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248AF" w14:textId="77777777" w:rsidR="00516718" w:rsidRPr="00373A83" w:rsidRDefault="00516718" w:rsidP="00373A83">
      <w:pPr>
        <w:tabs>
          <w:tab w:val="left" w:pos="3869"/>
        </w:tabs>
        <w:rPr>
          <w:rFonts w:cs="Arial"/>
          <w:sz w:val="40"/>
          <w:szCs w:val="40"/>
        </w:rPr>
      </w:pPr>
      <w:bookmarkStart w:id="0" w:name="_Toc213227090"/>
      <w:bookmarkStart w:id="1" w:name="_Toc218584633"/>
      <w:bookmarkStart w:id="2" w:name="_GoBack"/>
      <w:bookmarkEnd w:id="2"/>
      <w:r w:rsidRPr="00373A83">
        <w:rPr>
          <w:rFonts w:cs="Arial"/>
          <w:sz w:val="40"/>
          <w:szCs w:val="40"/>
        </w:rPr>
        <w:t>Resettlement Framework</w:t>
      </w:r>
    </w:p>
    <w:p w14:paraId="458B3711" w14:textId="77777777" w:rsidR="00AF45AA" w:rsidRPr="00373A83" w:rsidRDefault="009302AE" w:rsidP="00373A83">
      <w:pPr>
        <w:rPr>
          <w:rFonts w:cs="Arial"/>
          <w:szCs w:val="22"/>
        </w:rPr>
      </w:pPr>
      <w:r>
        <w:rPr>
          <w:rFonts w:cs="Arial"/>
          <w:noProof/>
          <w:sz w:val="40"/>
          <w:szCs w:val="40"/>
          <w:lang w:eastAsia="en-US" w:bidi="ne-NP"/>
        </w:rPr>
        <mc:AlternateContent>
          <mc:Choice Requires="wps">
            <w:drawing>
              <wp:anchor distT="0" distB="0" distL="114300" distR="114300" simplePos="0" relativeHeight="251586048" behindDoc="0" locked="0" layoutInCell="1" allowOverlap="1" wp14:anchorId="3FAF6C19" wp14:editId="47D2C689">
                <wp:simplePos x="0" y="0"/>
                <wp:positionH relativeFrom="column">
                  <wp:posOffset>-13970</wp:posOffset>
                </wp:positionH>
                <wp:positionV relativeFrom="paragraph">
                  <wp:posOffset>-23495</wp:posOffset>
                </wp:positionV>
                <wp:extent cx="6269990" cy="0"/>
                <wp:effectExtent l="5080" t="11430" r="11430" b="7620"/>
                <wp:wrapNone/>
                <wp:docPr id="1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5D0C119" id="Line 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85pt" to="49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oGEwIAACo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" strokeweight=".25pt"/>
            </w:pict>
          </mc:Fallback>
        </mc:AlternateContent>
      </w:r>
    </w:p>
    <w:p w14:paraId="08CC6AAF" w14:textId="77777777" w:rsidR="00AF45AA" w:rsidRPr="00373A83" w:rsidRDefault="00AF45AA" w:rsidP="00373A83">
      <w:pPr>
        <w:tabs>
          <w:tab w:val="left" w:pos="2130"/>
        </w:tabs>
        <w:rPr>
          <w:rFonts w:cs="Arial"/>
          <w:b/>
          <w:szCs w:val="22"/>
        </w:rPr>
      </w:pPr>
    </w:p>
    <w:p w14:paraId="25257772" w14:textId="77777777" w:rsidR="00AA70C1" w:rsidRPr="00373A83" w:rsidRDefault="00AA70C1" w:rsidP="00373A83">
      <w:pPr>
        <w:tabs>
          <w:tab w:val="left" w:pos="2130"/>
        </w:tabs>
        <w:rPr>
          <w:rFonts w:cs="Arial"/>
          <w:b/>
          <w:szCs w:val="22"/>
        </w:rPr>
      </w:pPr>
    </w:p>
    <w:p w14:paraId="296408E9" w14:textId="77777777" w:rsidR="00AA70C1" w:rsidRPr="00373A83" w:rsidRDefault="00AA70C1" w:rsidP="00373A83">
      <w:pPr>
        <w:tabs>
          <w:tab w:val="left" w:pos="2130"/>
        </w:tabs>
        <w:rPr>
          <w:rFonts w:cs="Arial"/>
          <w:b/>
          <w:szCs w:val="22"/>
        </w:rPr>
      </w:pPr>
    </w:p>
    <w:p w14:paraId="7DB6AAD5" w14:textId="77777777" w:rsidR="00AA70C1" w:rsidRPr="00373A83" w:rsidRDefault="00AA70C1" w:rsidP="00373A83">
      <w:pPr>
        <w:tabs>
          <w:tab w:val="left" w:pos="2130"/>
        </w:tabs>
        <w:rPr>
          <w:rFonts w:cs="Arial"/>
          <w:b/>
          <w:szCs w:val="22"/>
        </w:rPr>
      </w:pPr>
    </w:p>
    <w:p w14:paraId="63C4A590" w14:textId="77777777" w:rsidR="00AA70C1" w:rsidRPr="00373A83" w:rsidRDefault="00AA70C1" w:rsidP="00373A83">
      <w:pPr>
        <w:tabs>
          <w:tab w:val="left" w:pos="2130"/>
        </w:tabs>
        <w:rPr>
          <w:rFonts w:cs="Arial"/>
          <w:b/>
          <w:szCs w:val="22"/>
        </w:rPr>
      </w:pPr>
    </w:p>
    <w:p w14:paraId="0A106CA4" w14:textId="77777777" w:rsidR="00AA70C1" w:rsidRPr="00373A83" w:rsidRDefault="00AA70C1" w:rsidP="00373A83">
      <w:pPr>
        <w:tabs>
          <w:tab w:val="left" w:pos="2130"/>
        </w:tabs>
        <w:rPr>
          <w:rFonts w:cs="Arial"/>
          <w:b/>
          <w:szCs w:val="22"/>
        </w:rPr>
      </w:pPr>
    </w:p>
    <w:p w14:paraId="33249590" w14:textId="1F723481" w:rsidR="00AA351D" w:rsidRPr="00373A83" w:rsidRDefault="0029668A" w:rsidP="00373A83">
      <w:pPr>
        <w:rPr>
          <w:rFonts w:cs="Arial"/>
        </w:rPr>
      </w:pPr>
      <w:r w:rsidRPr="004D3F8C">
        <w:rPr>
          <w:rFonts w:cs="Arial"/>
        </w:rPr>
        <w:t>August</w:t>
      </w:r>
      <w:r w:rsidR="007D7374" w:rsidRPr="004D3F8C">
        <w:rPr>
          <w:rFonts w:cs="Arial"/>
        </w:rPr>
        <w:t xml:space="preserve"> </w:t>
      </w:r>
      <w:r w:rsidR="007F3EE2" w:rsidRPr="004D3F8C">
        <w:rPr>
          <w:rFonts w:cs="Arial"/>
        </w:rPr>
        <w:t>201</w:t>
      </w:r>
      <w:r w:rsidR="00A67AB9" w:rsidRPr="004D3F8C">
        <w:rPr>
          <w:rFonts w:cs="Arial"/>
        </w:rPr>
        <w:t xml:space="preserve">8 </w:t>
      </w:r>
    </w:p>
    <w:p w14:paraId="1D8A81D1" w14:textId="77777777" w:rsidR="00AA351D" w:rsidRPr="00FA0D65" w:rsidRDefault="00AA351D" w:rsidP="00FA0D65"/>
    <w:p w14:paraId="65A2F3DC" w14:textId="77777777" w:rsidR="00AA351D" w:rsidRPr="00FA0D65" w:rsidRDefault="00AA351D" w:rsidP="00FA0D65"/>
    <w:p w14:paraId="37721CF5" w14:textId="77777777" w:rsidR="00AA351D" w:rsidRPr="00FA0D65" w:rsidRDefault="00AA351D" w:rsidP="00FA0D65"/>
    <w:p w14:paraId="2FCDBB45" w14:textId="77777777" w:rsidR="00AA351D" w:rsidRPr="00373A83" w:rsidRDefault="00AA351D" w:rsidP="00373A83">
      <w:pPr>
        <w:rPr>
          <w:rFonts w:cs="Arial"/>
        </w:rPr>
      </w:pPr>
      <w:r w:rsidRPr="00373A83">
        <w:rPr>
          <w:rFonts w:cs="Arial"/>
          <w:sz w:val="40"/>
          <w:szCs w:val="40"/>
        </w:rPr>
        <w:t xml:space="preserve">NEP: </w:t>
      </w:r>
      <w:r w:rsidR="007F3EE2" w:rsidRPr="00373A83">
        <w:rPr>
          <w:rFonts w:cs="Arial"/>
          <w:sz w:val="40"/>
          <w:szCs w:val="40"/>
        </w:rPr>
        <w:t xml:space="preserve">Kathmandu Valley </w:t>
      </w:r>
      <w:r w:rsidR="007B1044" w:rsidRPr="00373A83">
        <w:rPr>
          <w:rFonts w:cs="Arial"/>
          <w:sz w:val="40"/>
          <w:szCs w:val="40"/>
        </w:rPr>
        <w:t>Wastewater Management</w:t>
      </w:r>
      <w:r w:rsidR="008B2B9D" w:rsidRPr="00373A83">
        <w:rPr>
          <w:rFonts w:cs="Arial"/>
          <w:sz w:val="40"/>
          <w:szCs w:val="40"/>
        </w:rPr>
        <w:t xml:space="preserve"> </w:t>
      </w:r>
      <w:r w:rsidRPr="00373A83">
        <w:rPr>
          <w:rFonts w:cs="Arial"/>
          <w:sz w:val="40"/>
          <w:szCs w:val="40"/>
        </w:rPr>
        <w:t>Project</w:t>
      </w:r>
    </w:p>
    <w:p w14:paraId="02961EDC" w14:textId="77777777" w:rsidR="00AA351D" w:rsidRPr="00373A83" w:rsidRDefault="00AA351D" w:rsidP="00373A83">
      <w:pPr>
        <w:rPr>
          <w:rStyle w:val="Strong"/>
          <w:rFonts w:cs="Arial"/>
          <w:b w:val="0"/>
          <w:sz w:val="32"/>
        </w:rPr>
      </w:pPr>
    </w:p>
    <w:p w14:paraId="542A9AC3" w14:textId="77777777" w:rsidR="00AA351D" w:rsidRPr="00373A83" w:rsidRDefault="00AA351D" w:rsidP="00373A83">
      <w:pPr>
        <w:rPr>
          <w:rStyle w:val="Strong"/>
          <w:rFonts w:cs="Arial"/>
          <w:b w:val="0"/>
          <w:sz w:val="32"/>
        </w:rPr>
      </w:pPr>
    </w:p>
    <w:p w14:paraId="01801791" w14:textId="77777777" w:rsidR="00AA351D" w:rsidRPr="00373A83" w:rsidRDefault="00AA351D" w:rsidP="00373A83">
      <w:pPr>
        <w:rPr>
          <w:rStyle w:val="Strong"/>
          <w:rFonts w:cs="Arial"/>
        </w:rPr>
      </w:pPr>
    </w:p>
    <w:p w14:paraId="2A14CF4C" w14:textId="77777777" w:rsidR="00AA351D" w:rsidRPr="00373A83" w:rsidRDefault="00AA351D" w:rsidP="00373A83">
      <w:pPr>
        <w:pStyle w:val="TabletextCharCharCharChar"/>
        <w:spacing w:before="0" w:after="0"/>
        <w:rPr>
          <w:rFonts w:cs="Arial"/>
          <w:sz w:val="22"/>
          <w:szCs w:val="22"/>
        </w:rPr>
      </w:pPr>
    </w:p>
    <w:p w14:paraId="7B61643C" w14:textId="77777777" w:rsidR="00AA351D" w:rsidRPr="00373A83" w:rsidRDefault="00AA351D" w:rsidP="00373A83">
      <w:pPr>
        <w:pStyle w:val="TabletextCharCharCharChar"/>
        <w:spacing w:before="0" w:after="0"/>
        <w:rPr>
          <w:rFonts w:cs="Arial"/>
          <w:sz w:val="22"/>
          <w:szCs w:val="22"/>
        </w:rPr>
      </w:pPr>
    </w:p>
    <w:p w14:paraId="624F3E07" w14:textId="77777777" w:rsidR="00AA351D" w:rsidRPr="00373A83" w:rsidRDefault="00AA351D" w:rsidP="00373A83">
      <w:pPr>
        <w:pStyle w:val="TabletextCharCharCharChar"/>
        <w:spacing w:before="0" w:after="0"/>
        <w:rPr>
          <w:rFonts w:cs="Arial"/>
          <w:sz w:val="22"/>
          <w:szCs w:val="22"/>
        </w:rPr>
      </w:pPr>
    </w:p>
    <w:p w14:paraId="150B8E41" w14:textId="77777777" w:rsidR="00AA351D" w:rsidRPr="00373A83" w:rsidRDefault="00AA351D" w:rsidP="00373A83">
      <w:pPr>
        <w:pStyle w:val="TabletextCharCharCharChar"/>
        <w:spacing w:before="0" w:after="0"/>
        <w:rPr>
          <w:rFonts w:cs="Arial"/>
          <w:sz w:val="22"/>
          <w:szCs w:val="22"/>
        </w:rPr>
      </w:pPr>
    </w:p>
    <w:p w14:paraId="775D02D1" w14:textId="77777777" w:rsidR="00AA351D" w:rsidRPr="00373A83" w:rsidRDefault="00AA351D" w:rsidP="00373A83">
      <w:pPr>
        <w:pStyle w:val="TabletextCharCharCharChar"/>
        <w:spacing w:before="0" w:after="0"/>
        <w:rPr>
          <w:rFonts w:cs="Arial"/>
          <w:sz w:val="22"/>
          <w:szCs w:val="22"/>
        </w:rPr>
      </w:pPr>
    </w:p>
    <w:p w14:paraId="4641F666" w14:textId="77777777" w:rsidR="00AA351D" w:rsidRPr="00373A83" w:rsidRDefault="00AA351D" w:rsidP="00373A83">
      <w:pPr>
        <w:pStyle w:val="TabletextCharCharCharChar"/>
        <w:spacing w:before="0" w:after="0"/>
        <w:rPr>
          <w:rFonts w:cs="Arial"/>
          <w:sz w:val="22"/>
          <w:szCs w:val="22"/>
        </w:rPr>
      </w:pPr>
    </w:p>
    <w:p w14:paraId="6B96853D" w14:textId="77777777" w:rsidR="00516718" w:rsidRPr="00373A83" w:rsidRDefault="00516718" w:rsidP="00373A83">
      <w:pPr>
        <w:pStyle w:val="TabletextCharCharCharChar"/>
        <w:spacing w:before="0" w:after="0"/>
        <w:rPr>
          <w:rFonts w:cs="Arial"/>
          <w:sz w:val="22"/>
          <w:szCs w:val="22"/>
        </w:rPr>
      </w:pPr>
    </w:p>
    <w:p w14:paraId="08825B5E" w14:textId="77777777" w:rsidR="00516718" w:rsidRPr="00373A83" w:rsidRDefault="00516718" w:rsidP="00373A83">
      <w:pPr>
        <w:pStyle w:val="TabletextCharCharCharChar"/>
        <w:spacing w:before="0" w:after="0"/>
        <w:rPr>
          <w:rFonts w:cs="Arial"/>
          <w:sz w:val="22"/>
          <w:szCs w:val="22"/>
        </w:rPr>
      </w:pPr>
    </w:p>
    <w:p w14:paraId="0BF7CF56" w14:textId="77777777" w:rsidR="00516718" w:rsidRPr="00373A83" w:rsidRDefault="00516718" w:rsidP="00373A83">
      <w:pPr>
        <w:pStyle w:val="TabletextCharCharCharChar"/>
        <w:spacing w:before="0" w:after="0"/>
        <w:rPr>
          <w:rFonts w:cs="Arial"/>
          <w:sz w:val="22"/>
          <w:szCs w:val="22"/>
        </w:rPr>
      </w:pPr>
    </w:p>
    <w:p w14:paraId="3CD9D3D5" w14:textId="77777777" w:rsidR="00516718" w:rsidRPr="00373A83" w:rsidRDefault="00516718" w:rsidP="00373A83">
      <w:pPr>
        <w:pStyle w:val="TabletextCharCharCharChar"/>
        <w:spacing w:before="0" w:after="0"/>
        <w:rPr>
          <w:rFonts w:cs="Arial"/>
          <w:sz w:val="22"/>
          <w:szCs w:val="22"/>
        </w:rPr>
      </w:pPr>
    </w:p>
    <w:p w14:paraId="0BA0780F" w14:textId="77777777" w:rsidR="00516718" w:rsidRPr="00373A83" w:rsidRDefault="00516718" w:rsidP="00373A83">
      <w:pPr>
        <w:pStyle w:val="TabletextCharCharCharChar"/>
        <w:spacing w:before="0" w:after="0"/>
        <w:rPr>
          <w:rFonts w:cs="Arial"/>
          <w:sz w:val="22"/>
          <w:szCs w:val="22"/>
        </w:rPr>
      </w:pPr>
    </w:p>
    <w:p w14:paraId="262A9D96" w14:textId="77777777" w:rsidR="00516718" w:rsidRPr="00373A83" w:rsidRDefault="00516718" w:rsidP="00373A83">
      <w:pPr>
        <w:pStyle w:val="TabletextCharCharCharChar"/>
        <w:spacing w:before="0" w:after="0"/>
        <w:rPr>
          <w:rFonts w:cs="Arial"/>
          <w:sz w:val="22"/>
          <w:szCs w:val="22"/>
        </w:rPr>
      </w:pPr>
    </w:p>
    <w:p w14:paraId="4BEC3791" w14:textId="77777777" w:rsidR="00516718" w:rsidRPr="00373A83" w:rsidRDefault="00516718" w:rsidP="00373A83">
      <w:pPr>
        <w:pStyle w:val="TabletextCharCharCharChar"/>
        <w:spacing w:before="0" w:after="0"/>
        <w:rPr>
          <w:rFonts w:cs="Arial"/>
          <w:sz w:val="22"/>
          <w:szCs w:val="22"/>
        </w:rPr>
      </w:pPr>
    </w:p>
    <w:p w14:paraId="401C98BB" w14:textId="77777777" w:rsidR="00516718" w:rsidRPr="00373A83" w:rsidRDefault="00516718" w:rsidP="00373A83">
      <w:pPr>
        <w:pStyle w:val="TabletextCharCharCharChar"/>
        <w:spacing w:before="0" w:after="0"/>
        <w:rPr>
          <w:rFonts w:cs="Arial"/>
          <w:sz w:val="22"/>
          <w:szCs w:val="22"/>
        </w:rPr>
      </w:pPr>
    </w:p>
    <w:p w14:paraId="241C1CB8" w14:textId="77777777" w:rsidR="00516718" w:rsidRPr="00373A83" w:rsidRDefault="00516718" w:rsidP="00373A83">
      <w:pPr>
        <w:pStyle w:val="TabletextCharCharCharChar"/>
        <w:spacing w:before="0" w:after="0"/>
        <w:rPr>
          <w:rFonts w:cs="Arial"/>
          <w:sz w:val="22"/>
          <w:szCs w:val="22"/>
        </w:rPr>
      </w:pPr>
    </w:p>
    <w:p w14:paraId="65869010" w14:textId="77777777" w:rsidR="00516718" w:rsidRPr="00373A83" w:rsidRDefault="00516718" w:rsidP="00373A83">
      <w:pPr>
        <w:pStyle w:val="TabletextCharCharCharChar"/>
        <w:spacing w:before="0" w:after="0"/>
        <w:rPr>
          <w:rFonts w:cs="Arial"/>
          <w:sz w:val="22"/>
          <w:szCs w:val="22"/>
        </w:rPr>
      </w:pPr>
    </w:p>
    <w:p w14:paraId="7651B21E" w14:textId="77777777" w:rsidR="00207D0C" w:rsidRPr="00373A83" w:rsidRDefault="00207D0C" w:rsidP="00373A83">
      <w:pPr>
        <w:pStyle w:val="TabletextCharCharCharChar"/>
        <w:spacing w:before="0" w:after="0"/>
        <w:rPr>
          <w:rFonts w:cs="Arial"/>
          <w:sz w:val="22"/>
          <w:szCs w:val="22"/>
        </w:rPr>
      </w:pPr>
    </w:p>
    <w:p w14:paraId="372B0FDA" w14:textId="77777777" w:rsidR="007F3EE2" w:rsidRPr="00373A83" w:rsidRDefault="007F3EE2" w:rsidP="00373A83">
      <w:pPr>
        <w:pStyle w:val="TabletextCharCharCharChar"/>
        <w:spacing w:before="0" w:after="0"/>
        <w:rPr>
          <w:rFonts w:cs="Arial"/>
          <w:sz w:val="22"/>
          <w:szCs w:val="22"/>
        </w:rPr>
      </w:pPr>
    </w:p>
    <w:p w14:paraId="0A0BE7DA" w14:textId="77777777" w:rsidR="007F3EE2" w:rsidRPr="00373A83" w:rsidRDefault="007F3EE2" w:rsidP="00373A83">
      <w:pPr>
        <w:pStyle w:val="TabletextCharCharCharChar"/>
        <w:spacing w:before="0" w:after="0"/>
        <w:rPr>
          <w:rFonts w:cs="Arial"/>
          <w:sz w:val="22"/>
          <w:szCs w:val="22"/>
        </w:rPr>
      </w:pPr>
    </w:p>
    <w:p w14:paraId="05CA5EE1" w14:textId="77777777" w:rsidR="00516718" w:rsidRPr="00373A83" w:rsidRDefault="00516718" w:rsidP="00373A83">
      <w:pPr>
        <w:pStyle w:val="TabletextCharCharCharChar"/>
        <w:spacing w:before="0" w:after="0"/>
        <w:rPr>
          <w:rFonts w:cs="Arial"/>
          <w:sz w:val="22"/>
          <w:szCs w:val="22"/>
        </w:rPr>
      </w:pPr>
    </w:p>
    <w:p w14:paraId="3FA6988F" w14:textId="77777777" w:rsidR="005E30C4" w:rsidRPr="00373A83" w:rsidRDefault="005E30C4" w:rsidP="00373A83">
      <w:pPr>
        <w:pStyle w:val="TabletextCharCharCharChar"/>
        <w:spacing w:before="0" w:after="0"/>
        <w:rPr>
          <w:rFonts w:cs="Arial"/>
          <w:sz w:val="22"/>
          <w:szCs w:val="22"/>
        </w:rPr>
      </w:pPr>
    </w:p>
    <w:p w14:paraId="75376FFA" w14:textId="77777777" w:rsidR="005E30C4" w:rsidRPr="00373A83" w:rsidRDefault="005E30C4" w:rsidP="00373A83">
      <w:pPr>
        <w:pStyle w:val="TabletextCharCharCharChar"/>
        <w:spacing w:before="0" w:after="0"/>
        <w:rPr>
          <w:rFonts w:cs="Arial"/>
          <w:sz w:val="22"/>
          <w:szCs w:val="22"/>
        </w:rPr>
      </w:pPr>
    </w:p>
    <w:p w14:paraId="6ACFB557" w14:textId="77777777" w:rsidR="00AA351D" w:rsidRPr="00373A83" w:rsidRDefault="00AA351D" w:rsidP="00373A83">
      <w:pPr>
        <w:pStyle w:val="TabletextCharCharCharChar"/>
        <w:tabs>
          <w:tab w:val="left" w:pos="9000"/>
        </w:tabs>
        <w:spacing w:before="0" w:after="0"/>
        <w:jc w:val="both"/>
        <w:rPr>
          <w:rFonts w:cs="Arial"/>
          <w:sz w:val="22"/>
          <w:szCs w:val="22"/>
        </w:rPr>
      </w:pPr>
      <w:r w:rsidRPr="00373A83">
        <w:rPr>
          <w:rFonts w:cs="Arial"/>
          <w:sz w:val="22"/>
          <w:szCs w:val="22"/>
        </w:rPr>
        <w:t xml:space="preserve">Prepared by </w:t>
      </w:r>
      <w:r w:rsidR="0088567B" w:rsidRPr="00373A83">
        <w:rPr>
          <w:rFonts w:cs="Arial"/>
          <w:sz w:val="22"/>
          <w:szCs w:val="22"/>
        </w:rPr>
        <w:t xml:space="preserve">the </w:t>
      </w:r>
      <w:r w:rsidRPr="00373A83">
        <w:rPr>
          <w:rFonts w:cs="Arial"/>
          <w:sz w:val="22"/>
          <w:szCs w:val="22"/>
          <w:lang w:eastAsia="en-GB"/>
        </w:rPr>
        <w:t xml:space="preserve">Kathmandu </w:t>
      </w:r>
      <w:proofErr w:type="spellStart"/>
      <w:r w:rsidRPr="00373A83">
        <w:rPr>
          <w:rFonts w:cs="Arial"/>
          <w:sz w:val="22"/>
          <w:szCs w:val="22"/>
          <w:lang w:eastAsia="en-GB"/>
        </w:rPr>
        <w:t>Upatyaka</w:t>
      </w:r>
      <w:proofErr w:type="spellEnd"/>
      <w:r w:rsidRPr="00373A83">
        <w:rPr>
          <w:rFonts w:cs="Arial"/>
          <w:sz w:val="22"/>
          <w:szCs w:val="22"/>
          <w:lang w:eastAsia="en-GB"/>
        </w:rPr>
        <w:t xml:space="preserve"> </w:t>
      </w:r>
      <w:proofErr w:type="spellStart"/>
      <w:r w:rsidRPr="00373A83">
        <w:rPr>
          <w:rFonts w:cs="Arial"/>
          <w:sz w:val="22"/>
          <w:szCs w:val="22"/>
          <w:lang w:eastAsia="en-GB"/>
        </w:rPr>
        <w:t>Khanepani</w:t>
      </w:r>
      <w:proofErr w:type="spellEnd"/>
      <w:r w:rsidRPr="00373A83">
        <w:rPr>
          <w:rFonts w:cs="Arial"/>
          <w:sz w:val="22"/>
          <w:szCs w:val="22"/>
          <w:lang w:eastAsia="en-GB"/>
        </w:rPr>
        <w:t xml:space="preserve"> Limited</w:t>
      </w:r>
      <w:r w:rsidRPr="00373A83">
        <w:rPr>
          <w:rFonts w:cs="Arial"/>
          <w:sz w:val="22"/>
          <w:szCs w:val="22"/>
        </w:rPr>
        <w:t>, Ministry of</w:t>
      </w:r>
      <w:r w:rsidR="007F3EE2" w:rsidRPr="00373A83">
        <w:rPr>
          <w:rFonts w:cs="Arial"/>
          <w:sz w:val="22"/>
          <w:szCs w:val="22"/>
        </w:rPr>
        <w:t xml:space="preserve"> Urban Development</w:t>
      </w:r>
      <w:r w:rsidRPr="00373A83">
        <w:rPr>
          <w:rFonts w:cs="Arial"/>
          <w:sz w:val="22"/>
          <w:szCs w:val="22"/>
        </w:rPr>
        <w:t xml:space="preserve">, </w:t>
      </w:r>
      <w:proofErr w:type="gramStart"/>
      <w:r w:rsidRPr="00373A83">
        <w:rPr>
          <w:rFonts w:cs="Arial"/>
          <w:sz w:val="22"/>
          <w:szCs w:val="22"/>
        </w:rPr>
        <w:t>Government</w:t>
      </w:r>
      <w:proofErr w:type="gramEnd"/>
      <w:r w:rsidRPr="00373A83">
        <w:rPr>
          <w:rFonts w:cs="Arial"/>
          <w:sz w:val="22"/>
          <w:szCs w:val="22"/>
        </w:rPr>
        <w:t xml:space="preserve"> of Nepal</w:t>
      </w:r>
      <w:r w:rsidR="00516718" w:rsidRPr="00373A83">
        <w:rPr>
          <w:rFonts w:cs="Arial"/>
          <w:sz w:val="22"/>
          <w:szCs w:val="22"/>
        </w:rPr>
        <w:t xml:space="preserve"> for the Asian Development Bank</w:t>
      </w:r>
      <w:r w:rsidR="001F6B86">
        <w:rPr>
          <w:rFonts w:cs="Arial"/>
          <w:sz w:val="22"/>
          <w:szCs w:val="22"/>
        </w:rPr>
        <w:t>.</w:t>
      </w:r>
    </w:p>
    <w:p w14:paraId="3D6CBD9F" w14:textId="77777777" w:rsidR="00207D0C" w:rsidRPr="00FA0D65" w:rsidRDefault="00207D0C" w:rsidP="00FA0D65"/>
    <w:p w14:paraId="0FB34FB6" w14:textId="77777777" w:rsidR="00516718" w:rsidRPr="00FA0D65" w:rsidRDefault="00516718" w:rsidP="00FA0D65"/>
    <w:p w14:paraId="6D05AF83" w14:textId="77777777" w:rsidR="007F3EE2" w:rsidRPr="00FA0D65" w:rsidRDefault="007F3EE2" w:rsidP="00FA0D65"/>
    <w:p w14:paraId="0E2B2FDA" w14:textId="77777777" w:rsidR="006D39F7" w:rsidRPr="00373A83" w:rsidRDefault="00373A83" w:rsidP="00373A83">
      <w:pPr>
        <w:tabs>
          <w:tab w:val="center" w:pos="4680"/>
        </w:tabs>
        <w:jc w:val="center"/>
        <w:rPr>
          <w:rFonts w:cs="Arial"/>
          <w:szCs w:val="22"/>
        </w:rPr>
      </w:pPr>
      <w:r>
        <w:rPr>
          <w:rFonts w:cs="Arial"/>
          <w:b/>
          <w:szCs w:val="22"/>
        </w:rPr>
        <w:br w:type="page"/>
      </w:r>
      <w:r w:rsidR="006D39F7" w:rsidRPr="00373A83">
        <w:rPr>
          <w:rFonts w:cs="Arial"/>
          <w:b/>
          <w:szCs w:val="22"/>
        </w:rPr>
        <w:lastRenderedPageBreak/>
        <w:t>CURRENCY EQUIVALENTS</w:t>
      </w:r>
    </w:p>
    <w:p w14:paraId="29D76A08" w14:textId="77777777" w:rsidR="00B16C70" w:rsidRPr="00D8230A" w:rsidRDefault="00B16C70" w:rsidP="00B16C70">
      <w:pPr>
        <w:tabs>
          <w:tab w:val="center" w:pos="4680"/>
        </w:tabs>
        <w:jc w:val="center"/>
        <w:rPr>
          <w:rFonts w:cs="Arial"/>
          <w:szCs w:val="22"/>
        </w:rPr>
      </w:pPr>
      <w:r w:rsidRPr="00D8230A">
        <w:rPr>
          <w:rFonts w:cs="Arial"/>
          <w:szCs w:val="22"/>
        </w:rPr>
        <w:t>(</w:t>
      </w:r>
      <w:proofErr w:type="gramStart"/>
      <w:r w:rsidRPr="00D8230A">
        <w:rPr>
          <w:rFonts w:cs="Arial"/>
          <w:szCs w:val="22"/>
        </w:rPr>
        <w:t>as</w:t>
      </w:r>
      <w:proofErr w:type="gramEnd"/>
      <w:r w:rsidRPr="00D8230A">
        <w:rPr>
          <w:rFonts w:cs="Arial"/>
          <w:szCs w:val="22"/>
        </w:rPr>
        <w:t xml:space="preserve"> of </w:t>
      </w:r>
      <w:r>
        <w:rPr>
          <w:rFonts w:cs="Arial"/>
          <w:szCs w:val="22"/>
        </w:rPr>
        <w:t>10 December</w:t>
      </w:r>
      <w:r w:rsidRPr="00D8230A">
        <w:rPr>
          <w:rFonts w:cs="Arial"/>
          <w:szCs w:val="22"/>
        </w:rPr>
        <w:t xml:space="preserve"> 2012)</w:t>
      </w:r>
    </w:p>
    <w:tbl>
      <w:tblPr>
        <w:tblW w:w="5000" w:type="pct"/>
        <w:jc w:val="center"/>
        <w:tblLayout w:type="fixed"/>
        <w:tblLook w:val="0000" w:firstRow="0" w:lastRow="0" w:firstColumn="0" w:lastColumn="0" w:noHBand="0" w:noVBand="0"/>
      </w:tblPr>
      <w:tblGrid>
        <w:gridCol w:w="3911"/>
        <w:gridCol w:w="976"/>
        <w:gridCol w:w="4689"/>
      </w:tblGrid>
      <w:tr w:rsidR="00B16C70" w:rsidRPr="00D8230A" w14:paraId="7F5E80A1" w14:textId="77777777" w:rsidTr="00F30861">
        <w:trPr>
          <w:jc w:val="center"/>
        </w:trPr>
        <w:tc>
          <w:tcPr>
            <w:tcW w:w="3978" w:type="dxa"/>
          </w:tcPr>
          <w:p w14:paraId="480B7259" w14:textId="77777777" w:rsidR="00B16C70" w:rsidRPr="00D8230A" w:rsidRDefault="00B16C70" w:rsidP="00F30861">
            <w:pPr>
              <w:jc w:val="right"/>
              <w:rPr>
                <w:rFonts w:cs="Arial"/>
                <w:szCs w:val="22"/>
              </w:rPr>
            </w:pPr>
            <w:r w:rsidRPr="00D8230A">
              <w:rPr>
                <w:rFonts w:cs="Arial"/>
                <w:szCs w:val="22"/>
              </w:rPr>
              <w:t>Currency unit</w:t>
            </w:r>
          </w:p>
        </w:tc>
        <w:tc>
          <w:tcPr>
            <w:tcW w:w="990" w:type="dxa"/>
          </w:tcPr>
          <w:p w14:paraId="7A2E9812" w14:textId="77777777" w:rsidR="00B16C70" w:rsidRPr="00D8230A" w:rsidRDefault="00B16C70" w:rsidP="00F30861">
            <w:pPr>
              <w:jc w:val="center"/>
              <w:rPr>
                <w:rFonts w:cs="Arial"/>
                <w:szCs w:val="22"/>
              </w:rPr>
            </w:pPr>
            <w:r w:rsidRPr="00D8230A">
              <w:rPr>
                <w:rFonts w:cs="Arial"/>
                <w:szCs w:val="22"/>
              </w:rPr>
              <w:t>–</w:t>
            </w:r>
          </w:p>
        </w:tc>
        <w:tc>
          <w:tcPr>
            <w:tcW w:w="4770" w:type="dxa"/>
          </w:tcPr>
          <w:p w14:paraId="688CDF46" w14:textId="77777777" w:rsidR="00B16C70" w:rsidRPr="00D8230A" w:rsidRDefault="00B16C70" w:rsidP="00F30861">
            <w:pPr>
              <w:rPr>
                <w:rFonts w:cs="Arial"/>
                <w:szCs w:val="22"/>
              </w:rPr>
            </w:pPr>
            <w:r w:rsidRPr="00D8230A">
              <w:rPr>
                <w:rFonts w:cs="Arial"/>
                <w:szCs w:val="22"/>
              </w:rPr>
              <w:t>Nepalese rupee (</w:t>
            </w:r>
            <w:proofErr w:type="spellStart"/>
            <w:r w:rsidRPr="00D8230A">
              <w:rPr>
                <w:rFonts w:cs="Arial"/>
                <w:szCs w:val="22"/>
              </w:rPr>
              <w:t>NRs</w:t>
            </w:r>
            <w:proofErr w:type="spellEnd"/>
            <w:r w:rsidRPr="00D8230A">
              <w:rPr>
                <w:rFonts w:cs="Arial"/>
                <w:szCs w:val="22"/>
              </w:rPr>
              <w:t>/</w:t>
            </w:r>
            <w:proofErr w:type="spellStart"/>
            <w:r w:rsidRPr="00D8230A">
              <w:rPr>
                <w:rFonts w:cs="Arial"/>
                <w:szCs w:val="22"/>
              </w:rPr>
              <w:t>NRe</w:t>
            </w:r>
            <w:proofErr w:type="spellEnd"/>
            <w:r w:rsidRPr="00D8230A">
              <w:rPr>
                <w:rFonts w:cs="Arial"/>
                <w:szCs w:val="22"/>
              </w:rPr>
              <w:t>)</w:t>
            </w:r>
          </w:p>
        </w:tc>
      </w:tr>
      <w:tr w:rsidR="00B16C70" w:rsidRPr="00D8230A" w14:paraId="140954BD" w14:textId="77777777" w:rsidTr="00F30861">
        <w:trPr>
          <w:jc w:val="center"/>
        </w:trPr>
        <w:tc>
          <w:tcPr>
            <w:tcW w:w="3978" w:type="dxa"/>
          </w:tcPr>
          <w:p w14:paraId="67799885" w14:textId="77777777" w:rsidR="00B16C70" w:rsidRPr="00D8230A" w:rsidRDefault="00B16C70" w:rsidP="00F30861">
            <w:pPr>
              <w:jc w:val="right"/>
              <w:rPr>
                <w:rFonts w:cs="Arial"/>
                <w:szCs w:val="22"/>
              </w:rPr>
            </w:pPr>
            <w:proofErr w:type="spellStart"/>
            <w:r w:rsidRPr="00D8230A">
              <w:rPr>
                <w:rFonts w:cs="Arial"/>
                <w:szCs w:val="22"/>
              </w:rPr>
              <w:t>NRs1.00</w:t>
            </w:r>
            <w:proofErr w:type="spellEnd"/>
          </w:p>
        </w:tc>
        <w:tc>
          <w:tcPr>
            <w:tcW w:w="990" w:type="dxa"/>
          </w:tcPr>
          <w:p w14:paraId="3EDD2638" w14:textId="77777777" w:rsidR="00B16C70" w:rsidRPr="00D8230A" w:rsidRDefault="00B16C70" w:rsidP="00F30861">
            <w:pPr>
              <w:jc w:val="center"/>
              <w:rPr>
                <w:rFonts w:cs="Arial"/>
                <w:szCs w:val="22"/>
              </w:rPr>
            </w:pPr>
            <w:r w:rsidRPr="00D8230A">
              <w:rPr>
                <w:rFonts w:cs="Arial"/>
                <w:szCs w:val="22"/>
              </w:rPr>
              <w:t>=</w:t>
            </w:r>
          </w:p>
        </w:tc>
        <w:tc>
          <w:tcPr>
            <w:tcW w:w="4770" w:type="dxa"/>
          </w:tcPr>
          <w:p w14:paraId="45100E81" w14:textId="77777777" w:rsidR="00B16C70" w:rsidRPr="00D8230A" w:rsidRDefault="00B16C70" w:rsidP="00F30861">
            <w:pPr>
              <w:rPr>
                <w:rFonts w:cs="Arial"/>
                <w:szCs w:val="22"/>
              </w:rPr>
            </w:pPr>
            <w:r>
              <w:rPr>
                <w:rFonts w:cs="Arial"/>
                <w:szCs w:val="22"/>
              </w:rPr>
              <w:t>$</w:t>
            </w:r>
            <w:r w:rsidRPr="00D8230A">
              <w:rPr>
                <w:rFonts w:cs="Arial"/>
                <w:szCs w:val="22"/>
              </w:rPr>
              <w:t>0.01</w:t>
            </w:r>
            <w:r>
              <w:rPr>
                <w:rFonts w:cs="Arial"/>
                <w:szCs w:val="22"/>
              </w:rPr>
              <w:t>145</w:t>
            </w:r>
          </w:p>
        </w:tc>
      </w:tr>
      <w:tr w:rsidR="00B16C70" w:rsidRPr="00D8230A" w14:paraId="117DDA9F" w14:textId="77777777" w:rsidTr="00F30861">
        <w:trPr>
          <w:jc w:val="center"/>
        </w:trPr>
        <w:tc>
          <w:tcPr>
            <w:tcW w:w="3978" w:type="dxa"/>
          </w:tcPr>
          <w:p w14:paraId="4504A363" w14:textId="77777777" w:rsidR="00B16C70" w:rsidRPr="00D8230A" w:rsidRDefault="00B16C70" w:rsidP="00F30861">
            <w:pPr>
              <w:jc w:val="right"/>
              <w:rPr>
                <w:rFonts w:cs="Arial"/>
                <w:szCs w:val="22"/>
              </w:rPr>
            </w:pPr>
            <w:r w:rsidRPr="00D8230A">
              <w:rPr>
                <w:rFonts w:cs="Arial"/>
                <w:szCs w:val="22"/>
              </w:rPr>
              <w:t>$1.00</w:t>
            </w:r>
          </w:p>
        </w:tc>
        <w:tc>
          <w:tcPr>
            <w:tcW w:w="990" w:type="dxa"/>
          </w:tcPr>
          <w:p w14:paraId="5DFCE6CD" w14:textId="77777777" w:rsidR="00B16C70" w:rsidRPr="00D8230A" w:rsidRDefault="00B16C70" w:rsidP="00F30861">
            <w:pPr>
              <w:jc w:val="center"/>
              <w:rPr>
                <w:rFonts w:cs="Arial"/>
                <w:szCs w:val="22"/>
              </w:rPr>
            </w:pPr>
            <w:r w:rsidRPr="00D8230A">
              <w:rPr>
                <w:rFonts w:cs="Arial"/>
                <w:szCs w:val="22"/>
              </w:rPr>
              <w:t>=</w:t>
            </w:r>
          </w:p>
        </w:tc>
        <w:tc>
          <w:tcPr>
            <w:tcW w:w="4770" w:type="dxa"/>
          </w:tcPr>
          <w:p w14:paraId="4A2F3E82" w14:textId="77777777" w:rsidR="00B16C70" w:rsidRPr="00D8230A" w:rsidRDefault="00B16C70" w:rsidP="00F30861">
            <w:pPr>
              <w:rPr>
                <w:rFonts w:cs="Arial"/>
                <w:szCs w:val="22"/>
              </w:rPr>
            </w:pPr>
            <w:proofErr w:type="spellStart"/>
            <w:r w:rsidRPr="00D8230A">
              <w:rPr>
                <w:rFonts w:cs="Arial"/>
                <w:szCs w:val="22"/>
              </w:rPr>
              <w:t>NRs</w:t>
            </w:r>
            <w:proofErr w:type="spellEnd"/>
            <w:r w:rsidRPr="00D8230A">
              <w:rPr>
                <w:rFonts w:cs="Arial"/>
                <w:szCs w:val="22"/>
              </w:rPr>
              <w:t xml:space="preserve"> 8</w:t>
            </w:r>
            <w:r>
              <w:rPr>
                <w:rFonts w:cs="Arial"/>
                <w:szCs w:val="22"/>
              </w:rPr>
              <w:t>7</w:t>
            </w:r>
            <w:r w:rsidRPr="00D8230A">
              <w:rPr>
                <w:rFonts w:cs="Arial"/>
                <w:szCs w:val="22"/>
              </w:rPr>
              <w:t>.</w:t>
            </w:r>
            <w:r>
              <w:rPr>
                <w:rFonts w:cs="Arial"/>
                <w:szCs w:val="22"/>
              </w:rPr>
              <w:t>32</w:t>
            </w:r>
            <w:r w:rsidRPr="00D8230A">
              <w:rPr>
                <w:rFonts w:cs="Arial"/>
                <w:szCs w:val="22"/>
              </w:rPr>
              <w:t xml:space="preserve"> </w:t>
            </w:r>
          </w:p>
        </w:tc>
      </w:tr>
    </w:tbl>
    <w:p w14:paraId="2438ADA0" w14:textId="77777777" w:rsidR="006D39F7" w:rsidRPr="00373A83" w:rsidRDefault="006D39F7" w:rsidP="00373A83">
      <w:pPr>
        <w:pStyle w:val="BodyText"/>
        <w:ind w:right="720"/>
        <w:jc w:val="center"/>
        <w:rPr>
          <w:rFonts w:cs="Arial"/>
          <w:caps/>
          <w:color w:val="FF0000"/>
          <w:szCs w:val="22"/>
          <w:lang w:val="en-GB"/>
        </w:rPr>
      </w:pPr>
    </w:p>
    <w:p w14:paraId="2D699EE1" w14:textId="77777777" w:rsidR="00AA70C1" w:rsidRPr="00373A83" w:rsidRDefault="00AA70C1" w:rsidP="00373A83">
      <w:pPr>
        <w:pStyle w:val="BodyText"/>
        <w:ind w:right="720"/>
        <w:jc w:val="center"/>
        <w:rPr>
          <w:rFonts w:cs="Arial"/>
          <w:caps/>
          <w:szCs w:val="22"/>
          <w:lang w:val="en-GB"/>
        </w:rPr>
      </w:pPr>
      <w:r w:rsidRPr="00373A83">
        <w:rPr>
          <w:rFonts w:cs="Arial"/>
          <w:caps/>
          <w:szCs w:val="22"/>
          <w:lang w:val="en-GB"/>
        </w:rPr>
        <w:t>Abbreviations</w:t>
      </w:r>
    </w:p>
    <w:p w14:paraId="4800E9B7" w14:textId="77777777" w:rsidR="00AA70C1" w:rsidRPr="00373A83" w:rsidRDefault="00AA70C1" w:rsidP="00373A83">
      <w:pPr>
        <w:pStyle w:val="BodyText"/>
        <w:rPr>
          <w:rFonts w:cs="Arial"/>
          <w:caps/>
          <w:color w:val="FF0000"/>
          <w:szCs w:val="22"/>
          <w:lang w:val="en-GB"/>
        </w:rPr>
      </w:pPr>
    </w:p>
    <w:p w14:paraId="6612F25C" w14:textId="77777777" w:rsidR="00AA0421" w:rsidRPr="00373A83" w:rsidRDefault="00AA0421" w:rsidP="00373A83">
      <w:pPr>
        <w:ind w:left="720" w:firstLine="720"/>
        <w:rPr>
          <w:rFonts w:eastAsia="Calibri" w:cs="Arial"/>
          <w:bCs/>
        </w:rPr>
      </w:pPr>
      <w:proofErr w:type="spellStart"/>
      <w:r w:rsidRPr="00373A83">
        <w:rPr>
          <w:rFonts w:eastAsia="Calibri" w:cs="Arial"/>
          <w:bCs/>
        </w:rPr>
        <w:t>ADB</w:t>
      </w:r>
      <w:proofErr w:type="spellEnd"/>
      <w:r w:rsidRPr="00373A83">
        <w:rPr>
          <w:rFonts w:eastAsia="Calibri" w:cs="Arial"/>
          <w:bCs/>
        </w:rPr>
        <w:tab/>
      </w:r>
      <w:r w:rsidR="002112AA" w:rsidRPr="00373A83">
        <w:rPr>
          <w:rFonts w:eastAsia="Calibri" w:cs="Arial"/>
          <w:bCs/>
        </w:rPr>
        <w:tab/>
        <w:t>−</w:t>
      </w:r>
      <w:r w:rsidRPr="00373A83">
        <w:rPr>
          <w:rFonts w:eastAsia="Calibri" w:cs="Arial"/>
          <w:bCs/>
        </w:rPr>
        <w:tab/>
        <w:t>Asian Development Bank</w:t>
      </w:r>
    </w:p>
    <w:p w14:paraId="7FE8AE4D" w14:textId="2D6F360C" w:rsidR="00AA0421" w:rsidRPr="00373A83" w:rsidRDefault="00AA0421" w:rsidP="00373A83">
      <w:pPr>
        <w:ind w:left="720" w:firstLine="720"/>
        <w:rPr>
          <w:rFonts w:eastAsia="Calibri" w:cs="Arial"/>
          <w:bCs/>
        </w:rPr>
      </w:pPr>
      <w:r w:rsidRPr="00373A83">
        <w:rPr>
          <w:rFonts w:eastAsia="Calibri" w:cs="Arial"/>
          <w:bCs/>
        </w:rPr>
        <w:t>BS</w:t>
      </w:r>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proofErr w:type="spellStart"/>
      <w:r w:rsidRPr="00373A83">
        <w:rPr>
          <w:rFonts w:eastAsia="Calibri" w:cs="Arial"/>
          <w:bCs/>
        </w:rPr>
        <w:t>Bikram</w:t>
      </w:r>
      <w:proofErr w:type="spellEnd"/>
      <w:r w:rsidRPr="00373A83">
        <w:rPr>
          <w:rFonts w:eastAsia="Calibri" w:cs="Arial"/>
          <w:bCs/>
        </w:rPr>
        <w:t xml:space="preserve"> </w:t>
      </w:r>
      <w:proofErr w:type="spellStart"/>
      <w:r w:rsidRPr="00373A83">
        <w:rPr>
          <w:rFonts w:eastAsia="Calibri" w:cs="Arial"/>
          <w:bCs/>
        </w:rPr>
        <w:t>Sambat</w:t>
      </w:r>
      <w:proofErr w:type="spellEnd"/>
      <w:r w:rsidRPr="00373A83">
        <w:rPr>
          <w:rFonts w:eastAsia="Calibri" w:cs="Arial"/>
          <w:bCs/>
        </w:rPr>
        <w:t xml:space="preserve"> (Nepali date)</w:t>
      </w:r>
    </w:p>
    <w:p w14:paraId="1C73BBFB" w14:textId="50850D5B" w:rsidR="00B55683" w:rsidRPr="00373A83" w:rsidRDefault="00B55683" w:rsidP="00373A83">
      <w:pPr>
        <w:ind w:left="720" w:firstLine="720"/>
        <w:rPr>
          <w:rFonts w:eastAsia="Calibri" w:cs="Arial"/>
          <w:bCs/>
        </w:rPr>
      </w:pPr>
      <w:proofErr w:type="spellStart"/>
      <w:r w:rsidRPr="00373A83">
        <w:rPr>
          <w:rFonts w:eastAsia="Calibri" w:cs="Arial"/>
          <w:bCs/>
        </w:rPr>
        <w:t>CAPC</w:t>
      </w:r>
      <w:proofErr w:type="spellEnd"/>
      <w:r w:rsidRPr="00373A83">
        <w:rPr>
          <w:rFonts w:eastAsia="Calibri" w:cs="Arial"/>
          <w:bCs/>
        </w:rPr>
        <w:tab/>
      </w:r>
      <w:r w:rsidRPr="00373A83">
        <w:rPr>
          <w:rFonts w:eastAsia="Calibri" w:cs="Arial"/>
          <w:bCs/>
        </w:rPr>
        <w:tab/>
        <w:t>-</w:t>
      </w:r>
      <w:r w:rsidRPr="00373A83">
        <w:rPr>
          <w:rFonts w:eastAsia="Calibri" w:cs="Arial"/>
          <w:bCs/>
        </w:rPr>
        <w:tab/>
      </w:r>
      <w:r w:rsidR="003807B5">
        <w:rPr>
          <w:rFonts w:eastAsia="Calibri" w:cs="Arial"/>
          <w:bCs/>
        </w:rPr>
        <w:t>C</w:t>
      </w:r>
      <w:r w:rsidRPr="00373A83">
        <w:rPr>
          <w:rFonts w:eastAsia="Calibri" w:cs="Arial"/>
          <w:bCs/>
        </w:rPr>
        <w:t xml:space="preserve">ommunity </w:t>
      </w:r>
      <w:r w:rsidR="003807B5">
        <w:rPr>
          <w:rFonts w:eastAsia="Calibri" w:cs="Arial"/>
          <w:bCs/>
        </w:rPr>
        <w:t>A</w:t>
      </w:r>
      <w:r w:rsidRPr="00373A83">
        <w:rPr>
          <w:rFonts w:eastAsia="Calibri" w:cs="Arial"/>
          <w:bCs/>
        </w:rPr>
        <w:t xml:space="preserve">wareness and </w:t>
      </w:r>
      <w:r w:rsidR="003807B5">
        <w:rPr>
          <w:rFonts w:eastAsia="Calibri" w:cs="Arial"/>
          <w:bCs/>
        </w:rPr>
        <w:t>P</w:t>
      </w:r>
      <w:r w:rsidRPr="00373A83">
        <w:rPr>
          <w:rFonts w:eastAsia="Calibri" w:cs="Arial"/>
          <w:bCs/>
        </w:rPr>
        <w:t xml:space="preserve">articipation </w:t>
      </w:r>
      <w:r w:rsidR="003807B5">
        <w:rPr>
          <w:rFonts w:eastAsia="Calibri" w:cs="Arial"/>
          <w:bCs/>
        </w:rPr>
        <w:t>C</w:t>
      </w:r>
      <w:r w:rsidRPr="00373A83">
        <w:rPr>
          <w:rFonts w:eastAsia="Calibri" w:cs="Arial"/>
          <w:bCs/>
        </w:rPr>
        <w:t>onsultant</w:t>
      </w:r>
    </w:p>
    <w:p w14:paraId="1EFF5757" w14:textId="77777777" w:rsidR="00AA0421" w:rsidRPr="00373A83" w:rsidRDefault="00AA0421" w:rsidP="00373A83">
      <w:pPr>
        <w:ind w:left="720" w:firstLine="720"/>
        <w:rPr>
          <w:rFonts w:eastAsia="Calibri" w:cs="Arial"/>
        </w:rPr>
      </w:pPr>
      <w:r w:rsidRPr="00373A83">
        <w:rPr>
          <w:rFonts w:eastAsia="Calibri" w:cs="Arial"/>
        </w:rPr>
        <w:t>CBS</w:t>
      </w:r>
      <w:r w:rsidRPr="00373A83">
        <w:rPr>
          <w:rFonts w:eastAsia="Calibri" w:cs="Arial"/>
        </w:rPr>
        <w:tab/>
      </w:r>
      <w:r w:rsidRPr="00373A83">
        <w:rPr>
          <w:rFonts w:eastAsia="Calibri" w:cs="Arial"/>
        </w:rPr>
        <w:tab/>
      </w:r>
      <w:r w:rsidR="002112AA" w:rsidRPr="00373A83">
        <w:rPr>
          <w:rFonts w:eastAsia="Calibri" w:cs="Arial"/>
        </w:rPr>
        <w:t>-</w:t>
      </w:r>
      <w:r w:rsidRPr="00373A83">
        <w:rPr>
          <w:rFonts w:eastAsia="Calibri" w:cs="Arial"/>
        </w:rPr>
        <w:tab/>
        <w:t>Central Bureau of Statistics</w:t>
      </w:r>
    </w:p>
    <w:p w14:paraId="44C65F33" w14:textId="77B166A5" w:rsidR="00AA0421" w:rsidRPr="00373A83" w:rsidRDefault="00AA0421" w:rsidP="00373A83">
      <w:pPr>
        <w:ind w:left="720" w:firstLine="720"/>
        <w:rPr>
          <w:rFonts w:eastAsia="Calibri" w:cs="Arial"/>
        </w:rPr>
      </w:pPr>
      <w:r w:rsidRPr="00373A83">
        <w:rPr>
          <w:rFonts w:eastAsia="Calibri" w:cs="Arial"/>
        </w:rPr>
        <w:t>CDC</w:t>
      </w:r>
      <w:r w:rsidRPr="00373A83">
        <w:rPr>
          <w:rFonts w:eastAsia="Calibri" w:cs="Arial"/>
        </w:rPr>
        <w:tab/>
      </w:r>
      <w:r w:rsidRPr="00373A83">
        <w:rPr>
          <w:rFonts w:eastAsia="Calibri" w:cs="Arial"/>
        </w:rPr>
        <w:tab/>
      </w:r>
      <w:r w:rsidR="002112AA" w:rsidRPr="00373A83">
        <w:rPr>
          <w:rFonts w:eastAsia="Calibri" w:cs="Arial"/>
        </w:rPr>
        <w:t>-</w:t>
      </w:r>
      <w:r w:rsidRPr="00373A83">
        <w:rPr>
          <w:rFonts w:eastAsia="Calibri" w:cs="Arial"/>
        </w:rPr>
        <w:tab/>
      </w:r>
      <w:r w:rsidR="003807B5">
        <w:rPr>
          <w:rFonts w:eastAsia="Calibri" w:cs="Arial"/>
        </w:rPr>
        <w:t>C</w:t>
      </w:r>
      <w:r w:rsidRPr="00373A83">
        <w:rPr>
          <w:rFonts w:eastAsia="Calibri" w:cs="Arial"/>
        </w:rPr>
        <w:t xml:space="preserve">ompensation </w:t>
      </w:r>
      <w:r w:rsidR="003807B5">
        <w:rPr>
          <w:rFonts w:eastAsia="Calibri" w:cs="Arial"/>
        </w:rPr>
        <w:t>D</w:t>
      </w:r>
      <w:r w:rsidRPr="00373A83">
        <w:rPr>
          <w:rFonts w:eastAsia="Calibri" w:cs="Arial"/>
        </w:rPr>
        <w:t xml:space="preserve">etermination </w:t>
      </w:r>
      <w:r w:rsidR="003807B5">
        <w:rPr>
          <w:rFonts w:eastAsia="Calibri" w:cs="Arial"/>
        </w:rPr>
        <w:t>C</w:t>
      </w:r>
      <w:r w:rsidRPr="00373A83">
        <w:rPr>
          <w:rFonts w:eastAsia="Calibri" w:cs="Arial"/>
        </w:rPr>
        <w:t>ommittee</w:t>
      </w:r>
    </w:p>
    <w:p w14:paraId="093F0305" w14:textId="77777777" w:rsidR="00AA0421" w:rsidRPr="00373A83" w:rsidRDefault="00AA0421" w:rsidP="00373A83">
      <w:pPr>
        <w:ind w:left="720" w:firstLine="720"/>
        <w:rPr>
          <w:rFonts w:eastAsia="Calibri" w:cs="Arial"/>
          <w:bCs/>
        </w:rPr>
      </w:pPr>
      <w:proofErr w:type="spellStart"/>
      <w:r w:rsidRPr="00373A83">
        <w:rPr>
          <w:rFonts w:eastAsia="Calibri" w:cs="Arial"/>
          <w:bCs/>
        </w:rPr>
        <w:t>CDO</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Chief District Officer</w:t>
      </w:r>
    </w:p>
    <w:p w14:paraId="516381F9" w14:textId="77777777" w:rsidR="00AA0421" w:rsidRPr="00373A83" w:rsidRDefault="00AA0421" w:rsidP="00373A83">
      <w:pPr>
        <w:ind w:left="720" w:firstLine="720"/>
        <w:rPr>
          <w:rFonts w:eastAsia="Calibri" w:cs="Arial"/>
          <w:bCs/>
        </w:rPr>
      </w:pPr>
      <w:r w:rsidRPr="00373A83">
        <w:rPr>
          <w:rFonts w:eastAsia="Calibri" w:cs="Arial"/>
          <w:bCs/>
        </w:rPr>
        <w:t>DAO</w:t>
      </w:r>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District Administration Office</w:t>
      </w:r>
    </w:p>
    <w:p w14:paraId="717E1F45" w14:textId="77777777" w:rsidR="00AA0421" w:rsidRPr="00373A83" w:rsidRDefault="00AA0421" w:rsidP="00373A83">
      <w:pPr>
        <w:ind w:left="720" w:firstLine="720"/>
        <w:rPr>
          <w:rFonts w:eastAsia="Calibri" w:cs="Arial"/>
          <w:bCs/>
        </w:rPr>
      </w:pPr>
      <w:proofErr w:type="spellStart"/>
      <w:r w:rsidRPr="00373A83">
        <w:rPr>
          <w:rFonts w:eastAsia="Calibri" w:cs="Arial"/>
          <w:bCs/>
        </w:rPr>
        <w:t>DDC</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District Development Council</w:t>
      </w:r>
    </w:p>
    <w:p w14:paraId="0E8296E6" w14:textId="77777777" w:rsidR="00AA0421" w:rsidRPr="00373A83" w:rsidRDefault="00AA0421" w:rsidP="00373A83">
      <w:pPr>
        <w:ind w:left="720" w:firstLine="720"/>
        <w:rPr>
          <w:rFonts w:eastAsia="Calibri" w:cs="Arial"/>
          <w:bCs/>
        </w:rPr>
      </w:pPr>
      <w:r w:rsidRPr="00373A83">
        <w:rPr>
          <w:rFonts w:eastAsia="Calibri" w:cs="Arial"/>
          <w:bCs/>
        </w:rPr>
        <w:t>DP</w:t>
      </w:r>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3807B5">
        <w:rPr>
          <w:rFonts w:eastAsia="Calibri" w:cs="Arial"/>
          <w:bCs/>
        </w:rPr>
        <w:t>D</w:t>
      </w:r>
      <w:r w:rsidR="003807B5" w:rsidRPr="00373A83">
        <w:rPr>
          <w:rFonts w:eastAsia="Calibri" w:cs="Arial"/>
          <w:bCs/>
        </w:rPr>
        <w:t xml:space="preserve">isplaced </w:t>
      </w:r>
      <w:r w:rsidR="003807B5">
        <w:rPr>
          <w:rFonts w:eastAsia="Calibri" w:cs="Arial"/>
          <w:bCs/>
        </w:rPr>
        <w:t>P</w:t>
      </w:r>
      <w:r w:rsidR="003807B5" w:rsidRPr="00373A83">
        <w:rPr>
          <w:rFonts w:eastAsia="Calibri" w:cs="Arial"/>
          <w:bCs/>
        </w:rPr>
        <w:t>erson</w:t>
      </w:r>
    </w:p>
    <w:p w14:paraId="42E3C0B5" w14:textId="6BBBB509" w:rsidR="00AA0421" w:rsidRPr="00373A83" w:rsidRDefault="00AA0421" w:rsidP="00373A83">
      <w:pPr>
        <w:ind w:left="720" w:firstLine="720"/>
        <w:rPr>
          <w:rFonts w:eastAsia="Calibri" w:cs="Arial"/>
          <w:bCs/>
        </w:rPr>
      </w:pPr>
      <w:r w:rsidRPr="00373A83">
        <w:rPr>
          <w:rFonts w:eastAsia="Calibri" w:cs="Arial"/>
          <w:bCs/>
        </w:rPr>
        <w:t>DSC</w:t>
      </w:r>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D</w:t>
      </w:r>
      <w:r w:rsidR="0074750F" w:rsidRPr="00373A83">
        <w:rPr>
          <w:rFonts w:eastAsia="Calibri" w:cs="Arial"/>
          <w:bCs/>
        </w:rPr>
        <w:t xml:space="preserve">esign </w:t>
      </w:r>
      <w:r w:rsidR="0074750F">
        <w:rPr>
          <w:rFonts w:eastAsia="Calibri" w:cs="Arial"/>
          <w:bCs/>
        </w:rPr>
        <w:t>a</w:t>
      </w:r>
      <w:r w:rsidR="0074750F" w:rsidRPr="00373A83">
        <w:rPr>
          <w:rFonts w:eastAsia="Calibri" w:cs="Arial"/>
          <w:bCs/>
        </w:rPr>
        <w:t xml:space="preserve">nd </w:t>
      </w:r>
      <w:r w:rsidR="0074750F">
        <w:rPr>
          <w:rFonts w:eastAsia="Calibri" w:cs="Arial"/>
          <w:bCs/>
        </w:rPr>
        <w:t>S</w:t>
      </w:r>
      <w:r w:rsidR="0074750F" w:rsidRPr="00373A83">
        <w:rPr>
          <w:rFonts w:eastAsia="Calibri" w:cs="Arial"/>
          <w:bCs/>
        </w:rPr>
        <w:t>upervisi</w:t>
      </w:r>
      <w:r w:rsidR="0074750F">
        <w:rPr>
          <w:rFonts w:eastAsia="Calibri" w:cs="Arial"/>
          <w:bCs/>
        </w:rPr>
        <w:t>on</w:t>
      </w:r>
      <w:r w:rsidR="0074750F" w:rsidRPr="00373A83">
        <w:rPr>
          <w:rFonts w:eastAsia="Calibri" w:cs="Arial"/>
          <w:bCs/>
        </w:rPr>
        <w:t xml:space="preserve"> </w:t>
      </w:r>
      <w:r w:rsidR="0074750F">
        <w:rPr>
          <w:rFonts w:eastAsia="Calibri" w:cs="Arial"/>
          <w:bCs/>
        </w:rPr>
        <w:t>C</w:t>
      </w:r>
      <w:r w:rsidR="0074750F" w:rsidRPr="00373A83">
        <w:rPr>
          <w:rFonts w:eastAsia="Calibri" w:cs="Arial"/>
          <w:bCs/>
        </w:rPr>
        <w:t>onsultant</w:t>
      </w:r>
    </w:p>
    <w:p w14:paraId="3664C0B6" w14:textId="77777777" w:rsidR="00AA0421" w:rsidRPr="00373A83" w:rsidRDefault="00AA0421" w:rsidP="00373A83">
      <w:pPr>
        <w:ind w:left="720" w:firstLine="720"/>
        <w:rPr>
          <w:rFonts w:eastAsia="Calibri" w:cs="Arial"/>
          <w:bCs/>
        </w:rPr>
      </w:pPr>
      <w:proofErr w:type="spellStart"/>
      <w:r w:rsidRPr="00373A83">
        <w:rPr>
          <w:rFonts w:eastAsia="Calibri" w:cs="Arial"/>
          <w:bCs/>
        </w:rPr>
        <w:t>EA</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E</w:t>
      </w:r>
      <w:r w:rsidR="0074750F" w:rsidRPr="00373A83">
        <w:rPr>
          <w:rFonts w:eastAsia="Calibri" w:cs="Arial"/>
          <w:bCs/>
        </w:rPr>
        <w:t xml:space="preserve">xecuting </w:t>
      </w:r>
      <w:r w:rsidR="0074750F">
        <w:rPr>
          <w:rFonts w:eastAsia="Calibri" w:cs="Arial"/>
          <w:bCs/>
        </w:rPr>
        <w:t>A</w:t>
      </w:r>
      <w:r w:rsidR="0074750F" w:rsidRPr="00373A83">
        <w:rPr>
          <w:rFonts w:eastAsia="Calibri" w:cs="Arial"/>
          <w:bCs/>
        </w:rPr>
        <w:t>gency</w:t>
      </w:r>
    </w:p>
    <w:p w14:paraId="5241E19B" w14:textId="77777777" w:rsidR="00AA0421" w:rsidRPr="00373A83" w:rsidRDefault="00AA0421" w:rsidP="00373A83">
      <w:pPr>
        <w:ind w:left="720" w:firstLine="720"/>
        <w:rPr>
          <w:rFonts w:eastAsia="Calibri" w:cs="Arial"/>
          <w:bCs/>
        </w:rPr>
      </w:pPr>
      <w:proofErr w:type="spellStart"/>
      <w:r w:rsidRPr="00373A83">
        <w:rPr>
          <w:rFonts w:eastAsia="Calibri" w:cs="Arial"/>
          <w:bCs/>
        </w:rPr>
        <w:t>EMP</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E</w:t>
      </w:r>
      <w:r w:rsidR="0074750F" w:rsidRPr="00373A83">
        <w:rPr>
          <w:rFonts w:eastAsia="Calibri" w:cs="Arial"/>
          <w:bCs/>
        </w:rPr>
        <w:t xml:space="preserve">nvironmental </w:t>
      </w:r>
      <w:r w:rsidR="0074750F">
        <w:rPr>
          <w:rFonts w:eastAsia="Calibri" w:cs="Arial"/>
          <w:bCs/>
        </w:rPr>
        <w:t>M</w:t>
      </w:r>
      <w:r w:rsidR="0074750F" w:rsidRPr="00373A83">
        <w:rPr>
          <w:rFonts w:eastAsia="Calibri" w:cs="Arial"/>
          <w:bCs/>
        </w:rPr>
        <w:t xml:space="preserve">anagement </w:t>
      </w:r>
      <w:r w:rsidR="0074750F">
        <w:rPr>
          <w:rFonts w:eastAsia="Calibri" w:cs="Arial"/>
          <w:bCs/>
        </w:rPr>
        <w:t>P</w:t>
      </w:r>
      <w:r w:rsidR="0074750F" w:rsidRPr="00373A83">
        <w:rPr>
          <w:rFonts w:eastAsia="Calibri" w:cs="Arial"/>
          <w:bCs/>
        </w:rPr>
        <w:t>lan</w:t>
      </w:r>
    </w:p>
    <w:p w14:paraId="4478C8D5" w14:textId="77777777" w:rsidR="00AA0421" w:rsidRPr="00373A83" w:rsidRDefault="00AA0421" w:rsidP="00373A83">
      <w:pPr>
        <w:ind w:left="720" w:firstLine="720"/>
        <w:rPr>
          <w:rFonts w:eastAsia="Calibri" w:cs="Arial"/>
          <w:bCs/>
        </w:rPr>
      </w:pPr>
      <w:proofErr w:type="gramStart"/>
      <w:r w:rsidRPr="00373A83">
        <w:rPr>
          <w:rFonts w:eastAsia="Calibri" w:cs="Arial"/>
          <w:bCs/>
        </w:rPr>
        <w:t>Fig.</w:t>
      </w:r>
      <w:proofErr w:type="gram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Figure</w:t>
      </w:r>
    </w:p>
    <w:p w14:paraId="68BD5ED4" w14:textId="77777777" w:rsidR="00AA0421" w:rsidRPr="00373A83" w:rsidRDefault="00AA0421" w:rsidP="00373A83">
      <w:pPr>
        <w:ind w:left="720" w:firstLine="720"/>
        <w:rPr>
          <w:rFonts w:eastAsia="Calibri" w:cs="Arial"/>
          <w:bCs/>
        </w:rPr>
      </w:pPr>
      <w:proofErr w:type="spellStart"/>
      <w:r w:rsidRPr="00373A83">
        <w:rPr>
          <w:rFonts w:eastAsia="Calibri" w:cs="Arial"/>
          <w:bCs/>
        </w:rPr>
        <w:t>GoN</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Government of Nepal</w:t>
      </w:r>
    </w:p>
    <w:p w14:paraId="43EBE7D9" w14:textId="77777777" w:rsidR="00AA0421" w:rsidRPr="00373A83" w:rsidRDefault="00AA0421" w:rsidP="00373A83">
      <w:pPr>
        <w:ind w:left="720" w:firstLine="720"/>
        <w:rPr>
          <w:rFonts w:eastAsia="Calibri" w:cs="Arial"/>
          <w:bCs/>
        </w:rPr>
      </w:pPr>
      <w:proofErr w:type="spellStart"/>
      <w:r w:rsidRPr="00373A83">
        <w:rPr>
          <w:rFonts w:eastAsia="Calibri" w:cs="Arial"/>
          <w:bCs/>
        </w:rPr>
        <w:t>GRC</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G</w:t>
      </w:r>
      <w:r w:rsidR="0074750F" w:rsidRPr="00373A83">
        <w:rPr>
          <w:rFonts w:eastAsia="Calibri" w:cs="Arial"/>
          <w:bCs/>
        </w:rPr>
        <w:t xml:space="preserve">rievance </w:t>
      </w:r>
      <w:r w:rsidR="0074750F">
        <w:rPr>
          <w:rFonts w:eastAsia="Calibri" w:cs="Arial"/>
          <w:bCs/>
        </w:rPr>
        <w:t>R</w:t>
      </w:r>
      <w:r w:rsidR="0074750F" w:rsidRPr="00373A83">
        <w:rPr>
          <w:rFonts w:eastAsia="Calibri" w:cs="Arial"/>
          <w:bCs/>
        </w:rPr>
        <w:t xml:space="preserve">edress </w:t>
      </w:r>
      <w:r w:rsidR="0074750F">
        <w:rPr>
          <w:rFonts w:eastAsia="Calibri" w:cs="Arial"/>
          <w:bCs/>
        </w:rPr>
        <w:t>C</w:t>
      </w:r>
      <w:r w:rsidR="0074750F" w:rsidRPr="00373A83">
        <w:rPr>
          <w:rFonts w:eastAsia="Calibri" w:cs="Arial"/>
          <w:bCs/>
        </w:rPr>
        <w:t>ommittee</w:t>
      </w:r>
    </w:p>
    <w:p w14:paraId="4C2A3AD6" w14:textId="77777777" w:rsidR="00AA0421" w:rsidRPr="00373A83" w:rsidRDefault="00AA0421" w:rsidP="00373A83">
      <w:pPr>
        <w:ind w:left="720" w:firstLine="720"/>
        <w:rPr>
          <w:rFonts w:eastAsia="Calibri" w:cs="Arial"/>
          <w:bCs/>
        </w:rPr>
      </w:pPr>
      <w:proofErr w:type="spellStart"/>
      <w:r w:rsidRPr="00373A83">
        <w:rPr>
          <w:rFonts w:eastAsia="Calibri" w:cs="Arial"/>
          <w:bCs/>
        </w:rPr>
        <w:t>GRM</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G</w:t>
      </w:r>
      <w:r w:rsidR="0074750F" w:rsidRPr="00373A83">
        <w:rPr>
          <w:rFonts w:eastAsia="Calibri" w:cs="Arial"/>
          <w:bCs/>
        </w:rPr>
        <w:t xml:space="preserve">rievance </w:t>
      </w:r>
      <w:r w:rsidR="0074750F">
        <w:rPr>
          <w:rFonts w:eastAsia="Calibri" w:cs="Arial"/>
          <w:bCs/>
        </w:rPr>
        <w:t>R</w:t>
      </w:r>
      <w:r w:rsidR="0074750F" w:rsidRPr="00373A83">
        <w:rPr>
          <w:rFonts w:eastAsia="Calibri" w:cs="Arial"/>
          <w:bCs/>
        </w:rPr>
        <w:t xml:space="preserve">edress </w:t>
      </w:r>
      <w:r w:rsidR="0074750F">
        <w:rPr>
          <w:rFonts w:eastAsia="Calibri" w:cs="Arial"/>
          <w:bCs/>
        </w:rPr>
        <w:t>M</w:t>
      </w:r>
      <w:r w:rsidR="0074750F" w:rsidRPr="00373A83">
        <w:rPr>
          <w:rFonts w:eastAsia="Calibri" w:cs="Arial"/>
          <w:bCs/>
        </w:rPr>
        <w:t>echanism</w:t>
      </w:r>
    </w:p>
    <w:p w14:paraId="0B1FF6C4" w14:textId="77777777" w:rsidR="00222E4F" w:rsidRPr="00373A83" w:rsidRDefault="00222E4F" w:rsidP="00373A83">
      <w:pPr>
        <w:ind w:left="3600" w:hanging="2160"/>
        <w:rPr>
          <w:rFonts w:eastAsia="Calibri" w:cs="Arial"/>
          <w:bCs/>
        </w:rPr>
      </w:pPr>
      <w:proofErr w:type="spellStart"/>
      <w:r w:rsidRPr="00373A83">
        <w:rPr>
          <w:rFonts w:eastAsia="Calibri" w:cs="Arial"/>
          <w:bCs/>
        </w:rPr>
        <w:t>HCCIDBC</w:t>
      </w:r>
      <w:proofErr w:type="spellEnd"/>
      <w:r w:rsidRPr="00373A83">
        <w:rPr>
          <w:rFonts w:eastAsia="Calibri" w:cs="Arial"/>
          <w:bCs/>
        </w:rPr>
        <w:t xml:space="preserve">      -</w:t>
      </w:r>
      <w:r w:rsidRPr="00373A83">
        <w:rPr>
          <w:rFonts w:eastAsia="Calibri" w:cs="Arial"/>
          <w:bCs/>
        </w:rPr>
        <w:tab/>
        <w:t xml:space="preserve">High Powered Committee for Integrated Development of the </w:t>
      </w:r>
      <w:proofErr w:type="spellStart"/>
      <w:r w:rsidRPr="00373A83">
        <w:rPr>
          <w:rFonts w:eastAsia="Calibri" w:cs="Arial"/>
          <w:bCs/>
        </w:rPr>
        <w:t>Bagmati</w:t>
      </w:r>
      <w:proofErr w:type="spellEnd"/>
      <w:r w:rsidRPr="00373A83">
        <w:rPr>
          <w:rFonts w:eastAsia="Calibri" w:cs="Arial"/>
          <w:bCs/>
        </w:rPr>
        <w:t xml:space="preserve"> Civilization</w:t>
      </w:r>
    </w:p>
    <w:p w14:paraId="644A7A91" w14:textId="77777777" w:rsidR="00AA0421" w:rsidRPr="00373A83" w:rsidRDefault="00AA0421" w:rsidP="00373A83">
      <w:pPr>
        <w:ind w:left="720" w:firstLine="720"/>
        <w:rPr>
          <w:rFonts w:eastAsia="Calibri" w:cs="Arial"/>
          <w:bCs/>
        </w:rPr>
      </w:pPr>
      <w:r w:rsidRPr="00373A83">
        <w:rPr>
          <w:rFonts w:eastAsia="Calibri" w:cs="Arial"/>
          <w:bCs/>
        </w:rPr>
        <w:t>IA</w:t>
      </w:r>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I</w:t>
      </w:r>
      <w:r w:rsidR="0074750F" w:rsidRPr="00373A83">
        <w:rPr>
          <w:rFonts w:eastAsia="Calibri" w:cs="Arial"/>
          <w:bCs/>
        </w:rPr>
        <w:t xml:space="preserve">mplementing </w:t>
      </w:r>
      <w:r w:rsidR="0074750F">
        <w:rPr>
          <w:rFonts w:eastAsia="Calibri" w:cs="Arial"/>
          <w:bCs/>
        </w:rPr>
        <w:t>A</w:t>
      </w:r>
      <w:r w:rsidR="0074750F" w:rsidRPr="00373A83">
        <w:rPr>
          <w:rFonts w:eastAsia="Calibri" w:cs="Arial"/>
          <w:bCs/>
        </w:rPr>
        <w:t>gency</w:t>
      </w:r>
    </w:p>
    <w:p w14:paraId="184D03D1" w14:textId="77777777" w:rsidR="00AA0421" w:rsidRPr="00373A83" w:rsidRDefault="00AA0421" w:rsidP="00373A83">
      <w:pPr>
        <w:ind w:left="720" w:firstLine="720"/>
        <w:rPr>
          <w:rFonts w:eastAsia="Calibri" w:cs="Arial"/>
          <w:bCs/>
        </w:rPr>
      </w:pPr>
      <w:proofErr w:type="spellStart"/>
      <w:r w:rsidRPr="00373A83">
        <w:rPr>
          <w:rFonts w:eastAsia="Calibri" w:cs="Arial"/>
          <w:bCs/>
        </w:rPr>
        <w:t>KUKL</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 xml:space="preserve">Kathmandu </w:t>
      </w:r>
      <w:proofErr w:type="spellStart"/>
      <w:r w:rsidRPr="00373A83">
        <w:rPr>
          <w:rFonts w:eastAsia="Calibri" w:cs="Arial"/>
          <w:bCs/>
        </w:rPr>
        <w:t>Upatyaka</w:t>
      </w:r>
      <w:proofErr w:type="spellEnd"/>
      <w:r w:rsidRPr="00373A83">
        <w:rPr>
          <w:rFonts w:eastAsia="Calibri" w:cs="Arial"/>
          <w:bCs/>
        </w:rPr>
        <w:t xml:space="preserve"> </w:t>
      </w:r>
      <w:proofErr w:type="spellStart"/>
      <w:r w:rsidRPr="00373A83">
        <w:rPr>
          <w:rFonts w:eastAsia="Calibri" w:cs="Arial"/>
          <w:bCs/>
        </w:rPr>
        <w:t>Khanepani</w:t>
      </w:r>
      <w:proofErr w:type="spellEnd"/>
      <w:r w:rsidRPr="00373A83">
        <w:rPr>
          <w:rFonts w:eastAsia="Calibri" w:cs="Arial"/>
          <w:bCs/>
        </w:rPr>
        <w:t xml:space="preserve"> Limited</w:t>
      </w:r>
    </w:p>
    <w:p w14:paraId="5D98150F" w14:textId="77777777" w:rsidR="00AA0421" w:rsidRPr="00373A83" w:rsidRDefault="00AA0421" w:rsidP="00373A83">
      <w:pPr>
        <w:ind w:left="720" w:firstLine="720"/>
        <w:rPr>
          <w:rFonts w:eastAsia="Calibri" w:cs="Arial"/>
          <w:bCs/>
        </w:rPr>
      </w:pPr>
      <w:proofErr w:type="spellStart"/>
      <w:r w:rsidRPr="00373A83">
        <w:rPr>
          <w:rFonts w:eastAsia="Calibri" w:cs="Arial"/>
          <w:bCs/>
        </w:rPr>
        <w:t>KVWSMB</w:t>
      </w:r>
      <w:proofErr w:type="spellEnd"/>
      <w:r w:rsidRPr="00373A83">
        <w:rPr>
          <w:rFonts w:eastAsia="Calibri" w:cs="Arial"/>
          <w:bCs/>
        </w:rPr>
        <w:tab/>
      </w:r>
      <w:r w:rsidR="002112AA" w:rsidRPr="00373A83">
        <w:rPr>
          <w:rFonts w:eastAsia="Calibri" w:cs="Arial"/>
          <w:bCs/>
        </w:rPr>
        <w:t>-</w:t>
      </w:r>
      <w:r w:rsidRPr="00373A83">
        <w:rPr>
          <w:rFonts w:eastAsia="Calibri" w:cs="Arial"/>
          <w:bCs/>
        </w:rPr>
        <w:tab/>
        <w:t>Kathmandu Valley Water Supply Management Board</w:t>
      </w:r>
    </w:p>
    <w:p w14:paraId="2E6CB9C4" w14:textId="77777777" w:rsidR="00AA0421" w:rsidRPr="00373A83" w:rsidRDefault="00AA0421" w:rsidP="00373A83">
      <w:pPr>
        <w:ind w:left="720" w:firstLine="720"/>
        <w:rPr>
          <w:rFonts w:eastAsia="Calibri" w:cs="Arial"/>
          <w:bCs/>
        </w:rPr>
      </w:pPr>
      <w:proofErr w:type="spellStart"/>
      <w:r w:rsidRPr="00373A83">
        <w:rPr>
          <w:rFonts w:cs="Arial"/>
          <w:bCs/>
        </w:rPr>
        <w:t>MoUD</w:t>
      </w:r>
      <w:proofErr w:type="spellEnd"/>
      <w:r w:rsidRPr="00373A83">
        <w:rPr>
          <w:rFonts w:cs="Arial"/>
          <w:bCs/>
        </w:rPr>
        <w:tab/>
      </w:r>
      <w:r w:rsidRPr="00373A83">
        <w:rPr>
          <w:rFonts w:eastAsia="Calibri" w:cs="Arial"/>
          <w:bCs/>
        </w:rPr>
        <w:tab/>
      </w:r>
      <w:r w:rsidR="002112AA" w:rsidRPr="00373A83">
        <w:rPr>
          <w:rFonts w:eastAsia="Calibri" w:cs="Arial"/>
          <w:bCs/>
        </w:rPr>
        <w:t>-</w:t>
      </w:r>
      <w:r w:rsidRPr="00373A83">
        <w:rPr>
          <w:rFonts w:eastAsia="Calibri" w:cs="Arial"/>
          <w:bCs/>
        </w:rPr>
        <w:tab/>
        <w:t xml:space="preserve">Ministry of </w:t>
      </w:r>
      <w:r w:rsidRPr="00373A83">
        <w:rPr>
          <w:rFonts w:cs="Arial"/>
          <w:bCs/>
        </w:rPr>
        <w:t>Urban Development</w:t>
      </w:r>
    </w:p>
    <w:p w14:paraId="1C1F5B76" w14:textId="77777777" w:rsidR="00AA0421" w:rsidRPr="00373A83" w:rsidRDefault="00AA0421" w:rsidP="00373A83">
      <w:pPr>
        <w:ind w:left="720" w:firstLine="720"/>
        <w:rPr>
          <w:rFonts w:eastAsia="Calibri" w:cs="Arial"/>
          <w:bCs/>
        </w:rPr>
      </w:pPr>
      <w:proofErr w:type="spellStart"/>
      <w:r w:rsidRPr="00373A83">
        <w:rPr>
          <w:rFonts w:eastAsia="Calibri" w:cs="Arial"/>
          <w:bCs/>
        </w:rPr>
        <w:t>PD</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P</w:t>
      </w:r>
      <w:r w:rsidR="0074750F" w:rsidRPr="00373A83">
        <w:rPr>
          <w:rFonts w:eastAsia="Calibri" w:cs="Arial"/>
          <w:bCs/>
        </w:rPr>
        <w:t xml:space="preserve">roject </w:t>
      </w:r>
      <w:r w:rsidR="0074750F">
        <w:rPr>
          <w:rFonts w:eastAsia="Calibri" w:cs="Arial"/>
          <w:bCs/>
        </w:rPr>
        <w:t>D</w:t>
      </w:r>
      <w:r w:rsidR="0074750F" w:rsidRPr="00373A83">
        <w:rPr>
          <w:rFonts w:eastAsia="Calibri" w:cs="Arial"/>
          <w:bCs/>
        </w:rPr>
        <w:t xml:space="preserve">irector, </w:t>
      </w:r>
      <w:proofErr w:type="spellStart"/>
      <w:r w:rsidRPr="00373A83">
        <w:rPr>
          <w:rFonts w:eastAsia="Calibri" w:cs="Arial"/>
          <w:bCs/>
        </w:rPr>
        <w:t>PID</w:t>
      </w:r>
      <w:proofErr w:type="spellEnd"/>
    </w:p>
    <w:p w14:paraId="7A048DBD" w14:textId="77777777" w:rsidR="00AA0421" w:rsidRPr="00373A83" w:rsidRDefault="00AA0421" w:rsidP="00373A83">
      <w:pPr>
        <w:ind w:left="720" w:firstLine="720"/>
        <w:rPr>
          <w:rFonts w:eastAsia="Calibri" w:cs="Arial"/>
          <w:bCs/>
        </w:rPr>
      </w:pPr>
      <w:proofErr w:type="spellStart"/>
      <w:r w:rsidRPr="00373A83">
        <w:rPr>
          <w:rFonts w:eastAsia="Calibri" w:cs="Arial"/>
          <w:bCs/>
        </w:rPr>
        <w:t>PID</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Project Implementation Directorate</w:t>
      </w:r>
    </w:p>
    <w:p w14:paraId="1BBE7DA1" w14:textId="77777777" w:rsidR="00AA0421" w:rsidRPr="00373A83" w:rsidRDefault="00AA0421" w:rsidP="00373A83">
      <w:pPr>
        <w:ind w:left="720" w:firstLine="720"/>
        <w:rPr>
          <w:rFonts w:eastAsia="Calibri" w:cs="Arial"/>
          <w:bCs/>
        </w:rPr>
      </w:pPr>
      <w:proofErr w:type="spellStart"/>
      <w:r w:rsidRPr="00373A83">
        <w:rPr>
          <w:rFonts w:eastAsia="Calibri" w:cs="Arial"/>
          <w:bCs/>
        </w:rPr>
        <w:t>PPTA</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P</w:t>
      </w:r>
      <w:r w:rsidR="0074750F" w:rsidRPr="00373A83">
        <w:rPr>
          <w:rFonts w:eastAsia="Calibri" w:cs="Arial"/>
          <w:bCs/>
        </w:rPr>
        <w:t xml:space="preserve">roject </w:t>
      </w:r>
      <w:r w:rsidR="0074750F">
        <w:rPr>
          <w:rFonts w:eastAsia="Calibri" w:cs="Arial"/>
          <w:bCs/>
        </w:rPr>
        <w:t>P</w:t>
      </w:r>
      <w:r w:rsidR="0074750F" w:rsidRPr="00373A83">
        <w:rPr>
          <w:rFonts w:eastAsia="Calibri" w:cs="Arial"/>
          <w:bCs/>
        </w:rPr>
        <w:t xml:space="preserve">reparatory </w:t>
      </w:r>
      <w:r w:rsidR="0074750F">
        <w:rPr>
          <w:rFonts w:eastAsia="Calibri" w:cs="Arial"/>
          <w:bCs/>
        </w:rPr>
        <w:t>T</w:t>
      </w:r>
      <w:r w:rsidR="0074750F" w:rsidRPr="00373A83">
        <w:rPr>
          <w:rFonts w:eastAsia="Calibri" w:cs="Arial"/>
          <w:bCs/>
        </w:rPr>
        <w:t xml:space="preserve">echnical </w:t>
      </w:r>
      <w:r w:rsidR="0074750F">
        <w:rPr>
          <w:rFonts w:eastAsia="Calibri" w:cs="Arial"/>
          <w:bCs/>
        </w:rPr>
        <w:t>A</w:t>
      </w:r>
      <w:r w:rsidR="0074750F" w:rsidRPr="00373A83">
        <w:rPr>
          <w:rFonts w:eastAsia="Calibri" w:cs="Arial"/>
          <w:bCs/>
        </w:rPr>
        <w:t>ssistance</w:t>
      </w:r>
    </w:p>
    <w:p w14:paraId="75E6479A" w14:textId="77777777" w:rsidR="00AA0421" w:rsidRPr="00373A83" w:rsidRDefault="00AA0421" w:rsidP="00373A83">
      <w:pPr>
        <w:ind w:left="720" w:firstLine="720"/>
        <w:rPr>
          <w:rFonts w:eastAsia="Calibri" w:cs="Arial"/>
          <w:bCs/>
        </w:rPr>
      </w:pPr>
      <w:proofErr w:type="spellStart"/>
      <w:r w:rsidRPr="00373A83">
        <w:rPr>
          <w:rFonts w:eastAsia="Calibri" w:cs="Arial"/>
          <w:bCs/>
        </w:rPr>
        <w:t>SPS</w:t>
      </w:r>
      <w:proofErr w:type="spellEnd"/>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t>Safeguard Policy Statement 2009</w:t>
      </w:r>
    </w:p>
    <w:p w14:paraId="1E55CF0A" w14:textId="77777777" w:rsidR="00AA0421" w:rsidRPr="00373A83" w:rsidRDefault="00AA0421" w:rsidP="00373A83">
      <w:pPr>
        <w:ind w:left="720" w:firstLine="720"/>
        <w:rPr>
          <w:rFonts w:eastAsia="Calibri" w:cs="Arial"/>
          <w:bCs/>
        </w:rPr>
      </w:pPr>
      <w:r w:rsidRPr="00373A83">
        <w:rPr>
          <w:rFonts w:eastAsia="Calibri" w:cs="Arial"/>
          <w:bCs/>
        </w:rPr>
        <w:t>SU</w:t>
      </w:r>
      <w:r w:rsidRPr="00373A83">
        <w:rPr>
          <w:rFonts w:eastAsia="Calibri" w:cs="Arial"/>
          <w:bCs/>
        </w:rPr>
        <w:tab/>
      </w:r>
      <w:r w:rsidRPr="00373A83">
        <w:rPr>
          <w:rFonts w:eastAsia="Calibri" w:cs="Arial"/>
          <w:bCs/>
        </w:rPr>
        <w:tab/>
      </w:r>
      <w:r w:rsidR="002112AA" w:rsidRPr="00373A83">
        <w:rPr>
          <w:rFonts w:eastAsia="Calibri" w:cs="Arial"/>
          <w:bCs/>
        </w:rPr>
        <w:t>-</w:t>
      </w:r>
      <w:r w:rsidRPr="00373A83">
        <w:rPr>
          <w:rFonts w:eastAsia="Calibri" w:cs="Arial"/>
          <w:bCs/>
        </w:rPr>
        <w:tab/>
      </w:r>
      <w:r w:rsidR="0074750F">
        <w:rPr>
          <w:rFonts w:eastAsia="Calibri" w:cs="Arial"/>
          <w:bCs/>
        </w:rPr>
        <w:t>S</w:t>
      </w:r>
      <w:r w:rsidR="0074750F" w:rsidRPr="00373A83">
        <w:rPr>
          <w:rFonts w:eastAsia="Calibri" w:cs="Arial"/>
          <w:bCs/>
        </w:rPr>
        <w:t xml:space="preserve">afeguard </w:t>
      </w:r>
      <w:r w:rsidR="0074750F">
        <w:rPr>
          <w:rFonts w:eastAsia="Calibri" w:cs="Arial"/>
          <w:bCs/>
        </w:rPr>
        <w:t>U</w:t>
      </w:r>
      <w:r w:rsidR="0074750F" w:rsidRPr="00373A83">
        <w:rPr>
          <w:rFonts w:eastAsia="Calibri" w:cs="Arial"/>
          <w:bCs/>
        </w:rPr>
        <w:t>nit</w:t>
      </w:r>
    </w:p>
    <w:p w14:paraId="5CF48248" w14:textId="77777777" w:rsidR="00AA0421" w:rsidRPr="00373A83" w:rsidRDefault="00AA0421" w:rsidP="00373A83">
      <w:pPr>
        <w:ind w:left="720" w:firstLine="720"/>
        <w:rPr>
          <w:rFonts w:cs="Arial"/>
          <w:bCs/>
        </w:rPr>
      </w:pPr>
      <w:proofErr w:type="spellStart"/>
      <w:r w:rsidRPr="00373A83">
        <w:rPr>
          <w:rFonts w:cs="Arial"/>
          <w:bCs/>
        </w:rPr>
        <w:t>WSI</w:t>
      </w:r>
      <w:proofErr w:type="spellEnd"/>
      <w:r w:rsidRPr="00373A83">
        <w:rPr>
          <w:rFonts w:cs="Arial"/>
          <w:bCs/>
        </w:rPr>
        <w:tab/>
      </w:r>
      <w:r w:rsidRPr="00373A83">
        <w:rPr>
          <w:rFonts w:cs="Arial"/>
          <w:bCs/>
        </w:rPr>
        <w:tab/>
      </w:r>
      <w:r w:rsidR="002112AA" w:rsidRPr="00373A83">
        <w:rPr>
          <w:rFonts w:cs="Arial"/>
          <w:bCs/>
        </w:rPr>
        <w:t>-</w:t>
      </w:r>
      <w:r w:rsidRPr="00373A83">
        <w:rPr>
          <w:rFonts w:cs="Arial"/>
          <w:bCs/>
        </w:rPr>
        <w:tab/>
      </w:r>
      <w:r w:rsidR="0074750F">
        <w:rPr>
          <w:rFonts w:cs="Arial"/>
          <w:bCs/>
        </w:rPr>
        <w:t>W</w:t>
      </w:r>
      <w:r w:rsidR="0074750F" w:rsidRPr="00373A83">
        <w:rPr>
          <w:rFonts w:cs="Arial"/>
          <w:bCs/>
        </w:rPr>
        <w:t xml:space="preserve">astewater </w:t>
      </w:r>
      <w:r w:rsidR="0074750F">
        <w:rPr>
          <w:rFonts w:cs="Arial"/>
          <w:bCs/>
        </w:rPr>
        <w:t>S</w:t>
      </w:r>
      <w:r w:rsidR="0074750F" w:rsidRPr="00373A83">
        <w:rPr>
          <w:rFonts w:cs="Arial"/>
          <w:bCs/>
        </w:rPr>
        <w:t xml:space="preserve">ystem </w:t>
      </w:r>
      <w:r w:rsidR="0074750F">
        <w:rPr>
          <w:rFonts w:cs="Arial"/>
          <w:bCs/>
        </w:rPr>
        <w:t>I</w:t>
      </w:r>
      <w:r w:rsidR="0074750F" w:rsidRPr="00373A83">
        <w:rPr>
          <w:rFonts w:cs="Arial"/>
          <w:bCs/>
        </w:rPr>
        <w:t>mprovement</w:t>
      </w:r>
    </w:p>
    <w:p w14:paraId="2B36E138" w14:textId="77777777" w:rsidR="00AA0421" w:rsidRPr="00373A83" w:rsidRDefault="00AA0421" w:rsidP="00373A83">
      <w:pPr>
        <w:ind w:left="720" w:firstLine="720"/>
        <w:rPr>
          <w:rFonts w:eastAsia="Calibri" w:cs="Arial"/>
          <w:bCs/>
        </w:rPr>
      </w:pPr>
      <w:proofErr w:type="spellStart"/>
      <w:r w:rsidRPr="00373A83">
        <w:rPr>
          <w:rFonts w:cs="Arial"/>
          <w:bCs/>
        </w:rPr>
        <w:t>WWTP</w:t>
      </w:r>
      <w:proofErr w:type="spellEnd"/>
      <w:r w:rsidRPr="00373A83">
        <w:rPr>
          <w:rFonts w:cs="Arial"/>
          <w:bCs/>
        </w:rPr>
        <w:tab/>
      </w:r>
      <w:r w:rsidRPr="00373A83">
        <w:rPr>
          <w:rFonts w:cs="Arial"/>
          <w:bCs/>
        </w:rPr>
        <w:tab/>
      </w:r>
      <w:r w:rsidR="002112AA" w:rsidRPr="00373A83">
        <w:rPr>
          <w:rFonts w:cs="Arial"/>
          <w:bCs/>
        </w:rPr>
        <w:t>-</w:t>
      </w:r>
      <w:r w:rsidRPr="00373A83">
        <w:rPr>
          <w:rFonts w:cs="Arial"/>
          <w:bCs/>
        </w:rPr>
        <w:tab/>
      </w:r>
      <w:r w:rsidR="0074750F">
        <w:rPr>
          <w:rFonts w:cs="Arial"/>
          <w:bCs/>
        </w:rPr>
        <w:t>W</w:t>
      </w:r>
      <w:r w:rsidR="0074750F" w:rsidRPr="00373A83">
        <w:rPr>
          <w:rFonts w:cs="Arial"/>
          <w:bCs/>
        </w:rPr>
        <w:t xml:space="preserve">astewater </w:t>
      </w:r>
      <w:r w:rsidR="0074750F">
        <w:rPr>
          <w:rFonts w:cs="Arial"/>
          <w:bCs/>
        </w:rPr>
        <w:t>T</w:t>
      </w:r>
      <w:r w:rsidR="0074750F" w:rsidRPr="00373A83">
        <w:rPr>
          <w:rFonts w:cs="Arial"/>
          <w:bCs/>
        </w:rPr>
        <w:t xml:space="preserve">reatment </w:t>
      </w:r>
      <w:r w:rsidR="0074750F">
        <w:rPr>
          <w:rFonts w:cs="Arial"/>
          <w:bCs/>
        </w:rPr>
        <w:t>P</w:t>
      </w:r>
      <w:r w:rsidR="0074750F" w:rsidRPr="00373A83">
        <w:rPr>
          <w:rFonts w:cs="Arial"/>
          <w:bCs/>
        </w:rPr>
        <w:t>lant</w:t>
      </w:r>
    </w:p>
    <w:p w14:paraId="736AEBBF" w14:textId="77777777" w:rsidR="00AA0421" w:rsidRPr="00373A83" w:rsidRDefault="00AA0421" w:rsidP="00373A83">
      <w:pPr>
        <w:autoSpaceDE w:val="0"/>
        <w:autoSpaceDN w:val="0"/>
        <w:adjustRightInd w:val="0"/>
        <w:jc w:val="center"/>
        <w:rPr>
          <w:rFonts w:cs="Arial"/>
          <w:b/>
          <w:color w:val="FF0000"/>
          <w:szCs w:val="22"/>
          <w:lang w:val="en-GB" w:bidi="he-IL"/>
        </w:rPr>
      </w:pPr>
    </w:p>
    <w:p w14:paraId="67E2E663" w14:textId="77777777" w:rsidR="00AA0421" w:rsidRPr="00373A83" w:rsidRDefault="00AA0421" w:rsidP="00373A83">
      <w:pPr>
        <w:autoSpaceDE w:val="0"/>
        <w:autoSpaceDN w:val="0"/>
        <w:adjustRightInd w:val="0"/>
        <w:jc w:val="center"/>
        <w:rPr>
          <w:rFonts w:cs="Arial"/>
          <w:b/>
          <w:color w:val="FF0000"/>
          <w:szCs w:val="22"/>
          <w:lang w:val="en-GB" w:bidi="he-IL"/>
        </w:rPr>
      </w:pPr>
    </w:p>
    <w:p w14:paraId="06AD424E" w14:textId="77777777" w:rsidR="007B14BF" w:rsidRPr="00373A83" w:rsidRDefault="007B14BF" w:rsidP="00373A83">
      <w:pPr>
        <w:autoSpaceDE w:val="0"/>
        <w:autoSpaceDN w:val="0"/>
        <w:adjustRightInd w:val="0"/>
        <w:jc w:val="center"/>
        <w:rPr>
          <w:rFonts w:cs="Arial"/>
          <w:b/>
          <w:color w:val="FF0000"/>
          <w:szCs w:val="22"/>
          <w:lang w:val="en-GB" w:bidi="he-IL"/>
        </w:rPr>
      </w:pPr>
    </w:p>
    <w:p w14:paraId="3FD551C0" w14:textId="77777777" w:rsidR="007B14BF" w:rsidRPr="00373A83" w:rsidRDefault="007B14BF" w:rsidP="00373A83">
      <w:pPr>
        <w:autoSpaceDE w:val="0"/>
        <w:autoSpaceDN w:val="0"/>
        <w:adjustRightInd w:val="0"/>
        <w:jc w:val="center"/>
        <w:rPr>
          <w:rFonts w:cs="Arial"/>
          <w:b/>
          <w:color w:val="FF0000"/>
          <w:szCs w:val="22"/>
          <w:lang w:val="en-GB" w:bidi="he-IL"/>
        </w:rPr>
      </w:pPr>
    </w:p>
    <w:p w14:paraId="75ADFB0E" w14:textId="77777777" w:rsidR="00AA70C1" w:rsidRPr="00373A83" w:rsidRDefault="00373A83" w:rsidP="00373A83">
      <w:pPr>
        <w:autoSpaceDE w:val="0"/>
        <w:autoSpaceDN w:val="0"/>
        <w:adjustRightInd w:val="0"/>
        <w:jc w:val="center"/>
        <w:rPr>
          <w:rFonts w:cs="Arial"/>
          <w:b/>
          <w:szCs w:val="22"/>
          <w:lang w:val="en-GB" w:bidi="he-IL"/>
        </w:rPr>
      </w:pPr>
      <w:r w:rsidRPr="00373A83">
        <w:rPr>
          <w:rFonts w:cs="Arial"/>
          <w:b/>
          <w:color w:val="FF0000"/>
          <w:szCs w:val="22"/>
          <w:lang w:val="en-GB" w:bidi="he-IL"/>
        </w:rPr>
        <w:br w:type="page"/>
      </w:r>
      <w:r w:rsidR="00AA70C1" w:rsidRPr="00373A83">
        <w:rPr>
          <w:rFonts w:cs="Arial"/>
          <w:b/>
          <w:szCs w:val="22"/>
          <w:lang w:val="en-GB" w:bidi="he-IL"/>
        </w:rPr>
        <w:lastRenderedPageBreak/>
        <w:t>WEIGHTS AND MEASURES</w:t>
      </w:r>
    </w:p>
    <w:p w14:paraId="2E852CCA" w14:textId="77777777" w:rsidR="006D39F7" w:rsidRPr="00373A83" w:rsidRDefault="006D39F7" w:rsidP="00373A83">
      <w:pPr>
        <w:autoSpaceDE w:val="0"/>
        <w:autoSpaceDN w:val="0"/>
        <w:adjustRightInd w:val="0"/>
        <w:jc w:val="center"/>
        <w:rPr>
          <w:rFonts w:cs="Arial"/>
          <w:b/>
          <w:szCs w:val="22"/>
          <w:lang w:val="en-GB" w:bidi="he-IL"/>
        </w:rPr>
      </w:pPr>
    </w:p>
    <w:tbl>
      <w:tblPr>
        <w:tblW w:w="0" w:type="auto"/>
        <w:tblInd w:w="2718" w:type="dxa"/>
        <w:tblLook w:val="04A0" w:firstRow="1" w:lastRow="0" w:firstColumn="1" w:lastColumn="0" w:noHBand="0" w:noVBand="1"/>
      </w:tblPr>
      <w:tblGrid>
        <w:gridCol w:w="1036"/>
        <w:gridCol w:w="450"/>
        <w:gridCol w:w="2993"/>
      </w:tblGrid>
      <w:tr w:rsidR="006D39F7" w:rsidRPr="00373A83" w14:paraId="58E558B0" w14:textId="77777777" w:rsidTr="00A314AA">
        <w:tc>
          <w:tcPr>
            <w:tcW w:w="1036" w:type="dxa"/>
          </w:tcPr>
          <w:p w14:paraId="46142004" w14:textId="77777777" w:rsidR="006D39F7" w:rsidRPr="00373A83" w:rsidRDefault="006D39F7" w:rsidP="00373A83">
            <w:pPr>
              <w:rPr>
                <w:rFonts w:cs="Arial"/>
                <w:szCs w:val="22"/>
              </w:rPr>
            </w:pPr>
            <w:r w:rsidRPr="00373A83">
              <w:rPr>
                <w:rFonts w:cs="Arial"/>
                <w:szCs w:val="22"/>
              </w:rPr>
              <w:t>cm</w:t>
            </w:r>
          </w:p>
        </w:tc>
        <w:tc>
          <w:tcPr>
            <w:tcW w:w="450" w:type="dxa"/>
          </w:tcPr>
          <w:p w14:paraId="0D1D231B"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31D87AA2" w14:textId="77777777" w:rsidR="006D39F7" w:rsidRPr="00373A83" w:rsidRDefault="006D39F7" w:rsidP="00373A83">
            <w:pPr>
              <w:rPr>
                <w:rFonts w:cs="Arial"/>
                <w:szCs w:val="22"/>
              </w:rPr>
            </w:pPr>
            <w:r w:rsidRPr="00373A83">
              <w:rPr>
                <w:rFonts w:cs="Arial"/>
                <w:szCs w:val="22"/>
              </w:rPr>
              <w:t>centimeter</w:t>
            </w:r>
          </w:p>
        </w:tc>
      </w:tr>
      <w:tr w:rsidR="006D39F7" w:rsidRPr="00373A83" w14:paraId="4F6DFAE7" w14:textId="77777777" w:rsidTr="00A314AA">
        <w:tc>
          <w:tcPr>
            <w:tcW w:w="1036" w:type="dxa"/>
          </w:tcPr>
          <w:p w14:paraId="71884ED9" w14:textId="77777777" w:rsidR="006D39F7" w:rsidRPr="00373A83" w:rsidRDefault="006D39F7" w:rsidP="00373A83">
            <w:pPr>
              <w:rPr>
                <w:rFonts w:cs="Arial"/>
                <w:szCs w:val="22"/>
              </w:rPr>
            </w:pPr>
            <w:proofErr w:type="spellStart"/>
            <w:r w:rsidRPr="00373A83">
              <w:rPr>
                <w:rFonts w:cs="Arial"/>
                <w:szCs w:val="22"/>
              </w:rPr>
              <w:t>dbA</w:t>
            </w:r>
            <w:proofErr w:type="spellEnd"/>
          </w:p>
        </w:tc>
        <w:tc>
          <w:tcPr>
            <w:tcW w:w="450" w:type="dxa"/>
          </w:tcPr>
          <w:p w14:paraId="1545BECA" w14:textId="77777777" w:rsidR="006D39F7" w:rsidRPr="00373A83" w:rsidRDefault="006D39F7" w:rsidP="00373A83">
            <w:pPr>
              <w:jc w:val="center"/>
              <w:rPr>
                <w:rFonts w:cs="Arial"/>
                <w:szCs w:val="22"/>
              </w:rPr>
            </w:pPr>
            <w:r w:rsidRPr="00373A83">
              <w:rPr>
                <w:rFonts w:cs="Arial"/>
                <w:szCs w:val="22"/>
              </w:rPr>
              <w:t>–</w:t>
            </w:r>
          </w:p>
        </w:tc>
        <w:tc>
          <w:tcPr>
            <w:tcW w:w="2993" w:type="dxa"/>
          </w:tcPr>
          <w:p w14:paraId="2FB50AD9" w14:textId="77777777" w:rsidR="006D39F7" w:rsidRPr="00373A83" w:rsidRDefault="006D39F7" w:rsidP="00373A83">
            <w:pPr>
              <w:rPr>
                <w:rFonts w:cs="Arial"/>
                <w:szCs w:val="22"/>
              </w:rPr>
            </w:pPr>
            <w:r w:rsidRPr="00373A83">
              <w:rPr>
                <w:rFonts w:cs="Arial"/>
                <w:szCs w:val="22"/>
              </w:rPr>
              <w:t>decibels</w:t>
            </w:r>
          </w:p>
        </w:tc>
      </w:tr>
      <w:tr w:rsidR="006D39F7" w:rsidRPr="00373A83" w14:paraId="488747B5" w14:textId="77777777" w:rsidTr="00A314AA">
        <w:tc>
          <w:tcPr>
            <w:tcW w:w="1036" w:type="dxa"/>
          </w:tcPr>
          <w:p w14:paraId="493F421D" w14:textId="77777777" w:rsidR="006D39F7" w:rsidRPr="00373A83" w:rsidRDefault="006D39F7" w:rsidP="00373A83">
            <w:pPr>
              <w:rPr>
                <w:rFonts w:cs="Arial"/>
                <w:szCs w:val="22"/>
              </w:rPr>
            </w:pPr>
            <w:r w:rsidRPr="00373A83">
              <w:rPr>
                <w:rFonts w:cs="Arial"/>
                <w:szCs w:val="22"/>
              </w:rPr>
              <w:t>ha</w:t>
            </w:r>
          </w:p>
        </w:tc>
        <w:tc>
          <w:tcPr>
            <w:tcW w:w="450" w:type="dxa"/>
          </w:tcPr>
          <w:p w14:paraId="1AD83658" w14:textId="77777777" w:rsidR="006D39F7" w:rsidRPr="00373A83" w:rsidRDefault="006D39F7" w:rsidP="00373A83">
            <w:pPr>
              <w:jc w:val="center"/>
              <w:rPr>
                <w:rFonts w:cs="Arial"/>
                <w:szCs w:val="22"/>
              </w:rPr>
            </w:pPr>
            <w:r w:rsidRPr="00373A83">
              <w:rPr>
                <w:rFonts w:cs="Arial"/>
                <w:szCs w:val="22"/>
              </w:rPr>
              <w:t>–</w:t>
            </w:r>
          </w:p>
        </w:tc>
        <w:tc>
          <w:tcPr>
            <w:tcW w:w="2993" w:type="dxa"/>
          </w:tcPr>
          <w:p w14:paraId="73A97F58" w14:textId="77777777" w:rsidR="006D39F7" w:rsidRPr="00373A83" w:rsidRDefault="00A314AA" w:rsidP="00373A83">
            <w:pPr>
              <w:rPr>
                <w:rFonts w:cs="Arial"/>
                <w:szCs w:val="22"/>
              </w:rPr>
            </w:pPr>
            <w:r>
              <w:rPr>
                <w:rFonts w:cs="Arial"/>
                <w:szCs w:val="22"/>
              </w:rPr>
              <w:t>h</w:t>
            </w:r>
            <w:r w:rsidR="006D39F7" w:rsidRPr="00373A83">
              <w:rPr>
                <w:rFonts w:cs="Arial"/>
                <w:szCs w:val="22"/>
              </w:rPr>
              <w:t>ectare</w:t>
            </w:r>
          </w:p>
        </w:tc>
      </w:tr>
      <w:tr w:rsidR="006D39F7" w:rsidRPr="00373A83" w14:paraId="753DD291" w14:textId="77777777" w:rsidTr="00A314AA">
        <w:tc>
          <w:tcPr>
            <w:tcW w:w="1036" w:type="dxa"/>
          </w:tcPr>
          <w:p w14:paraId="08D6C499" w14:textId="77777777" w:rsidR="006D39F7" w:rsidRPr="00373A83" w:rsidRDefault="006D39F7" w:rsidP="00373A83">
            <w:pPr>
              <w:rPr>
                <w:rFonts w:cs="Arial"/>
                <w:szCs w:val="22"/>
              </w:rPr>
            </w:pPr>
            <w:r w:rsidRPr="00373A83">
              <w:rPr>
                <w:rFonts w:cs="Arial"/>
                <w:szCs w:val="22"/>
              </w:rPr>
              <w:t>kg</w:t>
            </w:r>
          </w:p>
        </w:tc>
        <w:tc>
          <w:tcPr>
            <w:tcW w:w="450" w:type="dxa"/>
          </w:tcPr>
          <w:p w14:paraId="3240CCE4" w14:textId="77777777" w:rsidR="006D39F7" w:rsidRPr="00373A83" w:rsidRDefault="006D39F7" w:rsidP="00373A83">
            <w:pPr>
              <w:jc w:val="center"/>
              <w:rPr>
                <w:rFonts w:cs="Arial"/>
                <w:szCs w:val="22"/>
              </w:rPr>
            </w:pPr>
            <w:r w:rsidRPr="00373A83">
              <w:rPr>
                <w:rFonts w:cs="Arial"/>
                <w:szCs w:val="22"/>
              </w:rPr>
              <w:t>–</w:t>
            </w:r>
          </w:p>
        </w:tc>
        <w:tc>
          <w:tcPr>
            <w:tcW w:w="2993" w:type="dxa"/>
          </w:tcPr>
          <w:p w14:paraId="7B012037" w14:textId="77777777" w:rsidR="006D39F7" w:rsidRPr="00373A83" w:rsidRDefault="006D39F7" w:rsidP="00373A83">
            <w:pPr>
              <w:rPr>
                <w:rFonts w:cs="Arial"/>
                <w:szCs w:val="22"/>
              </w:rPr>
            </w:pPr>
            <w:r w:rsidRPr="00373A83">
              <w:rPr>
                <w:rFonts w:cs="Arial"/>
                <w:szCs w:val="22"/>
              </w:rPr>
              <w:t>kilogram</w:t>
            </w:r>
          </w:p>
        </w:tc>
      </w:tr>
      <w:tr w:rsidR="006D39F7" w:rsidRPr="00373A83" w14:paraId="6C7F9FEA" w14:textId="77777777" w:rsidTr="00A314AA">
        <w:tc>
          <w:tcPr>
            <w:tcW w:w="1036" w:type="dxa"/>
          </w:tcPr>
          <w:p w14:paraId="5FC3F6CA" w14:textId="77777777" w:rsidR="006D39F7" w:rsidRPr="00373A83" w:rsidRDefault="006D39F7" w:rsidP="00373A83">
            <w:pPr>
              <w:rPr>
                <w:rFonts w:cs="Arial"/>
                <w:szCs w:val="22"/>
              </w:rPr>
            </w:pPr>
            <w:r w:rsidRPr="00373A83">
              <w:rPr>
                <w:rFonts w:cs="Arial"/>
                <w:szCs w:val="22"/>
              </w:rPr>
              <w:t>km</w:t>
            </w:r>
          </w:p>
        </w:tc>
        <w:tc>
          <w:tcPr>
            <w:tcW w:w="450" w:type="dxa"/>
          </w:tcPr>
          <w:p w14:paraId="7BDF95CC" w14:textId="77777777" w:rsidR="006D39F7" w:rsidRPr="00373A83" w:rsidRDefault="006D39F7" w:rsidP="00373A83">
            <w:pPr>
              <w:jc w:val="center"/>
              <w:rPr>
                <w:rFonts w:cs="Arial"/>
                <w:szCs w:val="22"/>
              </w:rPr>
            </w:pPr>
            <w:r w:rsidRPr="00373A83">
              <w:rPr>
                <w:rFonts w:cs="Arial"/>
                <w:szCs w:val="22"/>
              </w:rPr>
              <w:t>–</w:t>
            </w:r>
          </w:p>
        </w:tc>
        <w:tc>
          <w:tcPr>
            <w:tcW w:w="2993" w:type="dxa"/>
          </w:tcPr>
          <w:p w14:paraId="4B829AF6" w14:textId="77777777" w:rsidR="006D39F7" w:rsidRPr="00373A83" w:rsidRDefault="006D39F7" w:rsidP="00373A83">
            <w:pPr>
              <w:rPr>
                <w:rFonts w:cs="Arial"/>
                <w:szCs w:val="22"/>
              </w:rPr>
            </w:pPr>
            <w:r w:rsidRPr="00373A83">
              <w:rPr>
                <w:rFonts w:cs="Arial"/>
                <w:szCs w:val="22"/>
              </w:rPr>
              <w:t>kilometer</w:t>
            </w:r>
          </w:p>
        </w:tc>
      </w:tr>
      <w:tr w:rsidR="006D39F7" w:rsidRPr="00373A83" w14:paraId="716927DC" w14:textId="77777777" w:rsidTr="00A314AA">
        <w:tc>
          <w:tcPr>
            <w:tcW w:w="1036" w:type="dxa"/>
          </w:tcPr>
          <w:p w14:paraId="7726B7F6" w14:textId="77777777" w:rsidR="006D39F7" w:rsidRPr="00373A83" w:rsidRDefault="006D39F7" w:rsidP="00373A83">
            <w:pPr>
              <w:rPr>
                <w:rFonts w:cs="Arial"/>
                <w:szCs w:val="22"/>
              </w:rPr>
            </w:pPr>
            <w:r w:rsidRPr="00373A83">
              <w:rPr>
                <w:rFonts w:cs="Arial"/>
                <w:szCs w:val="22"/>
              </w:rPr>
              <w:t>l</w:t>
            </w:r>
          </w:p>
        </w:tc>
        <w:tc>
          <w:tcPr>
            <w:tcW w:w="450" w:type="dxa"/>
          </w:tcPr>
          <w:p w14:paraId="236C3E32"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0A9AD850" w14:textId="77777777" w:rsidR="006D39F7" w:rsidRPr="00373A83" w:rsidRDefault="006D39F7" w:rsidP="00373A83">
            <w:pPr>
              <w:rPr>
                <w:rFonts w:cs="Arial"/>
                <w:szCs w:val="22"/>
              </w:rPr>
            </w:pPr>
            <w:r w:rsidRPr="00373A83">
              <w:rPr>
                <w:rFonts w:cs="Arial"/>
                <w:szCs w:val="22"/>
              </w:rPr>
              <w:t>liter</w:t>
            </w:r>
          </w:p>
        </w:tc>
      </w:tr>
      <w:tr w:rsidR="006D39F7" w:rsidRPr="00373A83" w14:paraId="7F5CC4EE" w14:textId="77777777" w:rsidTr="00A314AA">
        <w:tc>
          <w:tcPr>
            <w:tcW w:w="1036" w:type="dxa"/>
          </w:tcPr>
          <w:p w14:paraId="6A2B28F7" w14:textId="77777777" w:rsidR="006D39F7" w:rsidRPr="00373A83" w:rsidRDefault="006D39F7" w:rsidP="00373A83">
            <w:pPr>
              <w:rPr>
                <w:rFonts w:cs="Arial"/>
                <w:szCs w:val="22"/>
              </w:rPr>
            </w:pPr>
            <w:r w:rsidRPr="00373A83">
              <w:rPr>
                <w:rFonts w:cs="Arial"/>
                <w:szCs w:val="22"/>
              </w:rPr>
              <w:t>m</w:t>
            </w:r>
          </w:p>
        </w:tc>
        <w:tc>
          <w:tcPr>
            <w:tcW w:w="450" w:type="dxa"/>
          </w:tcPr>
          <w:p w14:paraId="14CF8A4A" w14:textId="77777777" w:rsidR="006D39F7" w:rsidRPr="00373A83" w:rsidRDefault="006D39F7" w:rsidP="00373A83">
            <w:pPr>
              <w:jc w:val="center"/>
              <w:rPr>
                <w:rFonts w:cs="Arial"/>
                <w:szCs w:val="22"/>
              </w:rPr>
            </w:pPr>
            <w:r w:rsidRPr="00373A83">
              <w:rPr>
                <w:rFonts w:cs="Arial"/>
                <w:szCs w:val="22"/>
              </w:rPr>
              <w:t>–</w:t>
            </w:r>
          </w:p>
        </w:tc>
        <w:tc>
          <w:tcPr>
            <w:tcW w:w="2993" w:type="dxa"/>
          </w:tcPr>
          <w:p w14:paraId="78F8E457" w14:textId="77777777" w:rsidR="006D39F7" w:rsidRPr="00373A83" w:rsidRDefault="00A314AA" w:rsidP="00373A83">
            <w:pPr>
              <w:rPr>
                <w:rFonts w:cs="Arial"/>
                <w:szCs w:val="22"/>
              </w:rPr>
            </w:pPr>
            <w:r>
              <w:rPr>
                <w:rFonts w:cs="Arial"/>
                <w:szCs w:val="22"/>
              </w:rPr>
              <w:t>m</w:t>
            </w:r>
            <w:r w:rsidR="006D39F7" w:rsidRPr="00373A83">
              <w:rPr>
                <w:rFonts w:cs="Arial"/>
                <w:szCs w:val="22"/>
              </w:rPr>
              <w:t>eter</w:t>
            </w:r>
          </w:p>
        </w:tc>
      </w:tr>
      <w:tr w:rsidR="006D39F7" w:rsidRPr="00373A83" w14:paraId="5ABF1948" w14:textId="77777777" w:rsidTr="00A314AA">
        <w:tc>
          <w:tcPr>
            <w:tcW w:w="1036" w:type="dxa"/>
          </w:tcPr>
          <w:p w14:paraId="24FBCAE2" w14:textId="77777777" w:rsidR="006D39F7" w:rsidRPr="00373A83" w:rsidRDefault="006D39F7" w:rsidP="00373A83">
            <w:pPr>
              <w:rPr>
                <w:rFonts w:cs="Arial"/>
                <w:szCs w:val="22"/>
              </w:rPr>
            </w:pPr>
            <w:proofErr w:type="spellStart"/>
            <w:r w:rsidRPr="00373A83">
              <w:rPr>
                <w:rFonts w:cs="Arial"/>
                <w:szCs w:val="22"/>
              </w:rPr>
              <w:t>m</w:t>
            </w:r>
            <w:r w:rsidRPr="00373A83">
              <w:rPr>
                <w:rFonts w:cs="Arial"/>
                <w:szCs w:val="22"/>
                <w:vertAlign w:val="superscript"/>
              </w:rPr>
              <w:t>2</w:t>
            </w:r>
            <w:proofErr w:type="spellEnd"/>
          </w:p>
        </w:tc>
        <w:tc>
          <w:tcPr>
            <w:tcW w:w="450" w:type="dxa"/>
          </w:tcPr>
          <w:p w14:paraId="6AA313A5" w14:textId="77777777" w:rsidR="006D39F7" w:rsidRPr="00373A83" w:rsidRDefault="006D39F7" w:rsidP="00373A83">
            <w:pPr>
              <w:jc w:val="center"/>
              <w:rPr>
                <w:rFonts w:cs="Arial"/>
                <w:szCs w:val="22"/>
              </w:rPr>
            </w:pPr>
            <w:r w:rsidRPr="00373A83">
              <w:rPr>
                <w:rFonts w:cs="Arial"/>
                <w:szCs w:val="22"/>
              </w:rPr>
              <w:t>–</w:t>
            </w:r>
          </w:p>
        </w:tc>
        <w:tc>
          <w:tcPr>
            <w:tcW w:w="2993" w:type="dxa"/>
          </w:tcPr>
          <w:p w14:paraId="0D358F17" w14:textId="77777777" w:rsidR="006D39F7" w:rsidRPr="00373A83" w:rsidRDefault="006D39F7" w:rsidP="00373A83">
            <w:pPr>
              <w:rPr>
                <w:rFonts w:cs="Arial"/>
                <w:szCs w:val="22"/>
              </w:rPr>
            </w:pPr>
            <w:r w:rsidRPr="00373A83">
              <w:rPr>
                <w:rFonts w:cs="Arial"/>
                <w:szCs w:val="22"/>
              </w:rPr>
              <w:t>square meter</w:t>
            </w:r>
          </w:p>
        </w:tc>
      </w:tr>
      <w:tr w:rsidR="006D39F7" w:rsidRPr="00373A83" w14:paraId="3E3D33C1" w14:textId="77777777" w:rsidTr="00A314AA">
        <w:tc>
          <w:tcPr>
            <w:tcW w:w="1036" w:type="dxa"/>
          </w:tcPr>
          <w:p w14:paraId="7039B446" w14:textId="77777777" w:rsidR="006D39F7" w:rsidRPr="00373A83" w:rsidRDefault="006D39F7" w:rsidP="00373A83">
            <w:pPr>
              <w:rPr>
                <w:rFonts w:cs="Arial"/>
                <w:szCs w:val="22"/>
                <w:vertAlign w:val="superscript"/>
              </w:rPr>
            </w:pPr>
            <w:proofErr w:type="spellStart"/>
            <w:r w:rsidRPr="00373A83">
              <w:rPr>
                <w:rFonts w:cs="Arial"/>
                <w:szCs w:val="22"/>
              </w:rPr>
              <w:t>m</w:t>
            </w:r>
            <w:r w:rsidRPr="00373A83">
              <w:rPr>
                <w:rFonts w:cs="Arial"/>
                <w:szCs w:val="22"/>
                <w:vertAlign w:val="superscript"/>
              </w:rPr>
              <w:t>3</w:t>
            </w:r>
            <w:proofErr w:type="spellEnd"/>
          </w:p>
        </w:tc>
        <w:tc>
          <w:tcPr>
            <w:tcW w:w="450" w:type="dxa"/>
          </w:tcPr>
          <w:p w14:paraId="70C5C874" w14:textId="77777777" w:rsidR="006D39F7" w:rsidRPr="00373A83" w:rsidRDefault="006D39F7" w:rsidP="00373A83">
            <w:pPr>
              <w:jc w:val="center"/>
              <w:rPr>
                <w:rFonts w:cs="Arial"/>
                <w:szCs w:val="22"/>
              </w:rPr>
            </w:pPr>
            <w:r w:rsidRPr="00373A83">
              <w:rPr>
                <w:rFonts w:cs="Arial"/>
                <w:szCs w:val="22"/>
              </w:rPr>
              <w:t>–</w:t>
            </w:r>
          </w:p>
        </w:tc>
        <w:tc>
          <w:tcPr>
            <w:tcW w:w="2993" w:type="dxa"/>
          </w:tcPr>
          <w:p w14:paraId="6EA8010D" w14:textId="77777777" w:rsidR="006D39F7" w:rsidRPr="00373A83" w:rsidRDefault="006D39F7" w:rsidP="00373A83">
            <w:pPr>
              <w:rPr>
                <w:rFonts w:cs="Arial"/>
                <w:szCs w:val="22"/>
              </w:rPr>
            </w:pPr>
            <w:r w:rsidRPr="00373A83">
              <w:rPr>
                <w:rFonts w:cs="Arial"/>
                <w:szCs w:val="22"/>
              </w:rPr>
              <w:t>cubic meter</w:t>
            </w:r>
          </w:p>
        </w:tc>
      </w:tr>
      <w:tr w:rsidR="006D39F7" w:rsidRPr="00373A83" w14:paraId="0EBAE7A6" w14:textId="77777777" w:rsidTr="00A314AA">
        <w:tc>
          <w:tcPr>
            <w:tcW w:w="1036" w:type="dxa"/>
          </w:tcPr>
          <w:p w14:paraId="4CF73978" w14:textId="77777777" w:rsidR="006D39F7" w:rsidRPr="00373A83" w:rsidRDefault="006D39F7" w:rsidP="00373A83">
            <w:pPr>
              <w:rPr>
                <w:rFonts w:cs="Arial"/>
                <w:szCs w:val="22"/>
              </w:rPr>
            </w:pPr>
            <w:r w:rsidRPr="00373A83">
              <w:rPr>
                <w:rFonts w:cs="Arial"/>
                <w:szCs w:val="22"/>
              </w:rPr>
              <w:t>mg/l</w:t>
            </w:r>
          </w:p>
        </w:tc>
        <w:tc>
          <w:tcPr>
            <w:tcW w:w="450" w:type="dxa"/>
          </w:tcPr>
          <w:p w14:paraId="43649FF0"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065890E2" w14:textId="77777777" w:rsidR="006D39F7" w:rsidRPr="00373A83" w:rsidRDefault="00A314AA" w:rsidP="00373A83">
            <w:pPr>
              <w:rPr>
                <w:rFonts w:cs="Arial"/>
                <w:szCs w:val="22"/>
              </w:rPr>
            </w:pPr>
            <w:r>
              <w:rPr>
                <w:rFonts w:cs="Arial"/>
                <w:szCs w:val="22"/>
              </w:rPr>
              <w:t>m</w:t>
            </w:r>
            <w:r w:rsidR="006D39F7" w:rsidRPr="00373A83">
              <w:rPr>
                <w:rFonts w:cs="Arial"/>
                <w:szCs w:val="22"/>
              </w:rPr>
              <w:t>illigrams per liter</w:t>
            </w:r>
          </w:p>
        </w:tc>
      </w:tr>
      <w:tr w:rsidR="006D39F7" w:rsidRPr="00373A83" w14:paraId="4D0D297D" w14:textId="77777777" w:rsidTr="00A314AA">
        <w:tc>
          <w:tcPr>
            <w:tcW w:w="1036" w:type="dxa"/>
          </w:tcPr>
          <w:p w14:paraId="335591F7" w14:textId="77777777" w:rsidR="006D39F7" w:rsidRPr="00373A83" w:rsidRDefault="006D39F7" w:rsidP="00373A83">
            <w:pPr>
              <w:rPr>
                <w:rFonts w:cs="Arial"/>
                <w:szCs w:val="22"/>
              </w:rPr>
            </w:pPr>
            <w:r w:rsidRPr="00373A83">
              <w:rPr>
                <w:rFonts w:cs="Arial"/>
                <w:szCs w:val="22"/>
              </w:rPr>
              <w:t>ml</w:t>
            </w:r>
          </w:p>
        </w:tc>
        <w:tc>
          <w:tcPr>
            <w:tcW w:w="450" w:type="dxa"/>
          </w:tcPr>
          <w:p w14:paraId="74CD6F38"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0830A3EB" w14:textId="77777777" w:rsidR="006D39F7" w:rsidRPr="00373A83" w:rsidRDefault="006D39F7" w:rsidP="00373A83">
            <w:pPr>
              <w:rPr>
                <w:rFonts w:cs="Arial"/>
                <w:szCs w:val="22"/>
              </w:rPr>
            </w:pPr>
            <w:r w:rsidRPr="00373A83">
              <w:rPr>
                <w:rFonts w:cs="Arial"/>
                <w:szCs w:val="22"/>
              </w:rPr>
              <w:t>milliliter</w:t>
            </w:r>
          </w:p>
        </w:tc>
      </w:tr>
      <w:tr w:rsidR="006D39F7" w:rsidRPr="00373A83" w14:paraId="74610FA4" w14:textId="77777777" w:rsidTr="00A314AA">
        <w:tc>
          <w:tcPr>
            <w:tcW w:w="1036" w:type="dxa"/>
          </w:tcPr>
          <w:p w14:paraId="0CFD8651" w14:textId="77777777" w:rsidR="006D39F7" w:rsidRPr="00373A83" w:rsidRDefault="00A314AA" w:rsidP="00373A83">
            <w:pPr>
              <w:rPr>
                <w:rFonts w:cs="Arial"/>
                <w:szCs w:val="22"/>
              </w:rPr>
            </w:pPr>
            <w:proofErr w:type="spellStart"/>
            <w:r>
              <w:rPr>
                <w:rFonts w:cs="Arial"/>
                <w:szCs w:val="22"/>
              </w:rPr>
              <w:t>mld</w:t>
            </w:r>
            <w:proofErr w:type="spellEnd"/>
          </w:p>
        </w:tc>
        <w:tc>
          <w:tcPr>
            <w:tcW w:w="450" w:type="dxa"/>
          </w:tcPr>
          <w:p w14:paraId="75168619"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7C236184" w14:textId="77777777" w:rsidR="006D39F7" w:rsidRPr="00373A83" w:rsidRDefault="006D39F7" w:rsidP="00373A83">
            <w:pPr>
              <w:rPr>
                <w:rFonts w:cs="Arial"/>
                <w:szCs w:val="22"/>
              </w:rPr>
            </w:pPr>
            <w:r w:rsidRPr="00373A83">
              <w:rPr>
                <w:rFonts w:cs="Arial"/>
                <w:szCs w:val="22"/>
              </w:rPr>
              <w:t>million liters per day</w:t>
            </w:r>
          </w:p>
        </w:tc>
      </w:tr>
      <w:tr w:rsidR="006D39F7" w:rsidRPr="00373A83" w14:paraId="37251E1C" w14:textId="77777777" w:rsidTr="00A314AA">
        <w:tc>
          <w:tcPr>
            <w:tcW w:w="1036" w:type="dxa"/>
          </w:tcPr>
          <w:p w14:paraId="4AA20F2C" w14:textId="77777777" w:rsidR="006D39F7" w:rsidRPr="00373A83" w:rsidRDefault="006D39F7" w:rsidP="00373A83">
            <w:pPr>
              <w:rPr>
                <w:rFonts w:cs="Arial"/>
                <w:szCs w:val="22"/>
              </w:rPr>
            </w:pPr>
            <w:r w:rsidRPr="00373A83">
              <w:rPr>
                <w:rFonts w:cs="Arial"/>
                <w:szCs w:val="22"/>
              </w:rPr>
              <w:t>mm</w:t>
            </w:r>
          </w:p>
        </w:tc>
        <w:tc>
          <w:tcPr>
            <w:tcW w:w="450" w:type="dxa"/>
          </w:tcPr>
          <w:p w14:paraId="462CE9EB"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4416BB88" w14:textId="77777777" w:rsidR="006D39F7" w:rsidRPr="00373A83" w:rsidRDefault="006D39F7" w:rsidP="00373A83">
            <w:pPr>
              <w:rPr>
                <w:rFonts w:cs="Arial"/>
                <w:szCs w:val="22"/>
              </w:rPr>
            </w:pPr>
            <w:r w:rsidRPr="00373A83">
              <w:rPr>
                <w:rFonts w:cs="Arial"/>
                <w:szCs w:val="22"/>
              </w:rPr>
              <w:t>millimeter</w:t>
            </w:r>
          </w:p>
        </w:tc>
      </w:tr>
      <w:tr w:rsidR="006D39F7" w:rsidRPr="00373A83" w14:paraId="3742DB5B" w14:textId="77777777" w:rsidTr="00A314AA">
        <w:tc>
          <w:tcPr>
            <w:tcW w:w="1036" w:type="dxa"/>
          </w:tcPr>
          <w:p w14:paraId="2600D983" w14:textId="77777777" w:rsidR="006D39F7" w:rsidRPr="00373A83" w:rsidRDefault="006D39F7" w:rsidP="00373A83">
            <w:pPr>
              <w:rPr>
                <w:rFonts w:cs="Arial"/>
                <w:szCs w:val="22"/>
              </w:rPr>
            </w:pPr>
            <w:proofErr w:type="spellStart"/>
            <w:r w:rsidRPr="00373A83">
              <w:rPr>
                <w:rFonts w:cs="Arial"/>
                <w:szCs w:val="22"/>
              </w:rPr>
              <w:t>km</w:t>
            </w:r>
            <w:r w:rsidR="00253DC5" w:rsidRPr="00253DC5">
              <w:rPr>
                <w:rFonts w:cs="Arial"/>
                <w:szCs w:val="22"/>
                <w:vertAlign w:val="superscript"/>
              </w:rPr>
              <w:t>2</w:t>
            </w:r>
            <w:proofErr w:type="spellEnd"/>
          </w:p>
        </w:tc>
        <w:tc>
          <w:tcPr>
            <w:tcW w:w="450" w:type="dxa"/>
          </w:tcPr>
          <w:p w14:paraId="09A5390E"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228A85FC" w14:textId="77777777" w:rsidR="006D39F7" w:rsidRPr="00373A83" w:rsidRDefault="006D39F7" w:rsidP="00373A83">
            <w:pPr>
              <w:rPr>
                <w:rFonts w:cs="Arial"/>
                <w:szCs w:val="22"/>
              </w:rPr>
            </w:pPr>
            <w:r w:rsidRPr="00373A83">
              <w:rPr>
                <w:rFonts w:cs="Arial"/>
                <w:szCs w:val="22"/>
              </w:rPr>
              <w:t>square kilometers</w:t>
            </w:r>
          </w:p>
        </w:tc>
      </w:tr>
      <w:tr w:rsidR="006D39F7" w:rsidRPr="00373A83" w14:paraId="5E2D12CC" w14:textId="77777777" w:rsidTr="00A314AA">
        <w:tc>
          <w:tcPr>
            <w:tcW w:w="1036" w:type="dxa"/>
          </w:tcPr>
          <w:p w14:paraId="1AE5FE7D" w14:textId="77777777" w:rsidR="006D39F7" w:rsidRPr="00373A83" w:rsidRDefault="006D39F7" w:rsidP="00373A83">
            <w:pPr>
              <w:rPr>
                <w:rFonts w:cs="Arial"/>
                <w:szCs w:val="22"/>
              </w:rPr>
            </w:pPr>
            <w:proofErr w:type="spellStart"/>
            <w:r w:rsidRPr="00373A83">
              <w:rPr>
                <w:rFonts w:cs="Arial"/>
                <w:szCs w:val="22"/>
                <w:lang w:eastAsia="en-GB"/>
              </w:rPr>
              <w:t>μg</w:t>
            </w:r>
            <w:proofErr w:type="spellEnd"/>
            <w:r w:rsidRPr="00373A83">
              <w:rPr>
                <w:rFonts w:cs="Arial"/>
                <w:szCs w:val="22"/>
              </w:rPr>
              <w:t>/</w:t>
            </w:r>
            <w:proofErr w:type="spellStart"/>
            <w:r w:rsidRPr="00373A83">
              <w:rPr>
                <w:rFonts w:cs="Arial"/>
                <w:szCs w:val="22"/>
              </w:rPr>
              <w:t>m</w:t>
            </w:r>
            <w:r w:rsidRPr="00373A83">
              <w:rPr>
                <w:rFonts w:cs="Arial"/>
                <w:szCs w:val="22"/>
                <w:vertAlign w:val="superscript"/>
              </w:rPr>
              <w:t>3</w:t>
            </w:r>
            <w:proofErr w:type="spellEnd"/>
          </w:p>
        </w:tc>
        <w:tc>
          <w:tcPr>
            <w:tcW w:w="450" w:type="dxa"/>
          </w:tcPr>
          <w:p w14:paraId="0460BF61" w14:textId="77777777" w:rsidR="006D39F7" w:rsidRPr="00373A83" w:rsidRDefault="006D39F7" w:rsidP="00373A83">
            <w:pPr>
              <w:rPr>
                <w:rFonts w:cs="Arial"/>
                <w:szCs w:val="22"/>
              </w:rPr>
            </w:pPr>
            <w:r w:rsidRPr="00373A83">
              <w:rPr>
                <w:rFonts w:cs="Arial"/>
                <w:szCs w:val="22"/>
              </w:rPr>
              <w:t xml:space="preserve"> –</w:t>
            </w:r>
          </w:p>
        </w:tc>
        <w:tc>
          <w:tcPr>
            <w:tcW w:w="2993" w:type="dxa"/>
          </w:tcPr>
          <w:p w14:paraId="0E9AA809" w14:textId="77777777" w:rsidR="006D39F7" w:rsidRPr="00373A83" w:rsidRDefault="006D39F7" w:rsidP="00373A83">
            <w:pPr>
              <w:rPr>
                <w:rFonts w:cs="Arial"/>
                <w:szCs w:val="22"/>
              </w:rPr>
            </w:pPr>
            <w:r w:rsidRPr="00373A83">
              <w:rPr>
                <w:rFonts w:cs="Arial"/>
                <w:szCs w:val="22"/>
              </w:rPr>
              <w:t>micrograms per cubic meter</w:t>
            </w:r>
          </w:p>
        </w:tc>
      </w:tr>
    </w:tbl>
    <w:p w14:paraId="0236F86D" w14:textId="77777777" w:rsidR="00AA70C1" w:rsidRPr="00FA0D65" w:rsidRDefault="00AA70C1" w:rsidP="00FA0D65"/>
    <w:p w14:paraId="11E518AF" w14:textId="77777777" w:rsidR="00AA3145" w:rsidRPr="00373A83" w:rsidRDefault="00AA3145" w:rsidP="00373A83">
      <w:pPr>
        <w:jc w:val="center"/>
        <w:rPr>
          <w:rFonts w:cs="Arial"/>
          <w:szCs w:val="22"/>
        </w:rPr>
      </w:pPr>
      <w:r w:rsidRPr="00373A83">
        <w:rPr>
          <w:rFonts w:cs="Arial"/>
          <w:b/>
          <w:szCs w:val="22"/>
        </w:rPr>
        <w:t>NOTE</w:t>
      </w:r>
    </w:p>
    <w:p w14:paraId="1CF0B610" w14:textId="77777777" w:rsidR="00AA3145" w:rsidRPr="00373A83" w:rsidRDefault="00AA3145" w:rsidP="00373A83">
      <w:pPr>
        <w:jc w:val="center"/>
        <w:rPr>
          <w:rFonts w:cs="Arial"/>
          <w:szCs w:val="22"/>
        </w:rPr>
      </w:pPr>
      <w:r w:rsidRPr="00373A83">
        <w:rPr>
          <w:rFonts w:cs="Arial"/>
          <w:szCs w:val="22"/>
        </w:rPr>
        <w:t>In this report, "$" refers to US dollars.</w:t>
      </w:r>
    </w:p>
    <w:p w14:paraId="59854F0A" w14:textId="77777777" w:rsidR="007D4493" w:rsidRPr="00FA0D65" w:rsidRDefault="007D4493" w:rsidP="00FA0D65"/>
    <w:p w14:paraId="6A361A8E" w14:textId="77777777" w:rsidR="00373A83" w:rsidRPr="00373A83" w:rsidRDefault="00373A83" w:rsidP="00373A83">
      <w:pPr>
        <w:rPr>
          <w:rFonts w:cs="Arial"/>
          <w:lang w:val="en-GB"/>
        </w:rPr>
      </w:pPr>
    </w:p>
    <w:p w14:paraId="38A5B751" w14:textId="77777777" w:rsidR="00373A83" w:rsidRDefault="00373A83" w:rsidP="00373A83">
      <w:pPr>
        <w:rPr>
          <w:rFonts w:cs="Arial"/>
          <w:lang w:val="en-GB"/>
        </w:rPr>
      </w:pPr>
    </w:p>
    <w:p w14:paraId="48767052" w14:textId="77777777" w:rsidR="00FA0D65" w:rsidRDefault="00FA0D65" w:rsidP="00373A83">
      <w:pPr>
        <w:rPr>
          <w:rFonts w:cs="Arial"/>
          <w:lang w:val="en-GB"/>
        </w:rPr>
      </w:pPr>
    </w:p>
    <w:p w14:paraId="02BFE816" w14:textId="77777777" w:rsidR="00FA0D65" w:rsidRDefault="00FA0D65" w:rsidP="00373A83">
      <w:pPr>
        <w:rPr>
          <w:rFonts w:cs="Arial"/>
          <w:lang w:val="en-GB"/>
        </w:rPr>
      </w:pPr>
    </w:p>
    <w:p w14:paraId="173755DB" w14:textId="77777777" w:rsidR="00FA0D65" w:rsidRDefault="00FA0D65" w:rsidP="00373A83">
      <w:pPr>
        <w:rPr>
          <w:rFonts w:cs="Arial"/>
          <w:lang w:val="en-GB"/>
        </w:rPr>
      </w:pPr>
    </w:p>
    <w:p w14:paraId="40E57F70" w14:textId="77777777" w:rsidR="001F6B86" w:rsidRDefault="001F6B86" w:rsidP="00373A83">
      <w:pPr>
        <w:rPr>
          <w:rFonts w:cs="Arial"/>
          <w:lang w:val="en-GB"/>
        </w:rPr>
      </w:pPr>
    </w:p>
    <w:p w14:paraId="3F56C41A" w14:textId="77777777" w:rsidR="001F6B86" w:rsidRDefault="001F6B86" w:rsidP="00373A83">
      <w:pPr>
        <w:rPr>
          <w:rFonts w:cs="Arial"/>
          <w:lang w:val="en-GB"/>
        </w:rPr>
      </w:pPr>
    </w:p>
    <w:p w14:paraId="7EAE002B" w14:textId="77777777" w:rsidR="001F6B86" w:rsidRDefault="001F6B86" w:rsidP="00373A83">
      <w:pPr>
        <w:rPr>
          <w:rFonts w:cs="Arial"/>
          <w:lang w:val="en-GB"/>
        </w:rPr>
      </w:pPr>
    </w:p>
    <w:p w14:paraId="744972F2" w14:textId="77777777" w:rsidR="001F6B86" w:rsidRDefault="001F6B86" w:rsidP="00373A83">
      <w:pPr>
        <w:rPr>
          <w:rFonts w:cs="Arial"/>
          <w:lang w:val="en-GB"/>
        </w:rPr>
      </w:pPr>
    </w:p>
    <w:p w14:paraId="40CB9B89" w14:textId="77777777" w:rsidR="001F6B86" w:rsidRDefault="001F6B86" w:rsidP="00373A83">
      <w:pPr>
        <w:rPr>
          <w:rFonts w:cs="Arial"/>
          <w:lang w:val="en-GB"/>
        </w:rPr>
      </w:pPr>
    </w:p>
    <w:p w14:paraId="5E1AA6B7" w14:textId="77777777" w:rsidR="001F6B86" w:rsidRDefault="001F6B86" w:rsidP="00373A83">
      <w:pPr>
        <w:rPr>
          <w:rFonts w:cs="Arial"/>
          <w:lang w:val="en-GB"/>
        </w:rPr>
      </w:pPr>
    </w:p>
    <w:p w14:paraId="3F7AB36A" w14:textId="77777777" w:rsidR="001F6B86" w:rsidRDefault="001F6B86" w:rsidP="00373A83">
      <w:pPr>
        <w:rPr>
          <w:rFonts w:cs="Arial"/>
          <w:lang w:val="en-GB"/>
        </w:rPr>
      </w:pPr>
    </w:p>
    <w:p w14:paraId="6141C9CA" w14:textId="77777777" w:rsidR="001F6B86" w:rsidRDefault="001F6B86" w:rsidP="00373A83">
      <w:pPr>
        <w:rPr>
          <w:rFonts w:cs="Arial"/>
          <w:lang w:val="en-GB"/>
        </w:rPr>
      </w:pPr>
    </w:p>
    <w:p w14:paraId="33E733E2" w14:textId="77777777" w:rsidR="001F6B86" w:rsidRPr="00373A83" w:rsidRDefault="001F6B86" w:rsidP="00373A83">
      <w:pPr>
        <w:rPr>
          <w:rFonts w:cs="Arial"/>
          <w:lang w:val="en-GB"/>
        </w:rPr>
      </w:pPr>
    </w:p>
    <w:p w14:paraId="47BE355A" w14:textId="77777777" w:rsidR="00373A83" w:rsidRPr="00373A83" w:rsidRDefault="00373A83" w:rsidP="00373A83">
      <w:pPr>
        <w:rPr>
          <w:rFonts w:cs="Arial"/>
          <w:lang w:val="en-GB"/>
        </w:rPr>
      </w:pPr>
    </w:p>
    <w:p w14:paraId="671185C6" w14:textId="77777777" w:rsidR="00516718" w:rsidRPr="00373A83" w:rsidRDefault="00516718" w:rsidP="00373A83">
      <w:pPr>
        <w:rPr>
          <w:rFonts w:cs="Arial"/>
          <w:szCs w:val="22"/>
        </w:rPr>
      </w:pPr>
      <w:r w:rsidRPr="00373A83">
        <w:rPr>
          <w:rFonts w:cs="Arial"/>
          <w:szCs w:val="22"/>
        </w:rPr>
        <w:t>This resettlement framework</w:t>
      </w:r>
      <w:r w:rsidR="0069627B" w:rsidRPr="00373A83">
        <w:rPr>
          <w:rFonts w:cs="Arial"/>
          <w:szCs w:val="22"/>
        </w:rPr>
        <w:t xml:space="preserve"> </w:t>
      </w:r>
      <w:r w:rsidRPr="00373A83">
        <w:rPr>
          <w:rFonts w:cs="Arial"/>
          <w:szCs w:val="22"/>
        </w:rPr>
        <w:t xml:space="preserve">is a document of the borrower. The views expressed herein do not necessarily represent those of </w:t>
      </w:r>
      <w:proofErr w:type="spellStart"/>
      <w:r w:rsidRPr="00373A83">
        <w:rPr>
          <w:rFonts w:cs="Arial"/>
          <w:szCs w:val="22"/>
        </w:rPr>
        <w:t>ADB's</w:t>
      </w:r>
      <w:proofErr w:type="spellEnd"/>
      <w:r w:rsidRPr="00373A83">
        <w:rPr>
          <w:rFonts w:cs="Arial"/>
          <w:szCs w:val="22"/>
        </w:rPr>
        <w:t xml:space="preserve"> Board of Directors, Management, or staff, and may be preliminary in nature.</w:t>
      </w:r>
    </w:p>
    <w:p w14:paraId="2645F318" w14:textId="77777777" w:rsidR="00516718" w:rsidRPr="00373A83" w:rsidRDefault="00516718" w:rsidP="00373A83">
      <w:pPr>
        <w:rPr>
          <w:rFonts w:cs="Arial"/>
          <w:szCs w:val="22"/>
        </w:rPr>
      </w:pPr>
    </w:p>
    <w:p w14:paraId="648BA45A" w14:textId="77777777" w:rsidR="00FA0736" w:rsidRPr="00373A83" w:rsidRDefault="00516718" w:rsidP="00373A83">
      <w:pPr>
        <w:rPr>
          <w:rFonts w:cs="Arial"/>
          <w:szCs w:val="22"/>
        </w:rPr>
      </w:pPr>
      <w:r w:rsidRPr="00373A83">
        <w:rPr>
          <w:rFonts w:cs="Arial"/>
          <w:szCs w:val="22"/>
        </w:rPr>
        <w:t xml:space="preserve">In preparing any country program or strategy, financing any project, or by making any designation of or reference to a particular territory or geographic area in this document, </w:t>
      </w:r>
      <w:proofErr w:type="spellStart"/>
      <w:r w:rsidR="00A314AA">
        <w:rPr>
          <w:rFonts w:cs="Arial"/>
          <w:szCs w:val="22"/>
        </w:rPr>
        <w:t>ADB</w:t>
      </w:r>
      <w:proofErr w:type="spellEnd"/>
      <w:r w:rsidRPr="00373A83">
        <w:rPr>
          <w:rFonts w:cs="Arial"/>
          <w:szCs w:val="22"/>
        </w:rPr>
        <w:t xml:space="preserve"> does not intend to make any judgments as to the legal or other status of any territory or area.</w:t>
      </w:r>
    </w:p>
    <w:p w14:paraId="5C2CF938" w14:textId="77777777" w:rsidR="00516718" w:rsidRPr="00373A83" w:rsidRDefault="00516718" w:rsidP="00373A83">
      <w:pPr>
        <w:rPr>
          <w:rFonts w:cs="Arial"/>
          <w:lang w:val="en-GB"/>
        </w:rPr>
      </w:pPr>
    </w:p>
    <w:p w14:paraId="4461C218" w14:textId="77777777" w:rsidR="00516718" w:rsidRDefault="00516718" w:rsidP="00373A83">
      <w:pPr>
        <w:rPr>
          <w:rFonts w:cs="Arial"/>
          <w:lang w:val="en-GB"/>
        </w:rPr>
      </w:pPr>
    </w:p>
    <w:p w14:paraId="755FEA02" w14:textId="77777777" w:rsidR="00373A83" w:rsidRDefault="00373A83" w:rsidP="00373A83">
      <w:pPr>
        <w:rPr>
          <w:rFonts w:cs="Arial"/>
          <w:lang w:val="en-GB"/>
        </w:rPr>
        <w:sectPr w:rsidR="00373A83" w:rsidSect="00D07DB5">
          <w:endnotePr>
            <w:numRestart w:val="eachSect"/>
          </w:endnotePr>
          <w:type w:val="nextColumn"/>
          <w:pgSz w:w="12240" w:h="15840"/>
          <w:pgMar w:top="1440" w:right="1440" w:bottom="1440" w:left="1440" w:header="720" w:footer="720" w:gutter="0"/>
          <w:pgNumType w:start="1"/>
          <w:cols w:space="720"/>
          <w:titlePg/>
          <w:docGrid w:linePitch="360"/>
        </w:sectPr>
      </w:pPr>
    </w:p>
    <w:p w14:paraId="7BA14004" w14:textId="77777777" w:rsidR="005F72F4" w:rsidRPr="00FA0D65" w:rsidRDefault="002564B0" w:rsidP="00FA0D65">
      <w:pPr>
        <w:jc w:val="center"/>
        <w:rPr>
          <w:b/>
        </w:rPr>
      </w:pPr>
      <w:bookmarkStart w:id="3" w:name="_Toc288807619"/>
      <w:bookmarkStart w:id="4" w:name="_Toc288807630"/>
      <w:bookmarkStart w:id="5" w:name="_Toc292068532"/>
      <w:r w:rsidRPr="00FA0D65">
        <w:rPr>
          <w:b/>
        </w:rPr>
        <w:lastRenderedPageBreak/>
        <w:t xml:space="preserve">TABLE OF </w:t>
      </w:r>
      <w:r w:rsidR="005F72F4" w:rsidRPr="00FA0D65">
        <w:rPr>
          <w:b/>
        </w:rPr>
        <w:t>CONTENTS</w:t>
      </w:r>
      <w:bookmarkEnd w:id="3"/>
      <w:bookmarkEnd w:id="4"/>
      <w:bookmarkEnd w:id="5"/>
    </w:p>
    <w:p w14:paraId="7421CBDE" w14:textId="77777777" w:rsidR="00F228CC" w:rsidRPr="00373A83" w:rsidRDefault="00F228CC" w:rsidP="00373A83">
      <w:pPr>
        <w:rPr>
          <w:rFonts w:cs="Arial"/>
        </w:rPr>
      </w:pPr>
    </w:p>
    <w:p w14:paraId="4F96EB93" w14:textId="77777777" w:rsidR="00F228CC" w:rsidRPr="00373A83" w:rsidRDefault="00F228CC" w:rsidP="00373A83">
      <w:pPr>
        <w:jc w:val="right"/>
        <w:rPr>
          <w:rFonts w:cs="Arial"/>
          <w:b/>
        </w:rPr>
      </w:pPr>
      <w:r w:rsidRPr="00373A83">
        <w:rPr>
          <w:rFonts w:cs="Arial"/>
          <w:b/>
        </w:rPr>
        <w:t>Page</w:t>
      </w:r>
    </w:p>
    <w:p w14:paraId="349BB473" w14:textId="4DD15E1A" w:rsidR="00E7210C" w:rsidRDefault="005C1611">
      <w:pPr>
        <w:pStyle w:val="TOC1"/>
        <w:rPr>
          <w:rFonts w:asciiTheme="minorHAnsi" w:eastAsiaTheme="minorEastAsia" w:hAnsiTheme="minorHAnsi" w:cstheme="minorBidi"/>
          <w:bCs w:val="0"/>
          <w:caps w:val="0"/>
          <w:szCs w:val="22"/>
          <w:lang w:eastAsia="en-US"/>
        </w:rPr>
      </w:pPr>
      <w:r w:rsidRPr="00516305">
        <w:rPr>
          <w:caps w:val="0"/>
        </w:rPr>
        <w:fldChar w:fldCharType="begin"/>
      </w:r>
      <w:r w:rsidR="003648BC" w:rsidRPr="00516305">
        <w:rPr>
          <w:caps w:val="0"/>
        </w:rPr>
        <w:instrText xml:space="preserve"> TOC \h \z \t "Heading 1,1,Heading 2,2" </w:instrText>
      </w:r>
      <w:r w:rsidRPr="00516305">
        <w:rPr>
          <w:caps w:val="0"/>
        </w:rPr>
        <w:fldChar w:fldCharType="separate"/>
      </w:r>
      <w:hyperlink w:anchor="_Toc522180724" w:history="1">
        <w:r w:rsidR="00E7210C" w:rsidRPr="00DF3C37">
          <w:rPr>
            <w:rStyle w:val="Hyperlink"/>
          </w:rPr>
          <w:t>I.</w:t>
        </w:r>
        <w:r w:rsidR="00E7210C">
          <w:rPr>
            <w:rFonts w:asciiTheme="minorHAnsi" w:eastAsiaTheme="minorEastAsia" w:hAnsiTheme="minorHAnsi" w:cstheme="minorBidi"/>
            <w:bCs w:val="0"/>
            <w:caps w:val="0"/>
            <w:szCs w:val="22"/>
            <w:lang w:eastAsia="en-US"/>
          </w:rPr>
          <w:tab/>
        </w:r>
        <w:r w:rsidR="00E7210C" w:rsidRPr="00DF3C37">
          <w:rPr>
            <w:rStyle w:val="Hyperlink"/>
          </w:rPr>
          <w:t>OVERVIEW</w:t>
        </w:r>
        <w:r w:rsidR="00E7210C">
          <w:rPr>
            <w:webHidden/>
          </w:rPr>
          <w:tab/>
        </w:r>
        <w:r w:rsidR="00E7210C">
          <w:rPr>
            <w:webHidden/>
          </w:rPr>
          <w:fldChar w:fldCharType="begin"/>
        </w:r>
        <w:r w:rsidR="00E7210C">
          <w:rPr>
            <w:webHidden/>
          </w:rPr>
          <w:instrText xml:space="preserve"> PAGEREF _Toc522180724 \h </w:instrText>
        </w:r>
        <w:r w:rsidR="00E7210C">
          <w:rPr>
            <w:webHidden/>
          </w:rPr>
        </w:r>
        <w:r w:rsidR="00E7210C">
          <w:rPr>
            <w:webHidden/>
          </w:rPr>
          <w:fldChar w:fldCharType="separate"/>
        </w:r>
        <w:r w:rsidR="002E06EE">
          <w:rPr>
            <w:webHidden/>
          </w:rPr>
          <w:t>1</w:t>
        </w:r>
        <w:r w:rsidR="00E7210C">
          <w:rPr>
            <w:webHidden/>
          </w:rPr>
          <w:fldChar w:fldCharType="end"/>
        </w:r>
      </w:hyperlink>
    </w:p>
    <w:p w14:paraId="546674BF" w14:textId="7AA04630" w:rsidR="00E7210C" w:rsidRDefault="00B01E8B">
      <w:pPr>
        <w:pStyle w:val="TOC2"/>
        <w:rPr>
          <w:rFonts w:asciiTheme="minorHAnsi" w:eastAsiaTheme="minorEastAsia" w:hAnsiTheme="minorHAnsi" w:cstheme="minorBidi"/>
          <w:smallCaps w:val="0"/>
          <w:color w:val="auto"/>
          <w:szCs w:val="22"/>
          <w:lang w:val="en-US" w:eastAsia="en-US"/>
        </w:rPr>
      </w:pPr>
      <w:hyperlink w:anchor="_Toc522180725" w:history="1">
        <w:r w:rsidR="00E7210C" w:rsidRPr="00DF3C37">
          <w:rPr>
            <w:rStyle w:val="Hyperlink"/>
          </w:rPr>
          <w:t>A.</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Introduction</w:t>
        </w:r>
        <w:r w:rsidR="00E7210C">
          <w:rPr>
            <w:webHidden/>
          </w:rPr>
          <w:tab/>
        </w:r>
        <w:r w:rsidR="00E7210C">
          <w:rPr>
            <w:webHidden/>
          </w:rPr>
          <w:fldChar w:fldCharType="begin"/>
        </w:r>
        <w:r w:rsidR="00E7210C">
          <w:rPr>
            <w:webHidden/>
          </w:rPr>
          <w:instrText xml:space="preserve"> PAGEREF _Toc522180725 \h </w:instrText>
        </w:r>
        <w:r w:rsidR="00E7210C">
          <w:rPr>
            <w:webHidden/>
          </w:rPr>
        </w:r>
        <w:r w:rsidR="00E7210C">
          <w:rPr>
            <w:webHidden/>
          </w:rPr>
          <w:fldChar w:fldCharType="separate"/>
        </w:r>
        <w:r w:rsidR="002E06EE">
          <w:rPr>
            <w:webHidden/>
          </w:rPr>
          <w:t>1</w:t>
        </w:r>
        <w:r w:rsidR="00E7210C">
          <w:rPr>
            <w:webHidden/>
          </w:rPr>
          <w:fldChar w:fldCharType="end"/>
        </w:r>
      </w:hyperlink>
    </w:p>
    <w:p w14:paraId="79999C79" w14:textId="66CB911C" w:rsidR="00E7210C" w:rsidRDefault="00B01E8B">
      <w:pPr>
        <w:pStyle w:val="TOC2"/>
        <w:rPr>
          <w:rFonts w:asciiTheme="minorHAnsi" w:eastAsiaTheme="minorEastAsia" w:hAnsiTheme="minorHAnsi" w:cstheme="minorBidi"/>
          <w:smallCaps w:val="0"/>
          <w:color w:val="auto"/>
          <w:szCs w:val="22"/>
          <w:lang w:val="en-US" w:eastAsia="en-US"/>
        </w:rPr>
      </w:pPr>
      <w:hyperlink w:anchor="_Toc522180726" w:history="1">
        <w:r w:rsidR="00E7210C" w:rsidRPr="00DF3C37">
          <w:rPr>
            <w:rStyle w:val="Hyperlink"/>
          </w:rPr>
          <w:t>B.</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Scope of Land Acquisition and Resettlement</w:t>
        </w:r>
        <w:r w:rsidR="00E7210C">
          <w:rPr>
            <w:webHidden/>
          </w:rPr>
          <w:tab/>
        </w:r>
        <w:r w:rsidR="00E7210C">
          <w:rPr>
            <w:webHidden/>
          </w:rPr>
          <w:fldChar w:fldCharType="begin"/>
        </w:r>
        <w:r w:rsidR="00E7210C">
          <w:rPr>
            <w:webHidden/>
          </w:rPr>
          <w:instrText xml:space="preserve"> PAGEREF _Toc522180726 \h </w:instrText>
        </w:r>
        <w:r w:rsidR="00E7210C">
          <w:rPr>
            <w:webHidden/>
          </w:rPr>
        </w:r>
        <w:r w:rsidR="00E7210C">
          <w:rPr>
            <w:webHidden/>
          </w:rPr>
          <w:fldChar w:fldCharType="separate"/>
        </w:r>
        <w:r w:rsidR="002E06EE">
          <w:rPr>
            <w:webHidden/>
          </w:rPr>
          <w:t>1</w:t>
        </w:r>
        <w:r w:rsidR="00E7210C">
          <w:rPr>
            <w:webHidden/>
          </w:rPr>
          <w:fldChar w:fldCharType="end"/>
        </w:r>
      </w:hyperlink>
    </w:p>
    <w:p w14:paraId="1514CD0A" w14:textId="411D93F9" w:rsidR="00E7210C" w:rsidRDefault="00B01E8B">
      <w:pPr>
        <w:pStyle w:val="TOC1"/>
        <w:rPr>
          <w:rFonts w:asciiTheme="minorHAnsi" w:eastAsiaTheme="minorEastAsia" w:hAnsiTheme="minorHAnsi" w:cstheme="minorBidi"/>
          <w:bCs w:val="0"/>
          <w:caps w:val="0"/>
          <w:szCs w:val="22"/>
          <w:lang w:eastAsia="en-US"/>
        </w:rPr>
      </w:pPr>
      <w:hyperlink w:anchor="_Toc522180727" w:history="1">
        <w:r w:rsidR="00E7210C" w:rsidRPr="00DF3C37">
          <w:rPr>
            <w:rStyle w:val="Hyperlink"/>
          </w:rPr>
          <w:t>II.</w:t>
        </w:r>
        <w:r w:rsidR="00E7210C">
          <w:rPr>
            <w:rFonts w:asciiTheme="minorHAnsi" w:eastAsiaTheme="minorEastAsia" w:hAnsiTheme="minorHAnsi" w:cstheme="minorBidi"/>
            <w:bCs w:val="0"/>
            <w:caps w:val="0"/>
            <w:szCs w:val="22"/>
            <w:lang w:eastAsia="en-US"/>
          </w:rPr>
          <w:tab/>
        </w:r>
        <w:r w:rsidR="00E7210C" w:rsidRPr="00DF3C37">
          <w:rPr>
            <w:rStyle w:val="Hyperlink"/>
          </w:rPr>
          <w:t>OBJECTIVES, POLICY FRAMEWORK, AND ENTITLEMENTS</w:t>
        </w:r>
        <w:r w:rsidR="00E7210C">
          <w:rPr>
            <w:webHidden/>
          </w:rPr>
          <w:tab/>
        </w:r>
        <w:r w:rsidR="00E7210C">
          <w:rPr>
            <w:webHidden/>
          </w:rPr>
          <w:fldChar w:fldCharType="begin"/>
        </w:r>
        <w:r w:rsidR="00E7210C">
          <w:rPr>
            <w:webHidden/>
          </w:rPr>
          <w:instrText xml:space="preserve"> PAGEREF _Toc522180727 \h </w:instrText>
        </w:r>
        <w:r w:rsidR="00E7210C">
          <w:rPr>
            <w:webHidden/>
          </w:rPr>
        </w:r>
        <w:r w:rsidR="00E7210C">
          <w:rPr>
            <w:webHidden/>
          </w:rPr>
          <w:fldChar w:fldCharType="separate"/>
        </w:r>
        <w:r w:rsidR="002E06EE">
          <w:rPr>
            <w:webHidden/>
          </w:rPr>
          <w:t>2</w:t>
        </w:r>
        <w:r w:rsidR="00E7210C">
          <w:rPr>
            <w:webHidden/>
          </w:rPr>
          <w:fldChar w:fldCharType="end"/>
        </w:r>
      </w:hyperlink>
    </w:p>
    <w:p w14:paraId="5A0AAE81" w14:textId="76F7D02B" w:rsidR="00E7210C" w:rsidRDefault="00B01E8B">
      <w:pPr>
        <w:pStyle w:val="TOC2"/>
        <w:rPr>
          <w:rFonts w:asciiTheme="minorHAnsi" w:eastAsiaTheme="minorEastAsia" w:hAnsiTheme="minorHAnsi" w:cstheme="minorBidi"/>
          <w:smallCaps w:val="0"/>
          <w:color w:val="auto"/>
          <w:szCs w:val="22"/>
          <w:lang w:val="en-US" w:eastAsia="en-US"/>
        </w:rPr>
      </w:pPr>
      <w:hyperlink w:anchor="_Toc522180728" w:history="1">
        <w:r w:rsidR="00E7210C" w:rsidRPr="00DF3C37">
          <w:rPr>
            <w:rStyle w:val="Hyperlink"/>
          </w:rPr>
          <w:t>A.</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Project Principles and Objectives</w:t>
        </w:r>
        <w:r w:rsidR="00E7210C">
          <w:rPr>
            <w:webHidden/>
          </w:rPr>
          <w:tab/>
        </w:r>
        <w:r w:rsidR="00E7210C">
          <w:rPr>
            <w:webHidden/>
          </w:rPr>
          <w:fldChar w:fldCharType="begin"/>
        </w:r>
        <w:r w:rsidR="00E7210C">
          <w:rPr>
            <w:webHidden/>
          </w:rPr>
          <w:instrText xml:space="preserve"> PAGEREF _Toc522180728 \h </w:instrText>
        </w:r>
        <w:r w:rsidR="00E7210C">
          <w:rPr>
            <w:webHidden/>
          </w:rPr>
        </w:r>
        <w:r w:rsidR="00E7210C">
          <w:rPr>
            <w:webHidden/>
          </w:rPr>
          <w:fldChar w:fldCharType="separate"/>
        </w:r>
        <w:r w:rsidR="002E06EE">
          <w:rPr>
            <w:webHidden/>
          </w:rPr>
          <w:t>2</w:t>
        </w:r>
        <w:r w:rsidR="00E7210C">
          <w:rPr>
            <w:webHidden/>
          </w:rPr>
          <w:fldChar w:fldCharType="end"/>
        </w:r>
      </w:hyperlink>
    </w:p>
    <w:p w14:paraId="66D57BB4" w14:textId="6642029B" w:rsidR="00E7210C" w:rsidRDefault="00B01E8B">
      <w:pPr>
        <w:pStyle w:val="TOC2"/>
        <w:rPr>
          <w:rFonts w:asciiTheme="minorHAnsi" w:eastAsiaTheme="minorEastAsia" w:hAnsiTheme="minorHAnsi" w:cstheme="minorBidi"/>
          <w:smallCaps w:val="0"/>
          <w:color w:val="auto"/>
          <w:szCs w:val="22"/>
          <w:lang w:val="en-US" w:eastAsia="en-US"/>
        </w:rPr>
      </w:pPr>
      <w:hyperlink w:anchor="_Toc522180729" w:history="1">
        <w:r w:rsidR="00E7210C" w:rsidRPr="00DF3C37">
          <w:rPr>
            <w:rStyle w:val="Hyperlink"/>
          </w:rPr>
          <w:t>B.</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Government of Nepal Laws</w:t>
        </w:r>
        <w:r w:rsidR="00E7210C">
          <w:rPr>
            <w:webHidden/>
          </w:rPr>
          <w:tab/>
        </w:r>
        <w:r w:rsidR="00E7210C">
          <w:rPr>
            <w:webHidden/>
          </w:rPr>
          <w:fldChar w:fldCharType="begin"/>
        </w:r>
        <w:r w:rsidR="00E7210C">
          <w:rPr>
            <w:webHidden/>
          </w:rPr>
          <w:instrText xml:space="preserve"> PAGEREF _Toc522180729 \h </w:instrText>
        </w:r>
        <w:r w:rsidR="00E7210C">
          <w:rPr>
            <w:webHidden/>
          </w:rPr>
        </w:r>
        <w:r w:rsidR="00E7210C">
          <w:rPr>
            <w:webHidden/>
          </w:rPr>
          <w:fldChar w:fldCharType="separate"/>
        </w:r>
        <w:r w:rsidR="002E06EE">
          <w:rPr>
            <w:webHidden/>
          </w:rPr>
          <w:t>2</w:t>
        </w:r>
        <w:r w:rsidR="00E7210C">
          <w:rPr>
            <w:webHidden/>
          </w:rPr>
          <w:fldChar w:fldCharType="end"/>
        </w:r>
      </w:hyperlink>
    </w:p>
    <w:p w14:paraId="26F7975C" w14:textId="67B6BA12" w:rsidR="00E7210C" w:rsidRDefault="00B01E8B">
      <w:pPr>
        <w:pStyle w:val="TOC2"/>
        <w:rPr>
          <w:rFonts w:asciiTheme="minorHAnsi" w:eastAsiaTheme="minorEastAsia" w:hAnsiTheme="minorHAnsi" w:cstheme="minorBidi"/>
          <w:smallCaps w:val="0"/>
          <w:color w:val="auto"/>
          <w:szCs w:val="22"/>
          <w:lang w:val="en-US" w:eastAsia="en-US"/>
        </w:rPr>
      </w:pPr>
      <w:hyperlink w:anchor="_Toc522180730" w:history="1">
        <w:r w:rsidR="00E7210C" w:rsidRPr="00DF3C37">
          <w:rPr>
            <w:rStyle w:val="Hyperlink"/>
          </w:rPr>
          <w:t>C.</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ADB Safeguards Policy Statement (2009)</w:t>
        </w:r>
        <w:r w:rsidR="00E7210C">
          <w:rPr>
            <w:webHidden/>
          </w:rPr>
          <w:tab/>
        </w:r>
        <w:r w:rsidR="00E7210C">
          <w:rPr>
            <w:webHidden/>
          </w:rPr>
          <w:fldChar w:fldCharType="begin"/>
        </w:r>
        <w:r w:rsidR="00E7210C">
          <w:rPr>
            <w:webHidden/>
          </w:rPr>
          <w:instrText xml:space="preserve"> PAGEREF _Toc522180730 \h </w:instrText>
        </w:r>
        <w:r w:rsidR="00E7210C">
          <w:rPr>
            <w:webHidden/>
          </w:rPr>
        </w:r>
        <w:r w:rsidR="00E7210C">
          <w:rPr>
            <w:webHidden/>
          </w:rPr>
          <w:fldChar w:fldCharType="separate"/>
        </w:r>
        <w:r w:rsidR="002E06EE">
          <w:rPr>
            <w:webHidden/>
          </w:rPr>
          <w:t>7</w:t>
        </w:r>
        <w:r w:rsidR="00E7210C">
          <w:rPr>
            <w:webHidden/>
          </w:rPr>
          <w:fldChar w:fldCharType="end"/>
        </w:r>
      </w:hyperlink>
    </w:p>
    <w:p w14:paraId="03767EA4" w14:textId="7B6017B8" w:rsidR="00E7210C" w:rsidRDefault="00B01E8B">
      <w:pPr>
        <w:pStyle w:val="TOC2"/>
        <w:rPr>
          <w:rFonts w:asciiTheme="minorHAnsi" w:eastAsiaTheme="minorEastAsia" w:hAnsiTheme="minorHAnsi" w:cstheme="minorBidi"/>
          <w:smallCaps w:val="0"/>
          <w:color w:val="auto"/>
          <w:szCs w:val="22"/>
          <w:lang w:val="en-US" w:eastAsia="en-US"/>
        </w:rPr>
      </w:pPr>
      <w:hyperlink w:anchor="_Toc522180731" w:history="1">
        <w:r w:rsidR="00E7210C" w:rsidRPr="00DF3C37">
          <w:rPr>
            <w:rStyle w:val="Hyperlink"/>
          </w:rPr>
          <w:t>D.</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The ADB Public Communications Policy (ADB, 2011)</w:t>
        </w:r>
        <w:r w:rsidR="00E7210C">
          <w:rPr>
            <w:webHidden/>
          </w:rPr>
          <w:tab/>
        </w:r>
        <w:r w:rsidR="00E7210C">
          <w:rPr>
            <w:webHidden/>
          </w:rPr>
          <w:fldChar w:fldCharType="begin"/>
        </w:r>
        <w:r w:rsidR="00E7210C">
          <w:rPr>
            <w:webHidden/>
          </w:rPr>
          <w:instrText xml:space="preserve"> PAGEREF _Toc522180731 \h </w:instrText>
        </w:r>
        <w:r w:rsidR="00E7210C">
          <w:rPr>
            <w:webHidden/>
          </w:rPr>
        </w:r>
        <w:r w:rsidR="00E7210C">
          <w:rPr>
            <w:webHidden/>
          </w:rPr>
          <w:fldChar w:fldCharType="separate"/>
        </w:r>
        <w:r w:rsidR="002E06EE">
          <w:rPr>
            <w:webHidden/>
          </w:rPr>
          <w:t>8</w:t>
        </w:r>
        <w:r w:rsidR="00E7210C">
          <w:rPr>
            <w:webHidden/>
          </w:rPr>
          <w:fldChar w:fldCharType="end"/>
        </w:r>
      </w:hyperlink>
    </w:p>
    <w:p w14:paraId="73E5015D" w14:textId="0D585579" w:rsidR="00E7210C" w:rsidRDefault="00B01E8B">
      <w:pPr>
        <w:pStyle w:val="TOC2"/>
        <w:rPr>
          <w:rFonts w:asciiTheme="minorHAnsi" w:eastAsiaTheme="minorEastAsia" w:hAnsiTheme="minorHAnsi" w:cstheme="minorBidi"/>
          <w:smallCaps w:val="0"/>
          <w:color w:val="auto"/>
          <w:szCs w:val="22"/>
          <w:lang w:val="en-US" w:eastAsia="en-US"/>
        </w:rPr>
      </w:pPr>
      <w:hyperlink w:anchor="_Toc522180732" w:history="1">
        <w:r w:rsidR="00E7210C" w:rsidRPr="00DF3C37">
          <w:rPr>
            <w:rStyle w:val="Hyperlink"/>
          </w:rPr>
          <w:t>E.</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Gap Filling Between ADB and Government of Nepal Policies</w:t>
        </w:r>
        <w:r w:rsidR="00E7210C">
          <w:rPr>
            <w:webHidden/>
          </w:rPr>
          <w:tab/>
        </w:r>
        <w:r w:rsidR="00E7210C">
          <w:rPr>
            <w:webHidden/>
          </w:rPr>
          <w:fldChar w:fldCharType="begin"/>
        </w:r>
        <w:r w:rsidR="00E7210C">
          <w:rPr>
            <w:webHidden/>
          </w:rPr>
          <w:instrText xml:space="preserve"> PAGEREF _Toc522180732 \h </w:instrText>
        </w:r>
        <w:r w:rsidR="00E7210C">
          <w:rPr>
            <w:webHidden/>
          </w:rPr>
        </w:r>
        <w:r w:rsidR="00E7210C">
          <w:rPr>
            <w:webHidden/>
          </w:rPr>
          <w:fldChar w:fldCharType="separate"/>
        </w:r>
        <w:r w:rsidR="002E06EE">
          <w:rPr>
            <w:webHidden/>
          </w:rPr>
          <w:t>9</w:t>
        </w:r>
        <w:r w:rsidR="00E7210C">
          <w:rPr>
            <w:webHidden/>
          </w:rPr>
          <w:fldChar w:fldCharType="end"/>
        </w:r>
      </w:hyperlink>
    </w:p>
    <w:p w14:paraId="337237EF" w14:textId="7642C656" w:rsidR="00E7210C" w:rsidRDefault="00B01E8B">
      <w:pPr>
        <w:pStyle w:val="TOC2"/>
        <w:rPr>
          <w:rFonts w:asciiTheme="minorHAnsi" w:eastAsiaTheme="minorEastAsia" w:hAnsiTheme="minorHAnsi" w:cstheme="minorBidi"/>
          <w:smallCaps w:val="0"/>
          <w:color w:val="auto"/>
          <w:szCs w:val="22"/>
          <w:lang w:val="en-US" w:eastAsia="en-US"/>
        </w:rPr>
      </w:pPr>
      <w:hyperlink w:anchor="_Toc522180733" w:history="1">
        <w:r w:rsidR="00E7210C" w:rsidRPr="00DF3C37">
          <w:rPr>
            <w:rStyle w:val="Hyperlink"/>
          </w:rPr>
          <w:t>F.</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Objectives and Principles of Resettlement Framework</w:t>
        </w:r>
        <w:r w:rsidR="00E7210C">
          <w:rPr>
            <w:webHidden/>
          </w:rPr>
          <w:tab/>
        </w:r>
        <w:r w:rsidR="00E7210C">
          <w:rPr>
            <w:webHidden/>
          </w:rPr>
          <w:fldChar w:fldCharType="begin"/>
        </w:r>
        <w:r w:rsidR="00E7210C">
          <w:rPr>
            <w:webHidden/>
          </w:rPr>
          <w:instrText xml:space="preserve"> PAGEREF _Toc522180733 \h </w:instrText>
        </w:r>
        <w:r w:rsidR="00E7210C">
          <w:rPr>
            <w:webHidden/>
          </w:rPr>
        </w:r>
        <w:r w:rsidR="00E7210C">
          <w:rPr>
            <w:webHidden/>
          </w:rPr>
          <w:fldChar w:fldCharType="separate"/>
        </w:r>
        <w:r w:rsidR="002E06EE">
          <w:rPr>
            <w:webHidden/>
          </w:rPr>
          <w:t>12</w:t>
        </w:r>
        <w:r w:rsidR="00E7210C">
          <w:rPr>
            <w:webHidden/>
          </w:rPr>
          <w:fldChar w:fldCharType="end"/>
        </w:r>
      </w:hyperlink>
    </w:p>
    <w:p w14:paraId="3FD89C13" w14:textId="34FC3AF7" w:rsidR="00E7210C" w:rsidRDefault="00B01E8B">
      <w:pPr>
        <w:pStyle w:val="TOC2"/>
        <w:rPr>
          <w:rFonts w:asciiTheme="minorHAnsi" w:eastAsiaTheme="minorEastAsia" w:hAnsiTheme="minorHAnsi" w:cstheme="minorBidi"/>
          <w:smallCaps w:val="0"/>
          <w:color w:val="auto"/>
          <w:szCs w:val="22"/>
          <w:lang w:val="en-US" w:eastAsia="en-US"/>
        </w:rPr>
      </w:pPr>
      <w:hyperlink w:anchor="_Toc522180734" w:history="1">
        <w:r w:rsidR="00E7210C" w:rsidRPr="00DF3C37">
          <w:rPr>
            <w:rStyle w:val="Hyperlink"/>
          </w:rPr>
          <w:t>G.</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Obtaining Land for Project Purposes</w:t>
        </w:r>
        <w:r w:rsidR="00E7210C">
          <w:rPr>
            <w:webHidden/>
          </w:rPr>
          <w:tab/>
        </w:r>
        <w:r w:rsidR="00E7210C">
          <w:rPr>
            <w:webHidden/>
          </w:rPr>
          <w:fldChar w:fldCharType="begin"/>
        </w:r>
        <w:r w:rsidR="00E7210C">
          <w:rPr>
            <w:webHidden/>
          </w:rPr>
          <w:instrText xml:space="preserve"> PAGEREF _Toc522180734 \h </w:instrText>
        </w:r>
        <w:r w:rsidR="00E7210C">
          <w:rPr>
            <w:webHidden/>
          </w:rPr>
        </w:r>
        <w:r w:rsidR="00E7210C">
          <w:rPr>
            <w:webHidden/>
          </w:rPr>
          <w:fldChar w:fldCharType="separate"/>
        </w:r>
        <w:r w:rsidR="002E06EE">
          <w:rPr>
            <w:webHidden/>
          </w:rPr>
          <w:t>13</w:t>
        </w:r>
        <w:r w:rsidR="00E7210C">
          <w:rPr>
            <w:webHidden/>
          </w:rPr>
          <w:fldChar w:fldCharType="end"/>
        </w:r>
      </w:hyperlink>
    </w:p>
    <w:p w14:paraId="73E84CFB" w14:textId="61A6B2DC" w:rsidR="00E7210C" w:rsidRDefault="00B01E8B">
      <w:pPr>
        <w:pStyle w:val="TOC2"/>
        <w:rPr>
          <w:rFonts w:asciiTheme="minorHAnsi" w:eastAsiaTheme="minorEastAsia" w:hAnsiTheme="minorHAnsi" w:cstheme="minorBidi"/>
          <w:smallCaps w:val="0"/>
          <w:color w:val="auto"/>
          <w:szCs w:val="22"/>
          <w:lang w:val="en-US" w:eastAsia="en-US"/>
        </w:rPr>
      </w:pPr>
      <w:hyperlink w:anchor="_Toc522180735" w:history="1">
        <w:r w:rsidR="00E7210C" w:rsidRPr="00DF3C37">
          <w:rPr>
            <w:rStyle w:val="Hyperlink"/>
          </w:rPr>
          <w:t>H.</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Screening and Categorization</w:t>
        </w:r>
        <w:r w:rsidR="00E7210C">
          <w:rPr>
            <w:webHidden/>
          </w:rPr>
          <w:tab/>
        </w:r>
        <w:r w:rsidR="00E7210C">
          <w:rPr>
            <w:webHidden/>
          </w:rPr>
          <w:fldChar w:fldCharType="begin"/>
        </w:r>
        <w:r w:rsidR="00E7210C">
          <w:rPr>
            <w:webHidden/>
          </w:rPr>
          <w:instrText xml:space="preserve"> PAGEREF _Toc522180735 \h </w:instrText>
        </w:r>
        <w:r w:rsidR="00E7210C">
          <w:rPr>
            <w:webHidden/>
          </w:rPr>
        </w:r>
        <w:r w:rsidR="00E7210C">
          <w:rPr>
            <w:webHidden/>
          </w:rPr>
          <w:fldChar w:fldCharType="separate"/>
        </w:r>
        <w:r w:rsidR="002E06EE">
          <w:rPr>
            <w:webHidden/>
          </w:rPr>
          <w:t>16</w:t>
        </w:r>
        <w:r w:rsidR="00E7210C">
          <w:rPr>
            <w:webHidden/>
          </w:rPr>
          <w:fldChar w:fldCharType="end"/>
        </w:r>
      </w:hyperlink>
    </w:p>
    <w:p w14:paraId="31DE2F59" w14:textId="1D176EBE" w:rsidR="00E7210C" w:rsidRDefault="00B01E8B">
      <w:pPr>
        <w:pStyle w:val="TOC2"/>
        <w:rPr>
          <w:rFonts w:asciiTheme="minorHAnsi" w:eastAsiaTheme="minorEastAsia" w:hAnsiTheme="minorHAnsi" w:cstheme="minorBidi"/>
          <w:smallCaps w:val="0"/>
          <w:color w:val="auto"/>
          <w:szCs w:val="22"/>
          <w:lang w:val="en-US" w:eastAsia="en-US"/>
        </w:rPr>
      </w:pPr>
      <w:hyperlink w:anchor="_Toc522180736" w:history="1">
        <w:r w:rsidR="00E7210C" w:rsidRPr="00DF3C37">
          <w:rPr>
            <w:rStyle w:val="Hyperlink"/>
          </w:rPr>
          <w:t>I.</w:t>
        </w:r>
        <w:r w:rsidR="00E7210C">
          <w:rPr>
            <w:rFonts w:asciiTheme="minorHAnsi" w:eastAsiaTheme="minorEastAsia" w:hAnsiTheme="minorHAnsi" w:cstheme="minorBidi"/>
            <w:smallCaps w:val="0"/>
            <w:color w:val="auto"/>
            <w:szCs w:val="22"/>
            <w:lang w:val="en-US" w:eastAsia="en-US"/>
          </w:rPr>
          <w:tab/>
        </w:r>
        <w:r w:rsidR="00E7210C" w:rsidRPr="00DF3C37">
          <w:rPr>
            <w:rStyle w:val="Hyperlink"/>
            <w:lang w:eastAsia="en-IN"/>
          </w:rPr>
          <w:t>Principles and Policies of Entitlements</w:t>
        </w:r>
        <w:r w:rsidR="00E7210C">
          <w:rPr>
            <w:webHidden/>
          </w:rPr>
          <w:tab/>
        </w:r>
        <w:r w:rsidR="00E7210C">
          <w:rPr>
            <w:webHidden/>
          </w:rPr>
          <w:fldChar w:fldCharType="begin"/>
        </w:r>
        <w:r w:rsidR="00E7210C">
          <w:rPr>
            <w:webHidden/>
          </w:rPr>
          <w:instrText xml:space="preserve"> PAGEREF _Toc522180736 \h </w:instrText>
        </w:r>
        <w:r w:rsidR="00E7210C">
          <w:rPr>
            <w:webHidden/>
          </w:rPr>
        </w:r>
        <w:r w:rsidR="00E7210C">
          <w:rPr>
            <w:webHidden/>
          </w:rPr>
          <w:fldChar w:fldCharType="separate"/>
        </w:r>
        <w:r w:rsidR="002E06EE">
          <w:rPr>
            <w:webHidden/>
          </w:rPr>
          <w:t>16</w:t>
        </w:r>
        <w:r w:rsidR="00E7210C">
          <w:rPr>
            <w:webHidden/>
          </w:rPr>
          <w:fldChar w:fldCharType="end"/>
        </w:r>
      </w:hyperlink>
    </w:p>
    <w:p w14:paraId="33CB2E0B" w14:textId="2FB33017" w:rsidR="00E7210C" w:rsidRDefault="00B01E8B">
      <w:pPr>
        <w:pStyle w:val="TOC1"/>
        <w:rPr>
          <w:rFonts w:asciiTheme="minorHAnsi" w:eastAsiaTheme="minorEastAsia" w:hAnsiTheme="minorHAnsi" w:cstheme="minorBidi"/>
          <w:bCs w:val="0"/>
          <w:caps w:val="0"/>
          <w:szCs w:val="22"/>
          <w:lang w:eastAsia="en-US"/>
        </w:rPr>
      </w:pPr>
      <w:hyperlink w:anchor="_Toc522180737" w:history="1">
        <w:r w:rsidR="00E7210C" w:rsidRPr="00DF3C37">
          <w:rPr>
            <w:rStyle w:val="Hyperlink"/>
          </w:rPr>
          <w:t>III.</w:t>
        </w:r>
        <w:r w:rsidR="00E7210C">
          <w:rPr>
            <w:rFonts w:asciiTheme="minorHAnsi" w:eastAsiaTheme="minorEastAsia" w:hAnsiTheme="minorHAnsi" w:cstheme="minorBidi"/>
            <w:bCs w:val="0"/>
            <w:caps w:val="0"/>
            <w:szCs w:val="22"/>
            <w:lang w:eastAsia="en-US"/>
          </w:rPr>
          <w:tab/>
        </w:r>
        <w:r w:rsidR="00E7210C" w:rsidRPr="00DF3C37">
          <w:rPr>
            <w:rStyle w:val="Hyperlink"/>
          </w:rPr>
          <w:t>SOCIAL IMPACT ASSESSMENT</w:t>
        </w:r>
        <w:r w:rsidR="00E7210C">
          <w:rPr>
            <w:webHidden/>
          </w:rPr>
          <w:tab/>
        </w:r>
        <w:r w:rsidR="00E7210C">
          <w:rPr>
            <w:webHidden/>
          </w:rPr>
          <w:fldChar w:fldCharType="begin"/>
        </w:r>
        <w:r w:rsidR="00E7210C">
          <w:rPr>
            <w:webHidden/>
          </w:rPr>
          <w:instrText xml:space="preserve"> PAGEREF _Toc522180737 \h </w:instrText>
        </w:r>
        <w:r w:rsidR="00E7210C">
          <w:rPr>
            <w:webHidden/>
          </w:rPr>
        </w:r>
        <w:r w:rsidR="00E7210C">
          <w:rPr>
            <w:webHidden/>
          </w:rPr>
          <w:fldChar w:fldCharType="separate"/>
        </w:r>
        <w:r w:rsidR="002E06EE">
          <w:rPr>
            <w:webHidden/>
          </w:rPr>
          <w:t>28</w:t>
        </w:r>
        <w:r w:rsidR="00E7210C">
          <w:rPr>
            <w:webHidden/>
          </w:rPr>
          <w:fldChar w:fldCharType="end"/>
        </w:r>
      </w:hyperlink>
    </w:p>
    <w:p w14:paraId="14B22521" w14:textId="75090499" w:rsidR="00E7210C" w:rsidRDefault="00B01E8B">
      <w:pPr>
        <w:pStyle w:val="TOC1"/>
        <w:rPr>
          <w:rFonts w:asciiTheme="minorHAnsi" w:eastAsiaTheme="minorEastAsia" w:hAnsiTheme="minorHAnsi" w:cstheme="minorBidi"/>
          <w:bCs w:val="0"/>
          <w:caps w:val="0"/>
          <w:szCs w:val="22"/>
          <w:lang w:eastAsia="en-US"/>
        </w:rPr>
      </w:pPr>
      <w:hyperlink w:anchor="_Toc522180738" w:history="1">
        <w:r w:rsidR="00E7210C" w:rsidRPr="00DF3C37">
          <w:rPr>
            <w:rStyle w:val="Hyperlink"/>
          </w:rPr>
          <w:t>IV.</w:t>
        </w:r>
        <w:r w:rsidR="00E7210C">
          <w:rPr>
            <w:rFonts w:asciiTheme="minorHAnsi" w:eastAsiaTheme="minorEastAsia" w:hAnsiTheme="minorHAnsi" w:cstheme="minorBidi"/>
            <w:bCs w:val="0"/>
            <w:caps w:val="0"/>
            <w:szCs w:val="22"/>
            <w:lang w:eastAsia="en-US"/>
          </w:rPr>
          <w:tab/>
        </w:r>
        <w:r w:rsidR="00E7210C" w:rsidRPr="00DF3C37">
          <w:rPr>
            <w:rStyle w:val="Hyperlink"/>
          </w:rPr>
          <w:t>RESETTLEMENT PLAN PREPARATION</w:t>
        </w:r>
        <w:r w:rsidR="00E7210C">
          <w:rPr>
            <w:webHidden/>
          </w:rPr>
          <w:tab/>
        </w:r>
        <w:r w:rsidR="00E7210C">
          <w:rPr>
            <w:webHidden/>
          </w:rPr>
          <w:fldChar w:fldCharType="begin"/>
        </w:r>
        <w:r w:rsidR="00E7210C">
          <w:rPr>
            <w:webHidden/>
          </w:rPr>
          <w:instrText xml:space="preserve"> PAGEREF _Toc522180738 \h </w:instrText>
        </w:r>
        <w:r w:rsidR="00E7210C">
          <w:rPr>
            <w:webHidden/>
          </w:rPr>
        </w:r>
        <w:r w:rsidR="00E7210C">
          <w:rPr>
            <w:webHidden/>
          </w:rPr>
          <w:fldChar w:fldCharType="separate"/>
        </w:r>
        <w:r w:rsidR="002E06EE">
          <w:rPr>
            <w:webHidden/>
          </w:rPr>
          <w:t>28</w:t>
        </w:r>
        <w:r w:rsidR="00E7210C">
          <w:rPr>
            <w:webHidden/>
          </w:rPr>
          <w:fldChar w:fldCharType="end"/>
        </w:r>
      </w:hyperlink>
    </w:p>
    <w:p w14:paraId="11472142" w14:textId="04804FCE" w:rsidR="00E7210C" w:rsidRDefault="00B01E8B">
      <w:pPr>
        <w:pStyle w:val="TOC2"/>
        <w:rPr>
          <w:rFonts w:asciiTheme="minorHAnsi" w:eastAsiaTheme="minorEastAsia" w:hAnsiTheme="minorHAnsi" w:cstheme="minorBidi"/>
          <w:smallCaps w:val="0"/>
          <w:color w:val="auto"/>
          <w:szCs w:val="22"/>
          <w:lang w:val="en-US" w:eastAsia="en-US"/>
        </w:rPr>
      </w:pPr>
      <w:hyperlink w:anchor="_Toc522180739" w:history="1">
        <w:r w:rsidR="00E7210C" w:rsidRPr="00DF3C37">
          <w:rPr>
            <w:rStyle w:val="Hyperlink"/>
          </w:rPr>
          <w:t>A.</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Vulnerability, Gender, and Indigenous People/ Ethnic Minority</w:t>
        </w:r>
        <w:r w:rsidR="00E7210C">
          <w:rPr>
            <w:webHidden/>
          </w:rPr>
          <w:tab/>
        </w:r>
        <w:r w:rsidR="00E7210C">
          <w:rPr>
            <w:webHidden/>
          </w:rPr>
          <w:fldChar w:fldCharType="begin"/>
        </w:r>
        <w:r w:rsidR="00E7210C">
          <w:rPr>
            <w:webHidden/>
          </w:rPr>
          <w:instrText xml:space="preserve"> PAGEREF _Toc522180739 \h </w:instrText>
        </w:r>
        <w:r w:rsidR="00E7210C">
          <w:rPr>
            <w:webHidden/>
          </w:rPr>
        </w:r>
        <w:r w:rsidR="00E7210C">
          <w:rPr>
            <w:webHidden/>
          </w:rPr>
          <w:fldChar w:fldCharType="separate"/>
        </w:r>
        <w:r w:rsidR="002E06EE">
          <w:rPr>
            <w:webHidden/>
          </w:rPr>
          <w:t>29</w:t>
        </w:r>
        <w:r w:rsidR="00E7210C">
          <w:rPr>
            <w:webHidden/>
          </w:rPr>
          <w:fldChar w:fldCharType="end"/>
        </w:r>
      </w:hyperlink>
    </w:p>
    <w:p w14:paraId="70D39247" w14:textId="6397DFFA" w:rsidR="00E7210C" w:rsidRDefault="00B01E8B">
      <w:pPr>
        <w:pStyle w:val="TOC1"/>
        <w:rPr>
          <w:rFonts w:asciiTheme="minorHAnsi" w:eastAsiaTheme="minorEastAsia" w:hAnsiTheme="minorHAnsi" w:cstheme="minorBidi"/>
          <w:bCs w:val="0"/>
          <w:caps w:val="0"/>
          <w:szCs w:val="22"/>
          <w:lang w:eastAsia="en-US"/>
        </w:rPr>
      </w:pPr>
      <w:hyperlink w:anchor="_Toc522180740" w:history="1">
        <w:r w:rsidR="00E7210C" w:rsidRPr="00DF3C37">
          <w:rPr>
            <w:rStyle w:val="Hyperlink"/>
          </w:rPr>
          <w:t>V.</w:t>
        </w:r>
        <w:r w:rsidR="00E7210C">
          <w:rPr>
            <w:rFonts w:asciiTheme="minorHAnsi" w:eastAsiaTheme="minorEastAsia" w:hAnsiTheme="minorHAnsi" w:cstheme="minorBidi"/>
            <w:bCs w:val="0"/>
            <w:caps w:val="0"/>
            <w:szCs w:val="22"/>
            <w:lang w:eastAsia="en-US"/>
          </w:rPr>
          <w:tab/>
        </w:r>
        <w:r w:rsidR="00E7210C" w:rsidRPr="00DF3C37">
          <w:rPr>
            <w:rStyle w:val="Hyperlink"/>
          </w:rPr>
          <w:t>CONSULTATION, INFORMATION DISCLOSURE, AND GRIEVANCES</w:t>
        </w:r>
        <w:r w:rsidR="00E7210C">
          <w:rPr>
            <w:webHidden/>
          </w:rPr>
          <w:tab/>
        </w:r>
        <w:r w:rsidR="00E7210C">
          <w:rPr>
            <w:webHidden/>
          </w:rPr>
          <w:fldChar w:fldCharType="begin"/>
        </w:r>
        <w:r w:rsidR="00E7210C">
          <w:rPr>
            <w:webHidden/>
          </w:rPr>
          <w:instrText xml:space="preserve"> PAGEREF _Toc522180740 \h </w:instrText>
        </w:r>
        <w:r w:rsidR="00E7210C">
          <w:rPr>
            <w:webHidden/>
          </w:rPr>
        </w:r>
        <w:r w:rsidR="00E7210C">
          <w:rPr>
            <w:webHidden/>
          </w:rPr>
          <w:fldChar w:fldCharType="separate"/>
        </w:r>
        <w:r w:rsidR="002E06EE">
          <w:rPr>
            <w:webHidden/>
          </w:rPr>
          <w:t>29</w:t>
        </w:r>
        <w:r w:rsidR="00E7210C">
          <w:rPr>
            <w:webHidden/>
          </w:rPr>
          <w:fldChar w:fldCharType="end"/>
        </w:r>
      </w:hyperlink>
    </w:p>
    <w:p w14:paraId="7F9F9B8F" w14:textId="7848A904" w:rsidR="00E7210C" w:rsidRDefault="00B01E8B">
      <w:pPr>
        <w:pStyle w:val="TOC2"/>
        <w:rPr>
          <w:rFonts w:asciiTheme="minorHAnsi" w:eastAsiaTheme="minorEastAsia" w:hAnsiTheme="minorHAnsi" w:cstheme="minorBidi"/>
          <w:smallCaps w:val="0"/>
          <w:color w:val="auto"/>
          <w:szCs w:val="22"/>
          <w:lang w:val="en-US" w:eastAsia="en-US"/>
        </w:rPr>
      </w:pPr>
      <w:hyperlink w:anchor="_Toc522180741" w:history="1">
        <w:r w:rsidR="00E7210C" w:rsidRPr="00DF3C37">
          <w:rPr>
            <w:rStyle w:val="Hyperlink"/>
          </w:rPr>
          <w:t>A.</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Public Consultation</w:t>
        </w:r>
        <w:r w:rsidR="00E7210C">
          <w:rPr>
            <w:webHidden/>
          </w:rPr>
          <w:tab/>
        </w:r>
        <w:r w:rsidR="00E7210C">
          <w:rPr>
            <w:webHidden/>
          </w:rPr>
          <w:fldChar w:fldCharType="begin"/>
        </w:r>
        <w:r w:rsidR="00E7210C">
          <w:rPr>
            <w:webHidden/>
          </w:rPr>
          <w:instrText xml:space="preserve"> PAGEREF _Toc522180741 \h </w:instrText>
        </w:r>
        <w:r w:rsidR="00E7210C">
          <w:rPr>
            <w:webHidden/>
          </w:rPr>
        </w:r>
        <w:r w:rsidR="00E7210C">
          <w:rPr>
            <w:webHidden/>
          </w:rPr>
          <w:fldChar w:fldCharType="separate"/>
        </w:r>
        <w:r w:rsidR="002E06EE">
          <w:rPr>
            <w:webHidden/>
          </w:rPr>
          <w:t>29</w:t>
        </w:r>
        <w:r w:rsidR="00E7210C">
          <w:rPr>
            <w:webHidden/>
          </w:rPr>
          <w:fldChar w:fldCharType="end"/>
        </w:r>
      </w:hyperlink>
    </w:p>
    <w:p w14:paraId="291FC133" w14:textId="456B8EEC" w:rsidR="00E7210C" w:rsidRDefault="00B01E8B">
      <w:pPr>
        <w:pStyle w:val="TOC2"/>
        <w:rPr>
          <w:rFonts w:asciiTheme="minorHAnsi" w:eastAsiaTheme="minorEastAsia" w:hAnsiTheme="minorHAnsi" w:cstheme="minorBidi"/>
          <w:smallCaps w:val="0"/>
          <w:color w:val="auto"/>
          <w:szCs w:val="22"/>
          <w:lang w:val="en-US" w:eastAsia="en-US"/>
        </w:rPr>
      </w:pPr>
      <w:hyperlink w:anchor="_Toc522180742" w:history="1">
        <w:r w:rsidR="00E7210C" w:rsidRPr="00DF3C37">
          <w:rPr>
            <w:rStyle w:val="Hyperlink"/>
          </w:rPr>
          <w:t>B.</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Information Disclosure and Dissemination</w:t>
        </w:r>
        <w:r w:rsidR="00E7210C">
          <w:rPr>
            <w:webHidden/>
          </w:rPr>
          <w:tab/>
        </w:r>
        <w:r w:rsidR="00E7210C">
          <w:rPr>
            <w:webHidden/>
          </w:rPr>
          <w:fldChar w:fldCharType="begin"/>
        </w:r>
        <w:r w:rsidR="00E7210C">
          <w:rPr>
            <w:webHidden/>
          </w:rPr>
          <w:instrText xml:space="preserve"> PAGEREF _Toc522180742 \h </w:instrText>
        </w:r>
        <w:r w:rsidR="00E7210C">
          <w:rPr>
            <w:webHidden/>
          </w:rPr>
        </w:r>
        <w:r w:rsidR="00E7210C">
          <w:rPr>
            <w:webHidden/>
          </w:rPr>
          <w:fldChar w:fldCharType="separate"/>
        </w:r>
        <w:r w:rsidR="002E06EE">
          <w:rPr>
            <w:webHidden/>
          </w:rPr>
          <w:t>29</w:t>
        </w:r>
        <w:r w:rsidR="00E7210C">
          <w:rPr>
            <w:webHidden/>
          </w:rPr>
          <w:fldChar w:fldCharType="end"/>
        </w:r>
      </w:hyperlink>
    </w:p>
    <w:p w14:paraId="42438BEE" w14:textId="622D87F2" w:rsidR="00E7210C" w:rsidRDefault="00B01E8B">
      <w:pPr>
        <w:pStyle w:val="TOC2"/>
        <w:rPr>
          <w:rFonts w:asciiTheme="minorHAnsi" w:eastAsiaTheme="minorEastAsia" w:hAnsiTheme="minorHAnsi" w:cstheme="minorBidi"/>
          <w:smallCaps w:val="0"/>
          <w:color w:val="auto"/>
          <w:szCs w:val="22"/>
          <w:lang w:val="en-US" w:eastAsia="en-US"/>
        </w:rPr>
      </w:pPr>
      <w:hyperlink w:anchor="_Toc522180743" w:history="1">
        <w:r w:rsidR="00E7210C" w:rsidRPr="00DF3C37">
          <w:rPr>
            <w:rStyle w:val="Hyperlink"/>
          </w:rPr>
          <w:t>C.</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Grievance Redress Mechanism</w:t>
        </w:r>
        <w:r w:rsidR="00E7210C">
          <w:rPr>
            <w:webHidden/>
          </w:rPr>
          <w:tab/>
        </w:r>
        <w:r w:rsidR="00E7210C">
          <w:rPr>
            <w:webHidden/>
          </w:rPr>
          <w:fldChar w:fldCharType="begin"/>
        </w:r>
        <w:r w:rsidR="00E7210C">
          <w:rPr>
            <w:webHidden/>
          </w:rPr>
          <w:instrText xml:space="preserve"> PAGEREF _Toc522180743 \h </w:instrText>
        </w:r>
        <w:r w:rsidR="00E7210C">
          <w:rPr>
            <w:webHidden/>
          </w:rPr>
        </w:r>
        <w:r w:rsidR="00E7210C">
          <w:rPr>
            <w:webHidden/>
          </w:rPr>
          <w:fldChar w:fldCharType="separate"/>
        </w:r>
        <w:r w:rsidR="002E06EE">
          <w:rPr>
            <w:webHidden/>
          </w:rPr>
          <w:t>30</w:t>
        </w:r>
        <w:r w:rsidR="00E7210C">
          <w:rPr>
            <w:webHidden/>
          </w:rPr>
          <w:fldChar w:fldCharType="end"/>
        </w:r>
      </w:hyperlink>
    </w:p>
    <w:p w14:paraId="345C1176" w14:textId="1DEA5889" w:rsidR="00E7210C" w:rsidRDefault="00B01E8B">
      <w:pPr>
        <w:pStyle w:val="TOC2"/>
        <w:rPr>
          <w:rFonts w:asciiTheme="minorHAnsi" w:eastAsiaTheme="minorEastAsia" w:hAnsiTheme="minorHAnsi" w:cstheme="minorBidi"/>
          <w:smallCaps w:val="0"/>
          <w:color w:val="auto"/>
          <w:szCs w:val="22"/>
          <w:lang w:val="en-US" w:eastAsia="en-US"/>
        </w:rPr>
      </w:pPr>
      <w:hyperlink w:anchor="_Toc522180744" w:history="1">
        <w:r w:rsidR="00E7210C" w:rsidRPr="00DF3C37">
          <w:rPr>
            <w:rStyle w:val="Hyperlink"/>
          </w:rPr>
          <w:t>D.</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ADB Accountability Mechanism</w:t>
        </w:r>
        <w:r w:rsidR="00E7210C">
          <w:rPr>
            <w:webHidden/>
          </w:rPr>
          <w:tab/>
        </w:r>
        <w:r w:rsidR="00E7210C">
          <w:rPr>
            <w:webHidden/>
          </w:rPr>
          <w:fldChar w:fldCharType="begin"/>
        </w:r>
        <w:r w:rsidR="00E7210C">
          <w:rPr>
            <w:webHidden/>
          </w:rPr>
          <w:instrText xml:space="preserve"> PAGEREF _Toc522180744 \h </w:instrText>
        </w:r>
        <w:r w:rsidR="00E7210C">
          <w:rPr>
            <w:webHidden/>
          </w:rPr>
        </w:r>
        <w:r w:rsidR="00E7210C">
          <w:rPr>
            <w:webHidden/>
          </w:rPr>
          <w:fldChar w:fldCharType="separate"/>
        </w:r>
        <w:r w:rsidR="002E06EE">
          <w:rPr>
            <w:webHidden/>
          </w:rPr>
          <w:t>31</w:t>
        </w:r>
        <w:r w:rsidR="00E7210C">
          <w:rPr>
            <w:webHidden/>
          </w:rPr>
          <w:fldChar w:fldCharType="end"/>
        </w:r>
      </w:hyperlink>
    </w:p>
    <w:p w14:paraId="4B16BA34" w14:textId="503082EE" w:rsidR="00E7210C" w:rsidRDefault="00B01E8B">
      <w:pPr>
        <w:pStyle w:val="TOC1"/>
        <w:rPr>
          <w:rFonts w:asciiTheme="minorHAnsi" w:eastAsiaTheme="minorEastAsia" w:hAnsiTheme="minorHAnsi" w:cstheme="minorBidi"/>
          <w:bCs w:val="0"/>
          <w:caps w:val="0"/>
          <w:szCs w:val="22"/>
          <w:lang w:eastAsia="en-US"/>
        </w:rPr>
      </w:pPr>
      <w:hyperlink w:anchor="_Toc522180745" w:history="1">
        <w:r w:rsidR="00E7210C" w:rsidRPr="00DF3C37">
          <w:rPr>
            <w:rStyle w:val="Hyperlink"/>
          </w:rPr>
          <w:t>VI.</w:t>
        </w:r>
        <w:r w:rsidR="00E7210C">
          <w:rPr>
            <w:rFonts w:asciiTheme="minorHAnsi" w:eastAsiaTheme="minorEastAsia" w:hAnsiTheme="minorHAnsi" w:cstheme="minorBidi"/>
            <w:bCs w:val="0"/>
            <w:caps w:val="0"/>
            <w:szCs w:val="22"/>
            <w:lang w:eastAsia="en-US"/>
          </w:rPr>
          <w:tab/>
        </w:r>
        <w:r w:rsidR="00E7210C" w:rsidRPr="00DF3C37">
          <w:rPr>
            <w:rStyle w:val="Hyperlink"/>
          </w:rPr>
          <w:t>COMPENSATION, INCOME RESTORATION, AND RELOCATION</w:t>
        </w:r>
        <w:r w:rsidR="00E7210C">
          <w:rPr>
            <w:webHidden/>
          </w:rPr>
          <w:tab/>
        </w:r>
        <w:r w:rsidR="00E7210C">
          <w:rPr>
            <w:webHidden/>
          </w:rPr>
          <w:fldChar w:fldCharType="begin"/>
        </w:r>
        <w:r w:rsidR="00E7210C">
          <w:rPr>
            <w:webHidden/>
          </w:rPr>
          <w:instrText xml:space="preserve"> PAGEREF _Toc522180745 \h </w:instrText>
        </w:r>
        <w:r w:rsidR="00E7210C">
          <w:rPr>
            <w:webHidden/>
          </w:rPr>
        </w:r>
        <w:r w:rsidR="00E7210C">
          <w:rPr>
            <w:webHidden/>
          </w:rPr>
          <w:fldChar w:fldCharType="separate"/>
        </w:r>
        <w:r w:rsidR="002E06EE">
          <w:rPr>
            <w:webHidden/>
          </w:rPr>
          <w:t>33</w:t>
        </w:r>
        <w:r w:rsidR="00E7210C">
          <w:rPr>
            <w:webHidden/>
          </w:rPr>
          <w:fldChar w:fldCharType="end"/>
        </w:r>
      </w:hyperlink>
    </w:p>
    <w:p w14:paraId="41F22AAB" w14:textId="786C6C2F" w:rsidR="00E7210C" w:rsidRDefault="00B01E8B">
      <w:pPr>
        <w:pStyle w:val="TOC2"/>
        <w:rPr>
          <w:rFonts w:asciiTheme="minorHAnsi" w:eastAsiaTheme="minorEastAsia" w:hAnsiTheme="minorHAnsi" w:cstheme="minorBidi"/>
          <w:smallCaps w:val="0"/>
          <w:color w:val="auto"/>
          <w:szCs w:val="22"/>
          <w:lang w:val="en-US" w:eastAsia="en-US"/>
        </w:rPr>
      </w:pPr>
      <w:hyperlink w:anchor="_Toc522180746" w:history="1">
        <w:r w:rsidR="00E7210C" w:rsidRPr="00DF3C37">
          <w:rPr>
            <w:rStyle w:val="Hyperlink"/>
            <w:lang w:bidi="ne-NP"/>
          </w:rPr>
          <w:t>A.</w:t>
        </w:r>
        <w:r w:rsidR="00E7210C">
          <w:rPr>
            <w:rFonts w:asciiTheme="minorHAnsi" w:eastAsiaTheme="minorEastAsia" w:hAnsiTheme="minorHAnsi" w:cstheme="minorBidi"/>
            <w:smallCaps w:val="0"/>
            <w:color w:val="auto"/>
            <w:szCs w:val="22"/>
            <w:lang w:val="en-US" w:eastAsia="en-US"/>
          </w:rPr>
          <w:tab/>
        </w:r>
        <w:r w:rsidR="00E7210C" w:rsidRPr="00DF3C37">
          <w:rPr>
            <w:rStyle w:val="Hyperlink"/>
            <w:rFonts w:cstheme="minorHAnsi"/>
            <w:lang w:bidi="ne-NP"/>
          </w:rPr>
          <w:t>Compensation</w:t>
        </w:r>
        <w:r w:rsidR="00E7210C">
          <w:rPr>
            <w:webHidden/>
          </w:rPr>
          <w:tab/>
        </w:r>
        <w:r w:rsidR="00E7210C">
          <w:rPr>
            <w:webHidden/>
          </w:rPr>
          <w:fldChar w:fldCharType="begin"/>
        </w:r>
        <w:r w:rsidR="00E7210C">
          <w:rPr>
            <w:webHidden/>
          </w:rPr>
          <w:instrText xml:space="preserve"> PAGEREF _Toc522180746 \h </w:instrText>
        </w:r>
        <w:r w:rsidR="00E7210C">
          <w:rPr>
            <w:webHidden/>
          </w:rPr>
        </w:r>
        <w:r w:rsidR="00E7210C">
          <w:rPr>
            <w:webHidden/>
          </w:rPr>
          <w:fldChar w:fldCharType="separate"/>
        </w:r>
        <w:r w:rsidR="002E06EE">
          <w:rPr>
            <w:webHidden/>
          </w:rPr>
          <w:t>33</w:t>
        </w:r>
        <w:r w:rsidR="00E7210C">
          <w:rPr>
            <w:webHidden/>
          </w:rPr>
          <w:fldChar w:fldCharType="end"/>
        </w:r>
      </w:hyperlink>
    </w:p>
    <w:p w14:paraId="025BAA6E" w14:textId="7FDBCE9E" w:rsidR="00E7210C" w:rsidRDefault="00B01E8B">
      <w:pPr>
        <w:pStyle w:val="TOC2"/>
        <w:rPr>
          <w:rFonts w:asciiTheme="minorHAnsi" w:eastAsiaTheme="minorEastAsia" w:hAnsiTheme="minorHAnsi" w:cstheme="minorBidi"/>
          <w:smallCaps w:val="0"/>
          <w:color w:val="auto"/>
          <w:szCs w:val="22"/>
          <w:lang w:val="en-US" w:eastAsia="en-US"/>
        </w:rPr>
      </w:pPr>
      <w:hyperlink w:anchor="_Toc522180747" w:history="1">
        <w:r w:rsidR="00E7210C" w:rsidRPr="00DF3C37">
          <w:rPr>
            <w:rStyle w:val="Hyperlink"/>
          </w:rPr>
          <w:t>B.</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Income Restoration</w:t>
        </w:r>
        <w:r w:rsidR="00E7210C">
          <w:rPr>
            <w:webHidden/>
          </w:rPr>
          <w:tab/>
        </w:r>
        <w:r w:rsidR="00E7210C">
          <w:rPr>
            <w:webHidden/>
          </w:rPr>
          <w:fldChar w:fldCharType="begin"/>
        </w:r>
        <w:r w:rsidR="00E7210C">
          <w:rPr>
            <w:webHidden/>
          </w:rPr>
          <w:instrText xml:space="preserve"> PAGEREF _Toc522180747 \h </w:instrText>
        </w:r>
        <w:r w:rsidR="00E7210C">
          <w:rPr>
            <w:webHidden/>
          </w:rPr>
        </w:r>
        <w:r w:rsidR="00E7210C">
          <w:rPr>
            <w:webHidden/>
          </w:rPr>
          <w:fldChar w:fldCharType="separate"/>
        </w:r>
        <w:r w:rsidR="002E06EE">
          <w:rPr>
            <w:webHidden/>
          </w:rPr>
          <w:t>34</w:t>
        </w:r>
        <w:r w:rsidR="00E7210C">
          <w:rPr>
            <w:webHidden/>
          </w:rPr>
          <w:fldChar w:fldCharType="end"/>
        </w:r>
      </w:hyperlink>
    </w:p>
    <w:p w14:paraId="11A5FC4E" w14:textId="20DC7DA2" w:rsidR="00E7210C" w:rsidRDefault="00B01E8B">
      <w:pPr>
        <w:pStyle w:val="TOC2"/>
        <w:rPr>
          <w:rFonts w:asciiTheme="minorHAnsi" w:eastAsiaTheme="minorEastAsia" w:hAnsiTheme="minorHAnsi" w:cstheme="minorBidi"/>
          <w:smallCaps w:val="0"/>
          <w:color w:val="auto"/>
          <w:szCs w:val="22"/>
          <w:lang w:val="en-US" w:eastAsia="en-US"/>
        </w:rPr>
      </w:pPr>
      <w:hyperlink w:anchor="_Toc522180748" w:history="1">
        <w:r w:rsidR="00E7210C" w:rsidRPr="00DF3C37">
          <w:rPr>
            <w:rStyle w:val="Hyperlink"/>
          </w:rPr>
          <w:t>C.</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Vendor Assistance</w:t>
        </w:r>
        <w:r w:rsidR="00E7210C">
          <w:rPr>
            <w:webHidden/>
          </w:rPr>
          <w:tab/>
        </w:r>
        <w:r w:rsidR="00E7210C">
          <w:rPr>
            <w:webHidden/>
          </w:rPr>
          <w:fldChar w:fldCharType="begin"/>
        </w:r>
        <w:r w:rsidR="00E7210C">
          <w:rPr>
            <w:webHidden/>
          </w:rPr>
          <w:instrText xml:space="preserve"> PAGEREF _Toc522180748 \h </w:instrText>
        </w:r>
        <w:r w:rsidR="00E7210C">
          <w:rPr>
            <w:webHidden/>
          </w:rPr>
        </w:r>
        <w:r w:rsidR="00E7210C">
          <w:rPr>
            <w:webHidden/>
          </w:rPr>
          <w:fldChar w:fldCharType="separate"/>
        </w:r>
        <w:r w:rsidR="002E06EE">
          <w:rPr>
            <w:webHidden/>
          </w:rPr>
          <w:t>35</w:t>
        </w:r>
        <w:r w:rsidR="00E7210C">
          <w:rPr>
            <w:webHidden/>
          </w:rPr>
          <w:fldChar w:fldCharType="end"/>
        </w:r>
      </w:hyperlink>
    </w:p>
    <w:p w14:paraId="27CCF49C" w14:textId="187A205F" w:rsidR="00E7210C" w:rsidRDefault="00B01E8B">
      <w:pPr>
        <w:pStyle w:val="TOC2"/>
        <w:rPr>
          <w:rFonts w:asciiTheme="minorHAnsi" w:eastAsiaTheme="minorEastAsia" w:hAnsiTheme="minorHAnsi" w:cstheme="minorBidi"/>
          <w:smallCaps w:val="0"/>
          <w:color w:val="auto"/>
          <w:szCs w:val="22"/>
          <w:lang w:val="en-US" w:eastAsia="en-US"/>
        </w:rPr>
      </w:pPr>
      <w:hyperlink w:anchor="_Toc522180749" w:history="1">
        <w:r w:rsidR="00E7210C" w:rsidRPr="00DF3C37">
          <w:rPr>
            <w:rStyle w:val="Hyperlink"/>
          </w:rPr>
          <w:t>D.</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Relocation</w:t>
        </w:r>
        <w:r w:rsidR="00E7210C">
          <w:rPr>
            <w:webHidden/>
          </w:rPr>
          <w:tab/>
        </w:r>
        <w:r w:rsidR="00E7210C">
          <w:rPr>
            <w:webHidden/>
          </w:rPr>
          <w:fldChar w:fldCharType="begin"/>
        </w:r>
        <w:r w:rsidR="00E7210C">
          <w:rPr>
            <w:webHidden/>
          </w:rPr>
          <w:instrText xml:space="preserve"> PAGEREF _Toc522180749 \h </w:instrText>
        </w:r>
        <w:r w:rsidR="00E7210C">
          <w:rPr>
            <w:webHidden/>
          </w:rPr>
        </w:r>
        <w:r w:rsidR="00E7210C">
          <w:rPr>
            <w:webHidden/>
          </w:rPr>
          <w:fldChar w:fldCharType="separate"/>
        </w:r>
        <w:r w:rsidR="002E06EE">
          <w:rPr>
            <w:webHidden/>
          </w:rPr>
          <w:t>35</w:t>
        </w:r>
        <w:r w:rsidR="00E7210C">
          <w:rPr>
            <w:webHidden/>
          </w:rPr>
          <w:fldChar w:fldCharType="end"/>
        </w:r>
      </w:hyperlink>
    </w:p>
    <w:p w14:paraId="7CD0DEF5" w14:textId="75D99323" w:rsidR="00E7210C" w:rsidRDefault="00B01E8B">
      <w:pPr>
        <w:pStyle w:val="TOC2"/>
        <w:rPr>
          <w:rFonts w:asciiTheme="minorHAnsi" w:eastAsiaTheme="minorEastAsia" w:hAnsiTheme="minorHAnsi" w:cstheme="minorBidi"/>
          <w:smallCaps w:val="0"/>
          <w:color w:val="auto"/>
          <w:szCs w:val="22"/>
          <w:lang w:val="en-US" w:eastAsia="en-US"/>
        </w:rPr>
      </w:pPr>
      <w:hyperlink w:anchor="_Toc522180750" w:history="1">
        <w:r w:rsidR="00E7210C" w:rsidRPr="00DF3C37">
          <w:rPr>
            <w:rStyle w:val="Hyperlink"/>
          </w:rPr>
          <w:t>E.</w:t>
        </w:r>
        <w:r w:rsidR="00E7210C">
          <w:rPr>
            <w:rFonts w:asciiTheme="minorHAnsi" w:eastAsiaTheme="minorEastAsia" w:hAnsiTheme="minorHAnsi" w:cstheme="minorBidi"/>
            <w:smallCaps w:val="0"/>
            <w:color w:val="auto"/>
            <w:szCs w:val="22"/>
            <w:lang w:val="en-US" w:eastAsia="en-US"/>
          </w:rPr>
          <w:tab/>
        </w:r>
        <w:r w:rsidR="00E7210C" w:rsidRPr="00DF3C37">
          <w:rPr>
            <w:rStyle w:val="Hyperlink"/>
          </w:rPr>
          <w:t>Project Benefits</w:t>
        </w:r>
        <w:r w:rsidR="00E7210C">
          <w:rPr>
            <w:webHidden/>
          </w:rPr>
          <w:tab/>
        </w:r>
        <w:r w:rsidR="00E7210C">
          <w:rPr>
            <w:webHidden/>
          </w:rPr>
          <w:fldChar w:fldCharType="begin"/>
        </w:r>
        <w:r w:rsidR="00E7210C">
          <w:rPr>
            <w:webHidden/>
          </w:rPr>
          <w:instrText xml:space="preserve"> PAGEREF _Toc522180750 \h </w:instrText>
        </w:r>
        <w:r w:rsidR="00E7210C">
          <w:rPr>
            <w:webHidden/>
          </w:rPr>
        </w:r>
        <w:r w:rsidR="00E7210C">
          <w:rPr>
            <w:webHidden/>
          </w:rPr>
          <w:fldChar w:fldCharType="separate"/>
        </w:r>
        <w:r w:rsidR="002E06EE">
          <w:rPr>
            <w:webHidden/>
          </w:rPr>
          <w:t>35</w:t>
        </w:r>
        <w:r w:rsidR="00E7210C">
          <w:rPr>
            <w:webHidden/>
          </w:rPr>
          <w:fldChar w:fldCharType="end"/>
        </w:r>
      </w:hyperlink>
    </w:p>
    <w:p w14:paraId="7406587C" w14:textId="1AA5AA43" w:rsidR="00E7210C" w:rsidRDefault="00B01E8B">
      <w:pPr>
        <w:pStyle w:val="TOC1"/>
        <w:rPr>
          <w:rFonts w:asciiTheme="minorHAnsi" w:eastAsiaTheme="minorEastAsia" w:hAnsiTheme="minorHAnsi" w:cstheme="minorBidi"/>
          <w:bCs w:val="0"/>
          <w:caps w:val="0"/>
          <w:szCs w:val="22"/>
          <w:lang w:eastAsia="en-US"/>
        </w:rPr>
      </w:pPr>
      <w:hyperlink w:anchor="_Toc522180751" w:history="1">
        <w:r w:rsidR="00E7210C" w:rsidRPr="00DF3C37">
          <w:rPr>
            <w:rStyle w:val="Hyperlink"/>
            <w:lang w:val="en-GB"/>
          </w:rPr>
          <w:t>VII.</w:t>
        </w:r>
        <w:r w:rsidR="00E7210C">
          <w:rPr>
            <w:rFonts w:asciiTheme="minorHAnsi" w:eastAsiaTheme="minorEastAsia" w:hAnsiTheme="minorHAnsi" w:cstheme="minorBidi"/>
            <w:bCs w:val="0"/>
            <w:caps w:val="0"/>
            <w:szCs w:val="22"/>
            <w:lang w:eastAsia="en-US"/>
          </w:rPr>
          <w:tab/>
        </w:r>
        <w:r w:rsidR="00E7210C" w:rsidRPr="00DF3C37">
          <w:rPr>
            <w:rStyle w:val="Hyperlink"/>
            <w:lang w:val="en-GB"/>
          </w:rPr>
          <w:t>Institutional Responsibilities and Arrangement</w:t>
        </w:r>
        <w:r w:rsidR="00E7210C">
          <w:rPr>
            <w:webHidden/>
          </w:rPr>
          <w:tab/>
        </w:r>
        <w:r w:rsidR="00E7210C">
          <w:rPr>
            <w:webHidden/>
          </w:rPr>
          <w:fldChar w:fldCharType="begin"/>
        </w:r>
        <w:r w:rsidR="00E7210C">
          <w:rPr>
            <w:webHidden/>
          </w:rPr>
          <w:instrText xml:space="preserve"> PAGEREF _Toc522180751 \h </w:instrText>
        </w:r>
        <w:r w:rsidR="00E7210C">
          <w:rPr>
            <w:webHidden/>
          </w:rPr>
        </w:r>
        <w:r w:rsidR="00E7210C">
          <w:rPr>
            <w:webHidden/>
          </w:rPr>
          <w:fldChar w:fldCharType="separate"/>
        </w:r>
        <w:r w:rsidR="002E06EE">
          <w:rPr>
            <w:webHidden/>
          </w:rPr>
          <w:t>35</w:t>
        </w:r>
        <w:r w:rsidR="00E7210C">
          <w:rPr>
            <w:webHidden/>
          </w:rPr>
          <w:fldChar w:fldCharType="end"/>
        </w:r>
      </w:hyperlink>
    </w:p>
    <w:p w14:paraId="327D7413" w14:textId="679C88B9" w:rsidR="00E7210C" w:rsidRDefault="00B01E8B">
      <w:pPr>
        <w:pStyle w:val="TOC1"/>
        <w:rPr>
          <w:rFonts w:asciiTheme="minorHAnsi" w:eastAsiaTheme="minorEastAsia" w:hAnsiTheme="minorHAnsi" w:cstheme="minorBidi"/>
          <w:bCs w:val="0"/>
          <w:caps w:val="0"/>
          <w:szCs w:val="22"/>
          <w:lang w:eastAsia="en-US"/>
        </w:rPr>
      </w:pPr>
      <w:hyperlink w:anchor="_Toc522180752" w:history="1">
        <w:r w:rsidR="00E7210C" w:rsidRPr="00DF3C37">
          <w:rPr>
            <w:rStyle w:val="Hyperlink"/>
          </w:rPr>
          <w:t>VIII.</w:t>
        </w:r>
        <w:r w:rsidR="00E7210C">
          <w:rPr>
            <w:rFonts w:asciiTheme="minorHAnsi" w:eastAsiaTheme="minorEastAsia" w:hAnsiTheme="minorHAnsi" w:cstheme="minorBidi"/>
            <w:bCs w:val="0"/>
            <w:caps w:val="0"/>
            <w:szCs w:val="22"/>
            <w:lang w:eastAsia="en-US"/>
          </w:rPr>
          <w:tab/>
        </w:r>
        <w:r w:rsidR="00E7210C" w:rsidRPr="00DF3C37">
          <w:rPr>
            <w:rStyle w:val="Hyperlink"/>
          </w:rPr>
          <w:t>BUDGETING AND FUND FLOW MECHANISM</w:t>
        </w:r>
        <w:r w:rsidR="00E7210C">
          <w:rPr>
            <w:webHidden/>
          </w:rPr>
          <w:tab/>
        </w:r>
        <w:r w:rsidR="00E7210C">
          <w:rPr>
            <w:webHidden/>
          </w:rPr>
          <w:fldChar w:fldCharType="begin"/>
        </w:r>
        <w:r w:rsidR="00E7210C">
          <w:rPr>
            <w:webHidden/>
          </w:rPr>
          <w:instrText xml:space="preserve"> PAGEREF _Toc522180752 \h </w:instrText>
        </w:r>
        <w:r w:rsidR="00E7210C">
          <w:rPr>
            <w:webHidden/>
          </w:rPr>
        </w:r>
        <w:r w:rsidR="00E7210C">
          <w:rPr>
            <w:webHidden/>
          </w:rPr>
          <w:fldChar w:fldCharType="separate"/>
        </w:r>
        <w:r w:rsidR="002E06EE">
          <w:rPr>
            <w:webHidden/>
          </w:rPr>
          <w:t>36</w:t>
        </w:r>
        <w:r w:rsidR="00E7210C">
          <w:rPr>
            <w:webHidden/>
          </w:rPr>
          <w:fldChar w:fldCharType="end"/>
        </w:r>
      </w:hyperlink>
    </w:p>
    <w:p w14:paraId="11DACD74" w14:textId="6CE80B16" w:rsidR="00E7210C" w:rsidRDefault="00B01E8B">
      <w:pPr>
        <w:pStyle w:val="TOC1"/>
        <w:rPr>
          <w:rFonts w:asciiTheme="minorHAnsi" w:eastAsiaTheme="minorEastAsia" w:hAnsiTheme="minorHAnsi" w:cstheme="minorBidi"/>
          <w:bCs w:val="0"/>
          <w:caps w:val="0"/>
          <w:szCs w:val="22"/>
          <w:lang w:eastAsia="en-US"/>
        </w:rPr>
      </w:pPr>
      <w:hyperlink w:anchor="_Toc522180753" w:history="1">
        <w:r w:rsidR="00E7210C" w:rsidRPr="00DF3C37">
          <w:rPr>
            <w:rStyle w:val="Hyperlink"/>
            <w:lang w:val="en-IN" w:eastAsia="en-IN"/>
          </w:rPr>
          <w:t>IX.</w:t>
        </w:r>
        <w:r w:rsidR="00E7210C">
          <w:rPr>
            <w:rFonts w:asciiTheme="minorHAnsi" w:eastAsiaTheme="minorEastAsia" w:hAnsiTheme="minorHAnsi" w:cstheme="minorBidi"/>
            <w:bCs w:val="0"/>
            <w:caps w:val="0"/>
            <w:szCs w:val="22"/>
            <w:lang w:eastAsia="en-US"/>
          </w:rPr>
          <w:tab/>
        </w:r>
        <w:r w:rsidR="00E7210C" w:rsidRPr="00DF3C37">
          <w:rPr>
            <w:rStyle w:val="Hyperlink"/>
            <w:lang w:val="en-GB"/>
          </w:rPr>
          <w:t>Implementation schedule</w:t>
        </w:r>
        <w:r w:rsidR="00E7210C">
          <w:rPr>
            <w:webHidden/>
          </w:rPr>
          <w:tab/>
        </w:r>
        <w:r w:rsidR="00E7210C">
          <w:rPr>
            <w:webHidden/>
          </w:rPr>
          <w:fldChar w:fldCharType="begin"/>
        </w:r>
        <w:r w:rsidR="00E7210C">
          <w:rPr>
            <w:webHidden/>
          </w:rPr>
          <w:instrText xml:space="preserve"> PAGEREF _Toc522180753 \h </w:instrText>
        </w:r>
        <w:r w:rsidR="00E7210C">
          <w:rPr>
            <w:webHidden/>
          </w:rPr>
        </w:r>
        <w:r w:rsidR="00E7210C">
          <w:rPr>
            <w:webHidden/>
          </w:rPr>
          <w:fldChar w:fldCharType="separate"/>
        </w:r>
        <w:r w:rsidR="002E06EE">
          <w:rPr>
            <w:webHidden/>
          </w:rPr>
          <w:t>37</w:t>
        </w:r>
        <w:r w:rsidR="00E7210C">
          <w:rPr>
            <w:webHidden/>
          </w:rPr>
          <w:fldChar w:fldCharType="end"/>
        </w:r>
      </w:hyperlink>
    </w:p>
    <w:p w14:paraId="120898BC" w14:textId="4DF4182B" w:rsidR="00E7210C" w:rsidRDefault="00B01E8B">
      <w:pPr>
        <w:pStyle w:val="TOC1"/>
        <w:rPr>
          <w:rFonts w:asciiTheme="minorHAnsi" w:eastAsiaTheme="minorEastAsia" w:hAnsiTheme="minorHAnsi" w:cstheme="minorBidi"/>
          <w:bCs w:val="0"/>
          <w:caps w:val="0"/>
          <w:szCs w:val="22"/>
          <w:lang w:eastAsia="en-US"/>
        </w:rPr>
      </w:pPr>
      <w:hyperlink w:anchor="_Toc522180754" w:history="1">
        <w:r w:rsidR="00E7210C" w:rsidRPr="00DF3C37">
          <w:rPr>
            <w:rStyle w:val="Hyperlink"/>
          </w:rPr>
          <w:t>X.</w:t>
        </w:r>
        <w:r w:rsidR="00E7210C">
          <w:rPr>
            <w:rFonts w:asciiTheme="minorHAnsi" w:eastAsiaTheme="minorEastAsia" w:hAnsiTheme="minorHAnsi" w:cstheme="minorBidi"/>
            <w:bCs w:val="0"/>
            <w:caps w:val="0"/>
            <w:szCs w:val="22"/>
            <w:lang w:eastAsia="en-US"/>
          </w:rPr>
          <w:tab/>
        </w:r>
        <w:r w:rsidR="00E7210C" w:rsidRPr="00DF3C37">
          <w:rPr>
            <w:rStyle w:val="Hyperlink"/>
          </w:rPr>
          <w:t>MONITORING AND REPORTING</w:t>
        </w:r>
        <w:r w:rsidR="00E7210C">
          <w:rPr>
            <w:webHidden/>
          </w:rPr>
          <w:tab/>
        </w:r>
        <w:r w:rsidR="00E7210C">
          <w:rPr>
            <w:webHidden/>
          </w:rPr>
          <w:fldChar w:fldCharType="begin"/>
        </w:r>
        <w:r w:rsidR="00E7210C">
          <w:rPr>
            <w:webHidden/>
          </w:rPr>
          <w:instrText xml:space="preserve"> PAGEREF _Toc522180754 \h </w:instrText>
        </w:r>
        <w:r w:rsidR="00E7210C">
          <w:rPr>
            <w:webHidden/>
          </w:rPr>
        </w:r>
        <w:r w:rsidR="00E7210C">
          <w:rPr>
            <w:webHidden/>
          </w:rPr>
          <w:fldChar w:fldCharType="separate"/>
        </w:r>
        <w:r w:rsidR="002E06EE">
          <w:rPr>
            <w:webHidden/>
          </w:rPr>
          <w:t>37</w:t>
        </w:r>
        <w:r w:rsidR="00E7210C">
          <w:rPr>
            <w:webHidden/>
          </w:rPr>
          <w:fldChar w:fldCharType="end"/>
        </w:r>
      </w:hyperlink>
    </w:p>
    <w:p w14:paraId="295F4A6C" w14:textId="0AC14C60" w:rsidR="00925AE2" w:rsidRPr="00A4362D" w:rsidRDefault="005C1611" w:rsidP="00A4362D">
      <w:r w:rsidRPr="00516305">
        <w:fldChar w:fldCharType="end"/>
      </w:r>
    </w:p>
    <w:p w14:paraId="47B6EAA0" w14:textId="3486928F" w:rsidR="008B6742" w:rsidRPr="00A02374" w:rsidRDefault="008B6742" w:rsidP="00516305">
      <w:pPr>
        <w:rPr>
          <w:b/>
          <w:kern w:val="28"/>
        </w:rPr>
      </w:pPr>
      <w:r w:rsidRPr="00A02374">
        <w:rPr>
          <w:b/>
          <w:kern w:val="28"/>
        </w:rPr>
        <w:t>Appendi</w:t>
      </w:r>
      <w:r w:rsidR="00447DBB" w:rsidRPr="00A02374">
        <w:rPr>
          <w:b/>
          <w:kern w:val="28"/>
        </w:rPr>
        <w:t>c</w:t>
      </w:r>
      <w:r w:rsidRPr="00A02374">
        <w:rPr>
          <w:b/>
          <w:kern w:val="28"/>
        </w:rPr>
        <w:t>es</w:t>
      </w:r>
      <w:r w:rsidR="00E32D7B" w:rsidRPr="00A02374">
        <w:rPr>
          <w:b/>
          <w:kern w:val="28"/>
        </w:rPr>
        <w:t>:</w:t>
      </w:r>
    </w:p>
    <w:p w14:paraId="1133CDC3" w14:textId="4E495B66" w:rsidR="000D5AA2" w:rsidRPr="00A02374" w:rsidRDefault="00C03494"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t xml:space="preserve">Steps </w:t>
      </w:r>
      <w:r>
        <w:t>t</w:t>
      </w:r>
      <w:r w:rsidRPr="00A02374">
        <w:t xml:space="preserve">o </w:t>
      </w:r>
      <w:r>
        <w:t>b</w:t>
      </w:r>
      <w:r w:rsidRPr="00A02374">
        <w:t xml:space="preserve">e Followed </w:t>
      </w:r>
      <w:r>
        <w:t>for</w:t>
      </w:r>
      <w:r w:rsidRPr="00A02374">
        <w:t xml:space="preserve"> Voluntary Donation</w:t>
      </w:r>
      <w:r w:rsidR="000D5AA2" w:rsidRPr="00A02374">
        <w:rPr>
          <w:rFonts w:cs="Arial"/>
          <w:bCs/>
        </w:rPr>
        <w:tab/>
      </w:r>
      <w:r w:rsidR="000D5AA2">
        <w:rPr>
          <w:rFonts w:cs="Arial"/>
          <w:bCs/>
        </w:rPr>
        <w:tab/>
      </w:r>
      <w:r w:rsidR="000D5AA2">
        <w:rPr>
          <w:rFonts w:cs="Arial"/>
          <w:bCs/>
        </w:rPr>
        <w:tab/>
      </w:r>
      <w:r w:rsidR="000D5AA2">
        <w:rPr>
          <w:rFonts w:cs="Arial"/>
          <w:bCs/>
        </w:rPr>
        <w:tab/>
      </w:r>
      <w:r w:rsidR="0038434D">
        <w:rPr>
          <w:rFonts w:cs="Arial"/>
          <w:bCs/>
        </w:rPr>
        <w:tab/>
      </w:r>
      <w:r w:rsidR="000D5AA2">
        <w:rPr>
          <w:rFonts w:cs="Arial"/>
          <w:bCs/>
        </w:rPr>
        <w:tab/>
      </w:r>
      <w:r w:rsidR="00A67AB9">
        <w:rPr>
          <w:rFonts w:cs="Arial"/>
          <w:bCs/>
        </w:rPr>
        <w:t xml:space="preserve">       </w:t>
      </w:r>
      <w:r w:rsidR="000D5AA2" w:rsidRPr="00A02374">
        <w:rPr>
          <w:rFonts w:cs="Arial"/>
          <w:bCs/>
        </w:rPr>
        <w:t>3</w:t>
      </w:r>
      <w:r w:rsidR="00DC055E">
        <w:rPr>
          <w:rFonts w:cs="Arial"/>
          <w:bCs/>
        </w:rPr>
        <w:t>8</w:t>
      </w:r>
    </w:p>
    <w:p w14:paraId="5CA057E5" w14:textId="319B1F81" w:rsidR="000D5AA2" w:rsidRPr="00A02374" w:rsidRDefault="00C03494"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rPr>
        <w:t xml:space="preserve">Terms </w:t>
      </w:r>
      <w:r>
        <w:rPr>
          <w:rFonts w:cs="Arial"/>
        </w:rPr>
        <w:t>o</w:t>
      </w:r>
      <w:r w:rsidRPr="00A02374">
        <w:rPr>
          <w:rFonts w:cs="Arial"/>
        </w:rPr>
        <w:t xml:space="preserve">f Reference </w:t>
      </w:r>
      <w:r w:rsidRPr="000D5AA2">
        <w:rPr>
          <w:rFonts w:cs="Arial"/>
        </w:rPr>
        <w:t>for</w:t>
      </w:r>
      <w:r w:rsidRPr="00A02374">
        <w:rPr>
          <w:rFonts w:cs="Arial"/>
        </w:rPr>
        <w:t xml:space="preserve"> External Third Party </w:t>
      </w:r>
      <w:r w:rsidRPr="000D5AA2">
        <w:rPr>
          <w:rFonts w:cs="Arial"/>
        </w:rPr>
        <w:t>for</w:t>
      </w:r>
      <w:r w:rsidRPr="00A02374">
        <w:rPr>
          <w:rFonts w:cs="Arial"/>
        </w:rPr>
        <w:t xml:space="preserve"> Voluntary Land Donation</w:t>
      </w:r>
      <w:r w:rsidR="000D5AA2">
        <w:tab/>
      </w:r>
      <w:r w:rsidR="000D5AA2">
        <w:tab/>
        <w:t xml:space="preserve">      </w:t>
      </w:r>
      <w:r w:rsidR="00A67AB9">
        <w:t xml:space="preserve"> </w:t>
      </w:r>
      <w:r>
        <w:t>39</w:t>
      </w:r>
    </w:p>
    <w:p w14:paraId="2FA1752B" w14:textId="48FF3045" w:rsidR="000D5AA2" w:rsidRPr="00A02374" w:rsidRDefault="00C03494"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bCs/>
        </w:rPr>
        <w:t xml:space="preserve">Sample Voluntary Contribution Consent </w:t>
      </w:r>
      <w:r w:rsidRPr="000D5AA2">
        <w:rPr>
          <w:rFonts w:cs="Arial"/>
          <w:bCs/>
        </w:rPr>
        <w:t>Form</w:t>
      </w:r>
      <w:r w:rsidR="0038434D">
        <w:rPr>
          <w:rFonts w:cs="Arial"/>
        </w:rPr>
        <w:tab/>
      </w:r>
      <w:r>
        <w:rPr>
          <w:rFonts w:cs="Arial"/>
        </w:rPr>
        <w:tab/>
      </w:r>
      <w:r>
        <w:rPr>
          <w:rFonts w:cs="Arial"/>
        </w:rPr>
        <w:tab/>
      </w:r>
      <w:r>
        <w:rPr>
          <w:rFonts w:cs="Arial"/>
        </w:rPr>
        <w:tab/>
      </w:r>
      <w:r>
        <w:rPr>
          <w:rFonts w:cs="Arial"/>
        </w:rPr>
        <w:tab/>
      </w:r>
      <w:r w:rsidR="0038434D">
        <w:rPr>
          <w:rFonts w:cs="Arial"/>
        </w:rPr>
        <w:tab/>
        <w:t xml:space="preserve">       </w:t>
      </w:r>
      <w:r w:rsidR="00DC055E">
        <w:rPr>
          <w:rFonts w:cs="Arial"/>
        </w:rPr>
        <w:t>4</w:t>
      </w:r>
      <w:r>
        <w:rPr>
          <w:rFonts w:cs="Arial"/>
        </w:rPr>
        <w:t>0</w:t>
      </w:r>
    </w:p>
    <w:p w14:paraId="19CD7F2E" w14:textId="6C68C05A" w:rsidR="000D5AA2" w:rsidRPr="00A02374" w:rsidRDefault="00C03494"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bCs/>
        </w:rPr>
        <w:t>Public</w:t>
      </w:r>
      <w:r w:rsidRPr="00A02374">
        <w:rPr>
          <w:rFonts w:cs="Arial"/>
          <w:bCs/>
          <w:spacing w:val="-8"/>
        </w:rPr>
        <w:t xml:space="preserve"> </w:t>
      </w:r>
      <w:r w:rsidRPr="00A02374">
        <w:rPr>
          <w:rFonts w:cs="Arial"/>
          <w:bCs/>
        </w:rPr>
        <w:t>Notice</w:t>
      </w:r>
      <w:r w:rsidRPr="00A02374">
        <w:rPr>
          <w:rFonts w:cs="Arial"/>
          <w:bCs/>
          <w:spacing w:val="-9"/>
        </w:rPr>
        <w:t xml:space="preserve"> </w:t>
      </w:r>
      <w:r w:rsidRPr="00A02374">
        <w:rPr>
          <w:rFonts w:cs="Arial"/>
          <w:bCs/>
        </w:rPr>
        <w:t>about</w:t>
      </w:r>
      <w:r w:rsidRPr="00A02374">
        <w:rPr>
          <w:rFonts w:cs="Arial"/>
          <w:bCs/>
          <w:spacing w:val="-8"/>
        </w:rPr>
        <w:t xml:space="preserve"> </w:t>
      </w:r>
      <w:r w:rsidRPr="00A02374">
        <w:rPr>
          <w:rFonts w:cs="Arial"/>
          <w:bCs/>
        </w:rPr>
        <w:t>Row</w:t>
      </w:r>
      <w:r w:rsidRPr="00A02374">
        <w:rPr>
          <w:rFonts w:cs="Arial"/>
          <w:bCs/>
          <w:spacing w:val="-8"/>
        </w:rPr>
        <w:t xml:space="preserve"> </w:t>
      </w:r>
      <w:r w:rsidRPr="00A02374">
        <w:rPr>
          <w:rFonts w:cs="Arial"/>
          <w:bCs/>
        </w:rPr>
        <w:t>of</w:t>
      </w:r>
      <w:r w:rsidRPr="00A02374">
        <w:rPr>
          <w:rFonts w:cs="Arial"/>
          <w:bCs/>
          <w:spacing w:val="-9"/>
        </w:rPr>
        <w:t xml:space="preserve"> </w:t>
      </w:r>
      <w:r w:rsidRPr="000D5AA2">
        <w:rPr>
          <w:rFonts w:cs="Arial"/>
          <w:bCs/>
        </w:rPr>
        <w:t>River</w:t>
      </w:r>
      <w:r w:rsidR="0038434D">
        <w:rPr>
          <w:rFonts w:cs="Arial"/>
          <w:bCs/>
        </w:rPr>
        <w:t xml:space="preserve"> </w:t>
      </w:r>
      <w:r w:rsidR="0038434D">
        <w:rPr>
          <w:rFonts w:cs="Arial"/>
          <w:bCs/>
        </w:rPr>
        <w:tab/>
      </w:r>
      <w:r>
        <w:rPr>
          <w:rFonts w:cs="Arial"/>
          <w:bCs/>
        </w:rPr>
        <w:tab/>
      </w:r>
      <w:r>
        <w:rPr>
          <w:rFonts w:cs="Arial"/>
          <w:bCs/>
        </w:rPr>
        <w:tab/>
      </w:r>
      <w:r w:rsidR="000D5AA2">
        <w:rPr>
          <w:rFonts w:cs="Arial"/>
          <w:bCs/>
        </w:rPr>
        <w:tab/>
      </w:r>
      <w:r w:rsidR="000D5AA2">
        <w:rPr>
          <w:rFonts w:cs="Arial"/>
          <w:bCs/>
        </w:rPr>
        <w:tab/>
      </w:r>
      <w:r w:rsidR="000D5AA2">
        <w:rPr>
          <w:rFonts w:cs="Arial"/>
          <w:bCs/>
        </w:rPr>
        <w:tab/>
      </w:r>
      <w:r w:rsidR="000D5AA2">
        <w:rPr>
          <w:rFonts w:cs="Arial"/>
          <w:bCs/>
        </w:rPr>
        <w:tab/>
      </w:r>
      <w:r w:rsidR="000D5AA2">
        <w:rPr>
          <w:rFonts w:cs="Arial"/>
          <w:bCs/>
        </w:rPr>
        <w:tab/>
        <w:t xml:space="preserve">       </w:t>
      </w:r>
      <w:r w:rsidR="004D3F8C">
        <w:rPr>
          <w:rFonts w:cs="Arial"/>
          <w:bCs/>
        </w:rPr>
        <w:t>4</w:t>
      </w:r>
      <w:r w:rsidR="00DC055E">
        <w:rPr>
          <w:rFonts w:cs="Arial"/>
          <w:bCs/>
        </w:rPr>
        <w:t>2</w:t>
      </w:r>
    </w:p>
    <w:p w14:paraId="4C6A9157" w14:textId="50AD45CF" w:rsidR="000D5AA2" w:rsidRPr="00A02374" w:rsidRDefault="000D5AA2"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rPr>
        <w:t xml:space="preserve">Draft Project Information Pamphlet Project Information Booklet </w:t>
      </w:r>
      <w:r>
        <w:rPr>
          <w:rFonts w:cs="Arial"/>
        </w:rPr>
        <w:tab/>
      </w:r>
      <w:r>
        <w:rPr>
          <w:rFonts w:cs="Arial"/>
        </w:rPr>
        <w:tab/>
      </w:r>
      <w:r>
        <w:rPr>
          <w:rFonts w:cs="Arial"/>
        </w:rPr>
        <w:tab/>
        <w:t xml:space="preserve">       </w:t>
      </w:r>
      <w:r w:rsidR="004D3F8C">
        <w:rPr>
          <w:rFonts w:cs="Arial"/>
        </w:rPr>
        <w:t>4</w:t>
      </w:r>
      <w:r w:rsidR="00DC055E">
        <w:rPr>
          <w:rFonts w:cs="Arial"/>
        </w:rPr>
        <w:t>4</w:t>
      </w:r>
    </w:p>
    <w:p w14:paraId="7519C8E2" w14:textId="167CFD89" w:rsidR="000D5AA2" w:rsidRPr="00A02374" w:rsidRDefault="000D5AA2"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rPr>
        <w:t>Sample Identify (I</w:t>
      </w:r>
      <w:r>
        <w:rPr>
          <w:rFonts w:cs="Arial"/>
        </w:rPr>
        <w:t>D</w:t>
      </w:r>
      <w:r w:rsidRPr="00A02374">
        <w:rPr>
          <w:rFonts w:cs="Arial"/>
        </w:rPr>
        <w:t xml:space="preserve">) Card </w:t>
      </w:r>
      <w:r w:rsidR="0038434D" w:rsidRPr="000D5AA2">
        <w:rPr>
          <w:rFonts w:cs="Arial"/>
        </w:rPr>
        <w:t>for</w:t>
      </w:r>
      <w:r w:rsidRPr="00A02374">
        <w:rPr>
          <w:rFonts w:cs="Arial"/>
        </w:rPr>
        <w:t xml:space="preserve"> Entitled Persons  </w:t>
      </w:r>
      <w:r>
        <w:rPr>
          <w:rFonts w:cs="Arial"/>
        </w:rPr>
        <w:t xml:space="preserve">                                                                  </w:t>
      </w:r>
      <w:r w:rsidR="0038434D">
        <w:rPr>
          <w:rFonts w:cs="Arial"/>
        </w:rPr>
        <w:t xml:space="preserve"> </w:t>
      </w:r>
      <w:r w:rsidR="00C03494">
        <w:rPr>
          <w:rFonts w:cs="Arial"/>
        </w:rPr>
        <w:t xml:space="preserve"> </w:t>
      </w:r>
      <w:r w:rsidRPr="00A02374">
        <w:rPr>
          <w:rFonts w:cs="Arial"/>
        </w:rPr>
        <w:t>5</w:t>
      </w:r>
      <w:r w:rsidR="00DC055E">
        <w:rPr>
          <w:rFonts w:cs="Arial"/>
        </w:rPr>
        <w:t>9</w:t>
      </w:r>
    </w:p>
    <w:p w14:paraId="51FC752B" w14:textId="54172ECF" w:rsidR="000D5AA2" w:rsidRPr="00A02374" w:rsidRDefault="000D5AA2"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rPr>
        <w:t xml:space="preserve">Sample Monitoring Indicators  </w:t>
      </w:r>
      <w:r>
        <w:rPr>
          <w:rFonts w:cs="Arial"/>
        </w:rPr>
        <w:t xml:space="preserve">                                                                                              </w:t>
      </w:r>
      <w:r w:rsidR="00C03494">
        <w:rPr>
          <w:rFonts w:cs="Arial"/>
        </w:rPr>
        <w:t xml:space="preserve"> </w:t>
      </w:r>
      <w:r w:rsidR="00DC055E">
        <w:rPr>
          <w:rFonts w:cs="Arial"/>
        </w:rPr>
        <w:t>60</w:t>
      </w:r>
    </w:p>
    <w:p w14:paraId="361F124E" w14:textId="748BD7EB" w:rsidR="000D5AA2" w:rsidRPr="00A02374" w:rsidRDefault="000D5AA2" w:rsidP="007A2812">
      <w:pPr>
        <w:pStyle w:val="ListParagraph"/>
        <w:numPr>
          <w:ilvl w:val="0"/>
          <w:numId w:val="80"/>
        </w:numPr>
        <w:kinsoku w:val="0"/>
        <w:overflowPunct w:val="0"/>
        <w:spacing w:before="120" w:after="120"/>
        <w:ind w:left="357" w:hanging="357"/>
        <w:rPr>
          <w:rFonts w:ascii="Times New Roman" w:hAnsi="Times New Roman" w:cs="Arial"/>
          <w:bCs/>
          <w:sz w:val="24"/>
          <w:lang w:eastAsia="en-US"/>
        </w:rPr>
      </w:pPr>
      <w:r w:rsidRPr="00A02374">
        <w:rPr>
          <w:rFonts w:cs="Arial"/>
        </w:rPr>
        <w:lastRenderedPageBreak/>
        <w:t xml:space="preserve">Project Implementation </w:t>
      </w:r>
      <w:r w:rsidR="0038434D" w:rsidRPr="000D5AA2">
        <w:rPr>
          <w:rFonts w:cs="Arial"/>
        </w:rPr>
        <w:t xml:space="preserve">Arrangements </w:t>
      </w:r>
      <w:r w:rsidR="0038434D" w:rsidRPr="000D5AA2">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DC055E">
        <w:rPr>
          <w:rFonts w:cs="Arial"/>
        </w:rPr>
        <w:t>61</w:t>
      </w:r>
    </w:p>
    <w:p w14:paraId="2E11EC2D" w14:textId="77777777" w:rsidR="00253DC5" w:rsidRDefault="00253DC5" w:rsidP="00253DC5"/>
    <w:p w14:paraId="009E4581" w14:textId="77777777" w:rsidR="00BC6193" w:rsidRDefault="00BC6193" w:rsidP="000B3B31">
      <w:pPr>
        <w:sectPr w:rsidR="00BC6193" w:rsidSect="00D07DB5">
          <w:headerReference w:type="first" r:id="rId9"/>
          <w:footerReference w:type="first" r:id="rId10"/>
          <w:endnotePr>
            <w:numRestart w:val="eachSect"/>
          </w:endnotePr>
          <w:type w:val="nextColumn"/>
          <w:pgSz w:w="12240" w:h="15840"/>
          <w:pgMar w:top="1440" w:right="1440" w:bottom="1440" w:left="1440" w:header="720" w:footer="720" w:gutter="0"/>
          <w:pgNumType w:start="1"/>
          <w:cols w:space="720"/>
          <w:titlePg/>
          <w:docGrid w:linePitch="360"/>
        </w:sectPr>
      </w:pPr>
    </w:p>
    <w:p w14:paraId="52DD2075" w14:textId="77777777" w:rsidR="00D81DAF" w:rsidRDefault="00CE3624">
      <w:pPr>
        <w:pStyle w:val="Heading1"/>
      </w:pPr>
      <w:bookmarkStart w:id="6" w:name="_Toc292068533"/>
      <w:bookmarkStart w:id="7" w:name="_Toc522180724"/>
      <w:bookmarkEnd w:id="0"/>
      <w:bookmarkEnd w:id="1"/>
      <w:r w:rsidRPr="00FA0D65">
        <w:lastRenderedPageBreak/>
        <w:t>OVERVIEW</w:t>
      </w:r>
      <w:bookmarkEnd w:id="6"/>
      <w:bookmarkEnd w:id="7"/>
    </w:p>
    <w:p w14:paraId="083303FF" w14:textId="26A8A840" w:rsidR="00D81DAF" w:rsidRDefault="00AF45AA" w:rsidP="006F507E">
      <w:pPr>
        <w:pStyle w:val="Heading2"/>
      </w:pPr>
      <w:bookmarkStart w:id="8" w:name="_Toc292068534"/>
      <w:bookmarkStart w:id="9" w:name="_Toc522180725"/>
      <w:r w:rsidRPr="00373A83">
        <w:t>Introduction</w:t>
      </w:r>
      <w:bookmarkEnd w:id="8"/>
      <w:bookmarkEnd w:id="9"/>
    </w:p>
    <w:p w14:paraId="183C8260" w14:textId="48603AE7" w:rsidR="00F563A2" w:rsidRPr="00A02374" w:rsidRDefault="000D02E5" w:rsidP="007A2812">
      <w:pPr>
        <w:pStyle w:val="mainpara"/>
        <w:numPr>
          <w:ilvl w:val="0"/>
          <w:numId w:val="49"/>
        </w:numPr>
        <w:tabs>
          <w:tab w:val="clear" w:pos="1430"/>
        </w:tabs>
        <w:ind w:left="0"/>
        <w:rPr>
          <w:color w:val="FF0000"/>
        </w:rPr>
      </w:pPr>
      <w:r w:rsidRPr="00373A83">
        <w:t xml:space="preserve">The proposed Kathmandu Valley </w:t>
      </w:r>
      <w:r w:rsidR="00FB2620">
        <w:t>Wastewater Management</w:t>
      </w:r>
      <w:r w:rsidRPr="00373A83">
        <w:t xml:space="preserve"> Project will support the </w:t>
      </w:r>
      <w:proofErr w:type="spellStart"/>
      <w:r w:rsidRPr="00373A83">
        <w:t>ongoing</w:t>
      </w:r>
      <w:proofErr w:type="spellEnd"/>
      <w:r w:rsidRPr="00373A83">
        <w:t xml:space="preserve"> efforts of the Government of Nepal towards improving the wastewater system in Kathmandu Valley. The project will invest in </w:t>
      </w:r>
      <w:r w:rsidR="00D53661">
        <w:t xml:space="preserve">the </w:t>
      </w:r>
      <w:r w:rsidRPr="00373A83">
        <w:t xml:space="preserve">rehabilitation and expansion of </w:t>
      </w:r>
      <w:r w:rsidR="00D53661">
        <w:t xml:space="preserve">the </w:t>
      </w:r>
      <w:r w:rsidRPr="00373A83">
        <w:t xml:space="preserve">sewerage network, modernization and new construction of wastewater treatment plants, and improvement of wastewater management in Kathmandu Valley, which will complement past and </w:t>
      </w:r>
      <w:proofErr w:type="spellStart"/>
      <w:r w:rsidRPr="00373A83">
        <w:t>ongoing</w:t>
      </w:r>
      <w:proofErr w:type="spellEnd"/>
      <w:r w:rsidRPr="00373A83">
        <w:t xml:space="preserve"> Asian Development Bank (</w:t>
      </w:r>
      <w:proofErr w:type="spellStart"/>
      <w:r w:rsidRPr="00373A83">
        <w:t>ADB</w:t>
      </w:r>
      <w:proofErr w:type="spellEnd"/>
      <w:r w:rsidRPr="00373A83">
        <w:t>) projects</w:t>
      </w:r>
      <w:r w:rsidR="006C7818">
        <w:t>.</w:t>
      </w:r>
      <w:r w:rsidRPr="00373A83">
        <w:rPr>
          <w:rStyle w:val="FootnoteReference"/>
          <w:rFonts w:cs="Arial"/>
        </w:rPr>
        <w:footnoteReference w:id="1"/>
      </w:r>
      <w:r w:rsidRPr="00373A83">
        <w:t xml:space="preserve"> The project is expected to increase operational efficiency, improve service delivery, and </w:t>
      </w:r>
      <w:r w:rsidR="00284BBF">
        <w:t>improve</w:t>
      </w:r>
      <w:r w:rsidRPr="00373A83">
        <w:t xml:space="preserve"> health and quality of life for inhabitants of Kathmandu Valley. The expected outcome of the project will be improved access to efficient and reliable delivery of wastewater services to the residents of Kathmandu Valley</w:t>
      </w:r>
      <w:r w:rsidR="00957385">
        <w:t>,</w:t>
      </w:r>
      <w:r w:rsidRPr="00373A83">
        <w:t xml:space="preserve"> including </w:t>
      </w:r>
      <w:r w:rsidR="00D53661">
        <w:t xml:space="preserve">the </w:t>
      </w:r>
      <w:r w:rsidRPr="00373A83">
        <w:t>poor.</w:t>
      </w:r>
    </w:p>
    <w:p w14:paraId="4D51E932" w14:textId="77777777" w:rsidR="00F563A2" w:rsidRPr="00373A83" w:rsidRDefault="00F563A2" w:rsidP="00A02374">
      <w:pPr>
        <w:pStyle w:val="mainpara"/>
        <w:ind w:left="0"/>
        <w:rPr>
          <w:color w:val="FF0000"/>
        </w:rPr>
      </w:pPr>
    </w:p>
    <w:p w14:paraId="182D350E" w14:textId="2CB361BC" w:rsidR="000D02E5" w:rsidRPr="00373A83" w:rsidRDefault="000D02E5" w:rsidP="007A2812">
      <w:pPr>
        <w:pStyle w:val="mainpara"/>
        <w:numPr>
          <w:ilvl w:val="0"/>
          <w:numId w:val="49"/>
        </w:numPr>
        <w:tabs>
          <w:tab w:val="clear" w:pos="1430"/>
        </w:tabs>
        <w:ind w:left="0"/>
      </w:pPr>
      <w:r w:rsidRPr="00373A83">
        <w:t xml:space="preserve">This </w:t>
      </w:r>
      <w:r w:rsidR="00964A46">
        <w:t xml:space="preserve">updated </w:t>
      </w:r>
      <w:r w:rsidR="00D53661">
        <w:t>r</w:t>
      </w:r>
      <w:r w:rsidRPr="00373A83">
        <w:t xml:space="preserve">esettlement </w:t>
      </w:r>
      <w:r w:rsidR="00D53661">
        <w:t>f</w:t>
      </w:r>
      <w:r w:rsidRPr="00373A83">
        <w:t>ramework (</w:t>
      </w:r>
      <w:proofErr w:type="spellStart"/>
      <w:r w:rsidRPr="00373A83">
        <w:t>RF</w:t>
      </w:r>
      <w:proofErr w:type="spellEnd"/>
      <w:r w:rsidRPr="00373A83">
        <w:t xml:space="preserve">) </w:t>
      </w:r>
      <w:r w:rsidR="00964A46">
        <w:t xml:space="preserve">is </w:t>
      </w:r>
      <w:r w:rsidRPr="00373A83">
        <w:t xml:space="preserve">intended to guide the </w:t>
      </w:r>
      <w:r w:rsidR="000B2C96">
        <w:t xml:space="preserve">safeguards documents </w:t>
      </w:r>
      <w:r w:rsidRPr="00373A83">
        <w:t xml:space="preserve">preparation of subprojects </w:t>
      </w:r>
      <w:r w:rsidR="00D53661">
        <w:t>with</w:t>
      </w:r>
      <w:r w:rsidR="00093099">
        <w:t xml:space="preserve"> unanticipated</w:t>
      </w:r>
      <w:r w:rsidR="00D53661" w:rsidRPr="00373A83">
        <w:t xml:space="preserve"> </w:t>
      </w:r>
      <w:r w:rsidRPr="00373A83">
        <w:t>involuntary resettlement impacts</w:t>
      </w:r>
      <w:r w:rsidR="00EE4DB1">
        <w:t xml:space="preserve"> that may occur duri</w:t>
      </w:r>
      <w:r w:rsidR="00093099">
        <w:t>ng</w:t>
      </w:r>
      <w:r w:rsidR="00EE4DB1">
        <w:t xml:space="preserve"> civil works or with new involuntary resettlement impacts identified after final detail engineering design</w:t>
      </w:r>
      <w:r w:rsidRPr="00373A83">
        <w:t xml:space="preserve">. The </w:t>
      </w:r>
      <w:proofErr w:type="spellStart"/>
      <w:r w:rsidRPr="00373A83">
        <w:t>RF</w:t>
      </w:r>
      <w:proofErr w:type="spellEnd"/>
      <w:r w:rsidRPr="00373A83">
        <w:t xml:space="preserve"> </w:t>
      </w:r>
      <w:r w:rsidR="004B704D" w:rsidRPr="00373A83">
        <w:t>wa</w:t>
      </w:r>
      <w:r w:rsidR="00222E4F" w:rsidRPr="00373A83">
        <w:t>s</w:t>
      </w:r>
      <w:r w:rsidRPr="00373A83">
        <w:t xml:space="preserve"> prepared in accordance with the </w:t>
      </w:r>
      <w:proofErr w:type="spellStart"/>
      <w:r w:rsidRPr="00373A83">
        <w:t>ADB’s</w:t>
      </w:r>
      <w:proofErr w:type="spellEnd"/>
      <w:r w:rsidRPr="00373A83">
        <w:t xml:space="preserve"> </w:t>
      </w:r>
      <w:r w:rsidR="00253DC5" w:rsidRPr="00253DC5">
        <w:t>Safeguard Policy Statement</w:t>
      </w:r>
      <w:r w:rsidRPr="00373A83">
        <w:rPr>
          <w:i/>
        </w:rPr>
        <w:t xml:space="preserve"> </w:t>
      </w:r>
      <w:r w:rsidRPr="00373A83">
        <w:t>(2009)</w:t>
      </w:r>
      <w:r w:rsidRPr="00373A83">
        <w:rPr>
          <w:i/>
        </w:rPr>
        <w:t>.</w:t>
      </w:r>
      <w:r w:rsidRPr="00373A83">
        <w:t xml:space="preserve"> The </w:t>
      </w:r>
      <w:proofErr w:type="spellStart"/>
      <w:r w:rsidRPr="00373A83">
        <w:t>RF</w:t>
      </w:r>
      <w:proofErr w:type="spellEnd"/>
      <w:r w:rsidRPr="00373A83">
        <w:t xml:space="preserve"> identifies the broad scope of the project and outlines the policy, procedures and institutional requirements for preparing resettlement plans for investment wastewater improvement based on detailed design. It sets out the policies and procedures to be adopted by </w:t>
      </w:r>
      <w:r w:rsidR="00D53661">
        <w:t>e</w:t>
      </w:r>
      <w:r w:rsidRPr="00373A83">
        <w:t xml:space="preserve">xecuting </w:t>
      </w:r>
      <w:r w:rsidR="00D53661">
        <w:t>a</w:t>
      </w:r>
      <w:r w:rsidRPr="00373A83">
        <w:t>gencies (</w:t>
      </w:r>
      <w:proofErr w:type="spellStart"/>
      <w:r w:rsidRPr="00373A83">
        <w:t>EAs</w:t>
      </w:r>
      <w:proofErr w:type="spellEnd"/>
      <w:r w:rsidRPr="00373A83">
        <w:t xml:space="preserve">) in preparation of </w:t>
      </w:r>
      <w:r w:rsidR="00D53661">
        <w:t xml:space="preserve">the </w:t>
      </w:r>
      <w:r w:rsidRPr="00373A83">
        <w:t xml:space="preserve">investment resettlement plan based on detailed design for submission to </w:t>
      </w:r>
      <w:proofErr w:type="spellStart"/>
      <w:r w:rsidRPr="00373A83">
        <w:t>ADB</w:t>
      </w:r>
      <w:proofErr w:type="spellEnd"/>
      <w:r w:rsidRPr="00373A83">
        <w:t xml:space="preserve"> for review and approval prior to award of civil works contract.</w:t>
      </w:r>
    </w:p>
    <w:p w14:paraId="195911AF" w14:textId="77777777" w:rsidR="00AA351D" w:rsidRPr="00373A83" w:rsidRDefault="00AA351D" w:rsidP="00373A83">
      <w:pPr>
        <w:autoSpaceDE w:val="0"/>
        <w:autoSpaceDN w:val="0"/>
        <w:adjustRightInd w:val="0"/>
        <w:rPr>
          <w:rFonts w:cs="Arial"/>
          <w:color w:val="FF0000"/>
          <w:szCs w:val="22"/>
        </w:rPr>
      </w:pPr>
    </w:p>
    <w:p w14:paraId="090837E0" w14:textId="77777777" w:rsidR="002E35FF" w:rsidRPr="00373A83" w:rsidRDefault="00AF45AA" w:rsidP="006F507E">
      <w:pPr>
        <w:pStyle w:val="Heading2"/>
      </w:pPr>
      <w:bookmarkStart w:id="10" w:name="_Toc292068535"/>
      <w:bookmarkStart w:id="11" w:name="_Toc522180726"/>
      <w:r w:rsidRPr="00373A83">
        <w:t>Scope of Land Acquisition</w:t>
      </w:r>
      <w:r w:rsidR="00215382" w:rsidRPr="00373A83">
        <w:t xml:space="preserve"> and Resettlement</w:t>
      </w:r>
      <w:bookmarkEnd w:id="10"/>
      <w:bookmarkEnd w:id="11"/>
    </w:p>
    <w:p w14:paraId="1B5442ED" w14:textId="7850A0EF" w:rsidR="002E35FF" w:rsidRPr="001F6B86" w:rsidRDefault="000D02E5" w:rsidP="007A2812">
      <w:pPr>
        <w:pStyle w:val="mainpara"/>
        <w:numPr>
          <w:ilvl w:val="0"/>
          <w:numId w:val="49"/>
        </w:numPr>
        <w:tabs>
          <w:tab w:val="clear" w:pos="1430"/>
        </w:tabs>
        <w:ind w:left="0"/>
      </w:pPr>
      <w:r w:rsidRPr="00373A83">
        <w:t xml:space="preserve">The </w:t>
      </w:r>
      <w:r w:rsidR="00A12090">
        <w:t>p</w:t>
      </w:r>
      <w:r w:rsidRPr="00373A83">
        <w:t xml:space="preserve">roject is category B for involuntary resettlement. </w:t>
      </w:r>
      <w:r w:rsidRPr="00E3342F">
        <w:t>There is no land acquisition</w:t>
      </w:r>
      <w:r w:rsidR="002A2ECC" w:rsidRPr="00E3342F">
        <w:t xml:space="preserve"> envisaged </w:t>
      </w:r>
      <w:r w:rsidRPr="00E3342F">
        <w:t>under the proposed project</w:t>
      </w:r>
      <w:r w:rsidR="002A2ECC" w:rsidRPr="00E3342F">
        <w:t xml:space="preserve"> activities</w:t>
      </w:r>
      <w:r w:rsidRPr="00E3342F">
        <w:t>.</w:t>
      </w:r>
      <w:r w:rsidR="001E6911" w:rsidRPr="00E3342F">
        <w:t xml:space="preserve"> </w:t>
      </w:r>
      <w:r w:rsidR="001E2E4F" w:rsidRPr="00E3342F">
        <w:t>The envisaged impacts were mostly in forms of temporary loss of access to government’s lands and temporary loss of incomes</w:t>
      </w:r>
      <w:r w:rsidR="00E3342F">
        <w:t xml:space="preserve">, </w:t>
      </w:r>
      <w:r w:rsidR="00E3342F" w:rsidRPr="00177C64">
        <w:t>mostly due to loss of standing crops</w:t>
      </w:r>
      <w:r w:rsidR="001E2E4F" w:rsidRPr="00177C64">
        <w:t>.</w:t>
      </w:r>
      <w:r w:rsidR="001E2E4F" w:rsidRPr="00E3342F">
        <w:t xml:space="preserve"> </w:t>
      </w:r>
      <w:r w:rsidR="001E6911" w:rsidRPr="00E3342F">
        <w:t xml:space="preserve">All lands for the construction of </w:t>
      </w:r>
      <w:proofErr w:type="spellStart"/>
      <w:r w:rsidR="001E6911" w:rsidRPr="00E3342F">
        <w:t>WWTPs</w:t>
      </w:r>
      <w:proofErr w:type="spellEnd"/>
      <w:r w:rsidR="001E6911" w:rsidRPr="00E3342F">
        <w:t xml:space="preserve"> and sewerage network</w:t>
      </w:r>
      <w:r w:rsidR="001E2E4F" w:rsidRPr="00E3342F">
        <w:t>s</w:t>
      </w:r>
      <w:r w:rsidR="001E6911" w:rsidRPr="00E3342F">
        <w:t xml:space="preserve"> are located in the existing </w:t>
      </w:r>
      <w:proofErr w:type="spellStart"/>
      <w:r w:rsidR="001E6911" w:rsidRPr="00E3342F">
        <w:t>WWTP</w:t>
      </w:r>
      <w:proofErr w:type="spellEnd"/>
      <w:r w:rsidR="001E6911" w:rsidRPr="00E3342F">
        <w:t xml:space="preserve"> sites or within the government lands along the roads or river banks. Most of the land acquisition for the </w:t>
      </w:r>
      <w:proofErr w:type="spellStart"/>
      <w:r w:rsidR="001E6911" w:rsidRPr="00E3342F">
        <w:t>WWTPs</w:t>
      </w:r>
      <w:proofErr w:type="spellEnd"/>
      <w:r w:rsidR="001E6911" w:rsidRPr="00E3342F">
        <w:t xml:space="preserve"> was carried out during the late </w:t>
      </w:r>
      <w:proofErr w:type="spellStart"/>
      <w:r w:rsidR="001E6911" w:rsidRPr="00E3342F">
        <w:t>1970s</w:t>
      </w:r>
      <w:proofErr w:type="spellEnd"/>
      <w:r w:rsidR="001E6911" w:rsidRPr="00E3342F">
        <w:t xml:space="preserve"> and early </w:t>
      </w:r>
      <w:proofErr w:type="spellStart"/>
      <w:r w:rsidR="001E6911" w:rsidRPr="00E3342F">
        <w:t>1980s</w:t>
      </w:r>
      <w:proofErr w:type="spellEnd"/>
      <w:r w:rsidR="001E6911" w:rsidRPr="00E3342F">
        <w:t xml:space="preserve">. </w:t>
      </w:r>
      <w:r w:rsidRPr="00E3342F">
        <w:t xml:space="preserve"> </w:t>
      </w:r>
      <w:r w:rsidR="00093099" w:rsidRPr="00E3342F">
        <w:t xml:space="preserve">The construction of pilot </w:t>
      </w:r>
      <w:proofErr w:type="spellStart"/>
      <w:r w:rsidR="00093099" w:rsidRPr="00E3342F">
        <w:t>DEWATs</w:t>
      </w:r>
      <w:proofErr w:type="spellEnd"/>
      <w:r w:rsidR="00093099" w:rsidRPr="00E3342F">
        <w:t xml:space="preserve"> </w:t>
      </w:r>
      <w:r w:rsidR="001E6911" w:rsidRPr="00E3342F">
        <w:t xml:space="preserve">will </w:t>
      </w:r>
      <w:r w:rsidR="00093099" w:rsidRPr="00E3342F">
        <w:t>also be located on the government owned lands with free of involuntary resettlement impacts.</w:t>
      </w:r>
      <w:r w:rsidRPr="00E3342F">
        <w:t xml:space="preserve"> </w:t>
      </w:r>
      <w:r w:rsidR="00253DC5" w:rsidRPr="00E3342F">
        <w:t>Any land acquisition and resettlement activities under this project which will cause significant impacts</w:t>
      </w:r>
      <w:r w:rsidR="00253DC5" w:rsidRPr="00E3342F">
        <w:rPr>
          <w:rStyle w:val="FootnoteReference"/>
          <w:rFonts w:cs="Arial"/>
        </w:rPr>
        <w:footnoteReference w:id="2"/>
      </w:r>
      <w:r w:rsidR="00253DC5" w:rsidRPr="00E3342F">
        <w:t xml:space="preserve"> will not be eligible for financing under this project</w:t>
      </w:r>
      <w:r w:rsidR="00253DC5" w:rsidRPr="001F6B86">
        <w:t xml:space="preserve">. </w:t>
      </w:r>
    </w:p>
    <w:p w14:paraId="0A983A92" w14:textId="77777777" w:rsidR="006C5A2C" w:rsidRPr="00373A83" w:rsidRDefault="006C5A2C" w:rsidP="00373A83">
      <w:pPr>
        <w:rPr>
          <w:rFonts w:cs="Arial"/>
        </w:rPr>
      </w:pPr>
    </w:p>
    <w:p w14:paraId="0D0B968F" w14:textId="18294C1F" w:rsidR="000D02E5" w:rsidRPr="00373A83" w:rsidRDefault="000D02E5" w:rsidP="007A2812">
      <w:pPr>
        <w:pStyle w:val="mainpara"/>
        <w:numPr>
          <w:ilvl w:val="0"/>
          <w:numId w:val="49"/>
        </w:numPr>
        <w:tabs>
          <w:tab w:val="clear" w:pos="1430"/>
        </w:tabs>
        <w:ind w:left="0"/>
      </w:pPr>
      <w:r w:rsidRPr="00373A83">
        <w:t>The environment management plans (</w:t>
      </w:r>
      <w:proofErr w:type="spellStart"/>
      <w:r w:rsidRPr="00373A83">
        <w:t>EMPs</w:t>
      </w:r>
      <w:proofErr w:type="spellEnd"/>
      <w:r w:rsidRPr="00373A83">
        <w:t xml:space="preserve">) will specify the measures to mitigate impacts during construction, particularly those that inhibit access to business. </w:t>
      </w:r>
      <w:r w:rsidR="001E2E4F">
        <w:t>The prepared entitlement matrix provides provision for the envisaged involuntary resettlement impacts to be experienced by the affected people. It includes additional assistance for the v</w:t>
      </w:r>
      <w:r w:rsidRPr="00373A83">
        <w:t xml:space="preserve">ulnerable persons </w:t>
      </w:r>
      <w:r w:rsidR="001E2E4F">
        <w:t>to</w:t>
      </w:r>
      <w:r w:rsidRPr="00373A83">
        <w:t xml:space="preserve"> be identified </w:t>
      </w:r>
      <w:r w:rsidR="001E2E4F">
        <w:t>during final design</w:t>
      </w:r>
      <w:r w:rsidR="009A79D5">
        <w:t>.</w:t>
      </w:r>
      <w:r w:rsidRPr="00373A83">
        <w:rPr>
          <w:rStyle w:val="FootnoteReference"/>
          <w:rFonts w:cs="Arial"/>
        </w:rPr>
        <w:footnoteReference w:id="3"/>
      </w:r>
    </w:p>
    <w:p w14:paraId="109BA32D" w14:textId="77777777" w:rsidR="000D02E5" w:rsidRPr="00263A8C" w:rsidRDefault="000D02E5" w:rsidP="00263A8C"/>
    <w:p w14:paraId="3DCFA3CE" w14:textId="77777777" w:rsidR="00D81DAF" w:rsidRDefault="0023013C">
      <w:pPr>
        <w:pStyle w:val="Heading1"/>
      </w:pPr>
      <w:bookmarkStart w:id="12" w:name="_Toc292068536"/>
      <w:bookmarkStart w:id="13" w:name="_Toc522180727"/>
      <w:r w:rsidRPr="00373A83">
        <w:t>OBJECTIVES, POLICY FRAMEWORK, AND ENTITLEMENTS</w:t>
      </w:r>
      <w:bookmarkEnd w:id="12"/>
      <w:bookmarkEnd w:id="13"/>
    </w:p>
    <w:p w14:paraId="61CBE0FD" w14:textId="00DC8E96" w:rsidR="005C1611" w:rsidRDefault="0023013C" w:rsidP="007A2812">
      <w:pPr>
        <w:pStyle w:val="Heading2"/>
        <w:numPr>
          <w:ilvl w:val="0"/>
          <w:numId w:val="45"/>
        </w:numPr>
      </w:pPr>
      <w:bookmarkStart w:id="14" w:name="_Toc292068537"/>
      <w:bookmarkStart w:id="15" w:name="_Toc522180728"/>
      <w:r w:rsidRPr="00FA0D65">
        <w:t>Project</w:t>
      </w:r>
      <w:r w:rsidRPr="00373A83">
        <w:t xml:space="preserve"> Principles and Objectives</w:t>
      </w:r>
      <w:bookmarkEnd w:id="14"/>
      <w:bookmarkEnd w:id="15"/>
    </w:p>
    <w:p w14:paraId="65832ADE" w14:textId="31503752" w:rsidR="00972861" w:rsidRPr="00373A83" w:rsidRDefault="0023013C" w:rsidP="007A2812">
      <w:pPr>
        <w:pStyle w:val="mainpara"/>
        <w:numPr>
          <w:ilvl w:val="0"/>
          <w:numId w:val="49"/>
        </w:numPr>
        <w:tabs>
          <w:tab w:val="clear" w:pos="1430"/>
        </w:tabs>
        <w:ind w:left="0"/>
      </w:pPr>
      <w:r w:rsidRPr="00373A83">
        <w:t xml:space="preserve">The </w:t>
      </w:r>
      <w:r w:rsidR="00BC6193">
        <w:t>key objectives</w:t>
      </w:r>
      <w:r w:rsidRPr="00373A83">
        <w:t xml:space="preserve"> of </w:t>
      </w:r>
      <w:proofErr w:type="spellStart"/>
      <w:r w:rsidRPr="00373A83">
        <w:t>ADB’s</w:t>
      </w:r>
      <w:proofErr w:type="spellEnd"/>
      <w:r w:rsidRPr="00373A83">
        <w:t xml:space="preserve"> </w:t>
      </w:r>
      <w:proofErr w:type="spellStart"/>
      <w:r w:rsidR="00BC786A" w:rsidRPr="00373A83">
        <w:t>SPS</w:t>
      </w:r>
      <w:proofErr w:type="spellEnd"/>
      <w:r w:rsidR="00BC786A" w:rsidRPr="00373A83">
        <w:t xml:space="preserve"> </w:t>
      </w:r>
      <w:r w:rsidR="00BC6193">
        <w:t xml:space="preserve">on involuntary resettlement safeguards </w:t>
      </w:r>
      <w:r w:rsidRPr="00373A83">
        <w:t xml:space="preserve">are (i) </w:t>
      </w:r>
      <w:r w:rsidR="00BC6193">
        <w:t xml:space="preserve">to avoid involuntary resettlement wherever possible; </w:t>
      </w:r>
      <w:r w:rsidRPr="00373A83">
        <w:t xml:space="preserve">(ii) </w:t>
      </w:r>
      <w:r w:rsidR="00BC6193">
        <w:t xml:space="preserve">to minimize involuntary resettlement by exploring project and design alternatives; (iii) to enhance, or at least restore, the livelihoods of all displaced persons in real terms relative to pre-project levels; (iv) and to improve the standards living of the displaced poor and other vulnerable groups. </w:t>
      </w:r>
      <w:r w:rsidRPr="00373A83">
        <w:rPr>
          <w:spacing w:val="1"/>
        </w:rPr>
        <w:t xml:space="preserve">In addition, the absence of legal </w:t>
      </w:r>
      <w:r w:rsidRPr="00373A83">
        <w:t xml:space="preserve">title to land should not be a bar to compensation. </w:t>
      </w:r>
    </w:p>
    <w:p w14:paraId="74106222" w14:textId="77777777" w:rsidR="00CB44D0" w:rsidRPr="00373A83" w:rsidRDefault="00CB44D0" w:rsidP="00373A83">
      <w:pPr>
        <w:autoSpaceDE w:val="0"/>
        <w:autoSpaceDN w:val="0"/>
        <w:adjustRightInd w:val="0"/>
        <w:rPr>
          <w:rFonts w:cs="Arial"/>
          <w:szCs w:val="22"/>
        </w:rPr>
      </w:pPr>
    </w:p>
    <w:p w14:paraId="3391AA3D" w14:textId="77777777" w:rsidR="0023013C" w:rsidRPr="00373A83" w:rsidRDefault="0023013C" w:rsidP="006F507E">
      <w:pPr>
        <w:pStyle w:val="Heading2"/>
      </w:pPr>
      <w:bookmarkStart w:id="16" w:name="_Toc292068538"/>
      <w:bookmarkStart w:id="17" w:name="_Toc522180729"/>
      <w:r w:rsidRPr="00FA0D65">
        <w:t>Government</w:t>
      </w:r>
      <w:r w:rsidRPr="00373A83">
        <w:t xml:space="preserve"> of Nepal Laws</w:t>
      </w:r>
      <w:bookmarkEnd w:id="16"/>
      <w:bookmarkEnd w:id="17"/>
    </w:p>
    <w:p w14:paraId="763CB19C" w14:textId="77777777" w:rsidR="00353F65" w:rsidRPr="00373A83" w:rsidRDefault="0023013C" w:rsidP="0014281A">
      <w:pPr>
        <w:pStyle w:val="Heading3"/>
      </w:pPr>
      <w:r w:rsidRPr="00373A83">
        <w:t xml:space="preserve">Resettlement </w:t>
      </w:r>
      <w:r w:rsidR="005F4B11" w:rsidRPr="00373A83">
        <w:t>Policies and Acts</w:t>
      </w:r>
    </w:p>
    <w:p w14:paraId="134AD456" w14:textId="0C7C00ED" w:rsidR="00F563A2" w:rsidRDefault="00801FF8" w:rsidP="007A2812">
      <w:pPr>
        <w:pStyle w:val="mainpara"/>
        <w:numPr>
          <w:ilvl w:val="0"/>
          <w:numId w:val="49"/>
        </w:numPr>
        <w:tabs>
          <w:tab w:val="clear" w:pos="1430"/>
        </w:tabs>
        <w:ind w:left="0"/>
      </w:pPr>
      <w:r w:rsidRPr="00373A83">
        <w:t xml:space="preserve">There is no national resettlement policy in Nepal to deal </w:t>
      </w:r>
      <w:r w:rsidR="007E2944">
        <w:t>with</w:t>
      </w:r>
      <w:r w:rsidR="007E2944" w:rsidRPr="00373A83">
        <w:t xml:space="preserve"> </w:t>
      </w:r>
      <w:r w:rsidRPr="00373A83">
        <w:t xml:space="preserve">resettlement issues. Resettlement policies have thus been prepared for specific projects funded by donors and guided by the donor’s </w:t>
      </w:r>
      <w:r w:rsidR="007E2944">
        <w:t>i</w:t>
      </w:r>
      <w:r w:rsidRPr="00373A83">
        <w:t xml:space="preserve">nvoluntary </w:t>
      </w:r>
      <w:r w:rsidR="007E2944">
        <w:t>r</w:t>
      </w:r>
      <w:r w:rsidRPr="00373A83">
        <w:t>esettlement guidelines and policies</w:t>
      </w:r>
      <w:r w:rsidR="00FA74C4">
        <w:t>,</w:t>
      </w:r>
      <w:r w:rsidRPr="00373A83">
        <w:t xml:space="preserve"> such as </w:t>
      </w:r>
      <w:proofErr w:type="spellStart"/>
      <w:proofErr w:type="gramStart"/>
      <w:r w:rsidR="007E2944">
        <w:t>ADB</w:t>
      </w:r>
      <w:r w:rsidRPr="00373A83">
        <w:t>’s</w:t>
      </w:r>
      <w:proofErr w:type="spellEnd"/>
      <w:r w:rsidRPr="00373A83">
        <w:t xml:space="preserve">  Safeguard</w:t>
      </w:r>
      <w:proofErr w:type="gramEnd"/>
      <w:r w:rsidRPr="00373A83">
        <w:t xml:space="preserve"> Policy Statement 2009. These practices have </w:t>
      </w:r>
      <w:r w:rsidR="00FA74C4">
        <w:t>led to</w:t>
      </w:r>
      <w:r w:rsidR="00FA74C4" w:rsidRPr="00373A83">
        <w:t xml:space="preserve"> </w:t>
      </w:r>
      <w:r w:rsidRPr="00373A83">
        <w:t>variation</w:t>
      </w:r>
      <w:r w:rsidR="00FA74C4">
        <w:t>s</w:t>
      </w:r>
      <w:r w:rsidRPr="00373A83">
        <w:t xml:space="preserve"> in the compensation entitlements and other assistance to </w:t>
      </w:r>
      <w:r w:rsidR="00FA74C4">
        <w:t>d</w:t>
      </w:r>
      <w:r w:rsidRPr="00373A83">
        <w:t xml:space="preserve">isplaced </w:t>
      </w:r>
      <w:r w:rsidR="00FA74C4">
        <w:t>p</w:t>
      </w:r>
      <w:r w:rsidRPr="00373A83">
        <w:t>ersons (</w:t>
      </w:r>
      <w:proofErr w:type="spellStart"/>
      <w:r w:rsidRPr="00373A83">
        <w:t>DPs</w:t>
      </w:r>
      <w:proofErr w:type="spellEnd"/>
      <w:r w:rsidRPr="00373A83">
        <w:t xml:space="preserve">) for the loss of their assets. </w:t>
      </w:r>
      <w:r w:rsidR="00FA74C4">
        <w:t xml:space="preserve">For </w:t>
      </w:r>
      <w:r w:rsidRPr="00373A83">
        <w:t xml:space="preserve">consistency </w:t>
      </w:r>
      <w:r w:rsidR="00FA74C4">
        <w:t>in</w:t>
      </w:r>
      <w:r w:rsidR="00FA74C4" w:rsidRPr="00373A83">
        <w:t xml:space="preserve"> </w:t>
      </w:r>
      <w:r w:rsidRPr="00373A83">
        <w:t>all development projects, the Government of Nepal has drafted a National Policy on Land Acquisition, Compensation</w:t>
      </w:r>
      <w:r w:rsidR="00FA74C4">
        <w:t>,</w:t>
      </w:r>
      <w:r w:rsidRPr="00373A83">
        <w:t xml:space="preserve"> and Resettlement in 2006 with the technical assistance of </w:t>
      </w:r>
      <w:proofErr w:type="spellStart"/>
      <w:r w:rsidR="001D4A98">
        <w:t>ADB</w:t>
      </w:r>
      <w:proofErr w:type="spellEnd"/>
      <w:r w:rsidRPr="00373A83">
        <w:t xml:space="preserve">. However, the policy has not yet </w:t>
      </w:r>
      <w:r w:rsidR="001D4A98">
        <w:t xml:space="preserve">been </w:t>
      </w:r>
      <w:r w:rsidRPr="00373A83">
        <w:t>approved by the government.</w:t>
      </w:r>
    </w:p>
    <w:p w14:paraId="2A020472" w14:textId="77777777" w:rsidR="00F563A2" w:rsidRPr="00373A83" w:rsidRDefault="00F563A2" w:rsidP="00A02374">
      <w:pPr>
        <w:pStyle w:val="mainpara"/>
        <w:ind w:left="0"/>
      </w:pPr>
    </w:p>
    <w:p w14:paraId="7D185BA1" w14:textId="3E602B15" w:rsidR="006D0DCD" w:rsidRDefault="00801FF8" w:rsidP="007A2812">
      <w:pPr>
        <w:pStyle w:val="mainpara"/>
        <w:numPr>
          <w:ilvl w:val="0"/>
          <w:numId w:val="49"/>
        </w:numPr>
        <w:tabs>
          <w:tab w:val="clear" w:pos="1430"/>
        </w:tabs>
        <w:ind w:left="0"/>
      </w:pPr>
      <w:r w:rsidRPr="00373A83">
        <w:t>The Constitution of Nepal (20</w:t>
      </w:r>
      <w:r w:rsidR="007D0059">
        <w:t>15</w:t>
      </w:r>
      <w:r w:rsidRPr="00373A83">
        <w:t xml:space="preserve">), </w:t>
      </w:r>
      <w:r w:rsidR="007D0059">
        <w:t xml:space="preserve">under Article 25 provides ‘fundamental right to property’ to its citizens. </w:t>
      </w:r>
      <w:r w:rsidRPr="00373A83">
        <w:t xml:space="preserve">Article </w:t>
      </w:r>
      <w:r w:rsidR="007D0059">
        <w:t>25</w:t>
      </w:r>
      <w:r w:rsidRPr="00373A83">
        <w:t xml:space="preserve"> (</w:t>
      </w:r>
      <w:r w:rsidR="007D0059">
        <w:t>1</w:t>
      </w:r>
      <w:r w:rsidRPr="00373A83">
        <w:t>) guarantees the fundamental right of a citizen</w:t>
      </w:r>
      <w:r w:rsidR="00744408">
        <w:t>,</w:t>
      </w:r>
      <w:r w:rsidRPr="00373A83">
        <w:t xml:space="preserve"> i.e. right to acquire, own, sell</w:t>
      </w:r>
      <w:r w:rsidR="00744408">
        <w:t>,</w:t>
      </w:r>
      <w:r w:rsidRPr="00373A83">
        <w:t xml:space="preserve"> and dispose of the property. Article </w:t>
      </w:r>
      <w:r w:rsidR="007D0059">
        <w:t>25</w:t>
      </w:r>
      <w:r w:rsidRPr="00373A83">
        <w:t xml:space="preserve"> (</w:t>
      </w:r>
      <w:r w:rsidR="007D0059">
        <w:t>2</w:t>
      </w:r>
      <w:r w:rsidRPr="00373A83">
        <w:t>) describe</w:t>
      </w:r>
      <w:r w:rsidR="00744408">
        <w:t>s</w:t>
      </w:r>
      <w:r w:rsidRPr="00373A83">
        <w:t xml:space="preserve"> that the state cannot acquire the property of any person except in case of public interest. Article </w:t>
      </w:r>
      <w:r w:rsidR="007D0059">
        <w:t>25</w:t>
      </w:r>
      <w:r w:rsidRPr="00373A83">
        <w:t xml:space="preserve"> (</w:t>
      </w:r>
      <w:r w:rsidR="007D0059">
        <w:t>3</w:t>
      </w:r>
      <w:r w:rsidRPr="00373A83">
        <w:t>) also states that compensation shall be provided for any loss of individual property for public interest</w:t>
      </w:r>
      <w:r w:rsidR="007D0059">
        <w:t xml:space="preserve"> which shall be as prescribed by Act</w:t>
      </w:r>
      <w:r w:rsidRPr="00373A83">
        <w:t xml:space="preserve">. The legal provision and practice ensure that people have </w:t>
      </w:r>
      <w:r w:rsidR="00744408">
        <w:t xml:space="preserve">the </w:t>
      </w:r>
      <w:r w:rsidRPr="00373A83">
        <w:t>right to compensation for any type of losses due to development activities</w:t>
      </w:r>
      <w:r w:rsidR="00744408">
        <w:t>,</w:t>
      </w:r>
      <w:r w:rsidRPr="00373A83">
        <w:t xml:space="preserve"> to </w:t>
      </w:r>
      <w:r w:rsidR="00744408">
        <w:t>protect</w:t>
      </w:r>
      <w:r w:rsidR="00744408" w:rsidRPr="00373A83">
        <w:t xml:space="preserve"> </w:t>
      </w:r>
      <w:r w:rsidRPr="00373A83">
        <w:t xml:space="preserve">all </w:t>
      </w:r>
      <w:r w:rsidR="00744408">
        <w:t>d</w:t>
      </w:r>
      <w:r w:rsidRPr="00373A83">
        <w:t xml:space="preserve">isplaced </w:t>
      </w:r>
      <w:r w:rsidR="00744408">
        <w:t>p</w:t>
      </w:r>
      <w:r w:rsidRPr="00373A83">
        <w:t>ersons (</w:t>
      </w:r>
      <w:proofErr w:type="spellStart"/>
      <w:r w:rsidRPr="00373A83">
        <w:t>DPs</w:t>
      </w:r>
      <w:proofErr w:type="spellEnd"/>
      <w:r w:rsidRPr="00373A83">
        <w:t>).</w:t>
      </w:r>
      <w:r w:rsidR="007D0059">
        <w:t xml:space="preserve"> Article 25(4), also clarifies that right to property guaranteed by the constitution shall however not obstruct state in carrying out land reforms, management and regulation by law in order and for purposes that include managed housing and urban development. </w:t>
      </w:r>
    </w:p>
    <w:p w14:paraId="2A802760" w14:textId="77777777" w:rsidR="006D0DCD" w:rsidRPr="00A02374" w:rsidRDefault="006D0DCD" w:rsidP="00A02374">
      <w:pPr>
        <w:pStyle w:val="Heading7"/>
        <w:tabs>
          <w:tab w:val="clear" w:pos="4680"/>
          <w:tab w:val="num" w:pos="1701"/>
        </w:tabs>
        <w:ind w:left="709"/>
        <w:rPr>
          <w:b/>
          <w:szCs w:val="22"/>
        </w:rPr>
      </w:pPr>
      <w:r w:rsidRPr="00A02374">
        <w:rPr>
          <w:b/>
          <w:sz w:val="22"/>
          <w:szCs w:val="22"/>
        </w:rPr>
        <w:t>The Land Acquisition Act, 2034 (1977)</w:t>
      </w:r>
    </w:p>
    <w:p w14:paraId="11735955" w14:textId="77777777" w:rsidR="006D0DCD" w:rsidRPr="00373A83" w:rsidRDefault="006D0DCD" w:rsidP="006D0DCD"/>
    <w:p w14:paraId="1136C1FC" w14:textId="5FFD5CC3" w:rsidR="00801FF8" w:rsidRPr="00373A83" w:rsidRDefault="006D4234" w:rsidP="007A2812">
      <w:pPr>
        <w:pStyle w:val="mainpara"/>
        <w:numPr>
          <w:ilvl w:val="0"/>
          <w:numId w:val="49"/>
        </w:numPr>
        <w:tabs>
          <w:tab w:val="clear" w:pos="1430"/>
        </w:tabs>
        <w:ind w:left="0"/>
      </w:pPr>
      <w:r>
        <w:t xml:space="preserve">The </w:t>
      </w:r>
      <w:r w:rsidR="00801FF8" w:rsidRPr="00373A83">
        <w:t>Land Acquisition Act (1977) specifies the procedures for land acquisition and compensation.  The act empowers the government to acquire any land for public interest or for the execution of any development works.</w:t>
      </w:r>
      <w:r>
        <w:t xml:space="preserve"> </w:t>
      </w:r>
      <w:r w:rsidR="00801FF8" w:rsidRPr="00373A83">
        <w:t xml:space="preserve">There is a provision </w:t>
      </w:r>
      <w:r>
        <w:t>for a c</w:t>
      </w:r>
      <w:r w:rsidR="00801FF8" w:rsidRPr="00373A83">
        <w:t xml:space="preserve">ompensation </w:t>
      </w:r>
      <w:r>
        <w:t>d</w:t>
      </w:r>
      <w:r w:rsidR="00801FF8" w:rsidRPr="00373A83">
        <w:t xml:space="preserve">etermination </w:t>
      </w:r>
      <w:r>
        <w:t>c</w:t>
      </w:r>
      <w:r w:rsidR="00801FF8" w:rsidRPr="00373A83">
        <w:t xml:space="preserve">ommittee (CDC) under the chairmanship of </w:t>
      </w:r>
      <w:r>
        <w:t xml:space="preserve">the </w:t>
      </w:r>
      <w:r w:rsidR="00801FF8" w:rsidRPr="00373A83">
        <w:t>Chief District officer</w:t>
      </w:r>
      <w:r>
        <w:t>,</w:t>
      </w:r>
      <w:r w:rsidR="00801FF8" w:rsidRPr="00373A83">
        <w:t xml:space="preserve"> which will fix the rate of compensation for the affected property. The other members in the committee are the Chief of Land Revenue Officer, </w:t>
      </w:r>
      <w:r>
        <w:t xml:space="preserve">a </w:t>
      </w:r>
      <w:r w:rsidR="00801FF8" w:rsidRPr="00373A83">
        <w:t xml:space="preserve">representative from </w:t>
      </w:r>
      <w:r>
        <w:t>the d</w:t>
      </w:r>
      <w:r w:rsidR="00801FF8" w:rsidRPr="00373A83">
        <w:t xml:space="preserve">istrict </w:t>
      </w:r>
      <w:r>
        <w:t>d</w:t>
      </w:r>
      <w:r w:rsidR="00801FF8" w:rsidRPr="00373A83">
        <w:t xml:space="preserve">evelopment </w:t>
      </w:r>
      <w:r>
        <w:t>council</w:t>
      </w:r>
      <w:r w:rsidRPr="00373A83">
        <w:t xml:space="preserve"> </w:t>
      </w:r>
      <w:r w:rsidR="00801FF8" w:rsidRPr="00373A83">
        <w:t>(</w:t>
      </w:r>
      <w:proofErr w:type="spellStart"/>
      <w:r w:rsidR="00801FF8" w:rsidRPr="00373A83">
        <w:t>DDC</w:t>
      </w:r>
      <w:proofErr w:type="spellEnd"/>
      <w:r w:rsidR="00801FF8" w:rsidRPr="00373A83">
        <w:t xml:space="preserve">), </w:t>
      </w:r>
      <w:r>
        <w:t xml:space="preserve">and the </w:t>
      </w:r>
      <w:r w:rsidR="00801FF8" w:rsidRPr="00373A83">
        <w:t xml:space="preserve">concerned </w:t>
      </w:r>
      <w:r>
        <w:t>p</w:t>
      </w:r>
      <w:r w:rsidR="00801FF8" w:rsidRPr="00373A83">
        <w:t xml:space="preserve">roject </w:t>
      </w:r>
      <w:r>
        <w:t>d</w:t>
      </w:r>
      <w:r w:rsidR="00801FF8" w:rsidRPr="00373A83">
        <w:t>irector/</w:t>
      </w:r>
      <w:r>
        <w:t>m</w:t>
      </w:r>
      <w:r w:rsidR="00801FF8" w:rsidRPr="00373A83">
        <w:t xml:space="preserve">anager. The committee can also invite the representatives from among the affected persons, </w:t>
      </w:r>
      <w:r w:rsidR="00406D58">
        <w:t xml:space="preserve">and a </w:t>
      </w:r>
      <w:r w:rsidR="00801FF8" w:rsidRPr="00373A83">
        <w:t xml:space="preserve">representative from </w:t>
      </w:r>
      <w:r w:rsidR="00406D58">
        <w:t xml:space="preserve">the </w:t>
      </w:r>
      <w:r w:rsidR="00801FF8" w:rsidRPr="00373A83">
        <w:t xml:space="preserve">affected </w:t>
      </w:r>
      <w:r w:rsidR="00BC7DC6">
        <w:t>village development council (</w:t>
      </w:r>
      <w:proofErr w:type="spellStart"/>
      <w:r w:rsidR="00BC7DC6">
        <w:t>VDC</w:t>
      </w:r>
      <w:proofErr w:type="spellEnd"/>
      <w:r w:rsidR="00BC7DC6">
        <w:t>)</w:t>
      </w:r>
      <w:r w:rsidR="00801FF8" w:rsidRPr="00373A83">
        <w:t>/</w:t>
      </w:r>
      <w:r w:rsidR="00406D58">
        <w:t>m</w:t>
      </w:r>
      <w:r w:rsidR="00801FF8" w:rsidRPr="00373A83">
        <w:t xml:space="preserve">unicipality. </w:t>
      </w:r>
      <w:r w:rsidR="008A0904" w:rsidRPr="00373A83">
        <w:t>After fixing the compensation rates for the lost assets (land, structures</w:t>
      </w:r>
      <w:r w:rsidR="00406D58">
        <w:t>,</w:t>
      </w:r>
      <w:r w:rsidR="008A0904" w:rsidRPr="00373A83">
        <w:t xml:space="preserve"> etc.), a list of entitled persons is prepared and submitted to the local officers for publication. Anyone who disagree</w:t>
      </w:r>
      <w:r w:rsidR="00406D58">
        <w:t>s</w:t>
      </w:r>
      <w:r w:rsidR="008A0904" w:rsidRPr="00373A83">
        <w:t xml:space="preserve"> with the list can register a complain</w:t>
      </w:r>
      <w:r w:rsidR="00263A8C">
        <w:t>t</w:t>
      </w:r>
      <w:r w:rsidR="008A0904" w:rsidRPr="00373A83">
        <w:t xml:space="preserve"> with the Ministry of Home Affairs within 15 days of the </w:t>
      </w:r>
      <w:r w:rsidR="00406D58">
        <w:t>issuance</w:t>
      </w:r>
      <w:r w:rsidR="00406D58" w:rsidRPr="00373A83">
        <w:t xml:space="preserve"> </w:t>
      </w:r>
      <w:r w:rsidR="008A0904" w:rsidRPr="00373A83">
        <w:t xml:space="preserve">of notice. The </w:t>
      </w:r>
      <w:r w:rsidR="00406D58">
        <w:t>m</w:t>
      </w:r>
      <w:r w:rsidR="008A0904" w:rsidRPr="00373A83">
        <w:t>inistry is required to solve any complaints within approximately 15 days</w:t>
      </w:r>
      <w:r w:rsidR="00A06D91">
        <w:t>,</w:t>
      </w:r>
      <w:r w:rsidR="008A0904" w:rsidRPr="00373A83">
        <w:t xml:space="preserve"> except for those</w:t>
      </w:r>
      <w:r w:rsidR="000F1D78">
        <w:t xml:space="preserve"> </w:t>
      </w:r>
      <w:r w:rsidR="0089491B">
        <w:t>that</w:t>
      </w:r>
      <w:r w:rsidR="008A0904" w:rsidRPr="00373A83">
        <w:t xml:space="preserve"> have to </w:t>
      </w:r>
      <w:r w:rsidR="00A06D91">
        <w:t xml:space="preserve">be </w:t>
      </w:r>
      <w:r w:rsidR="00DD5D2E" w:rsidRPr="00373A83">
        <w:t>resolve</w:t>
      </w:r>
      <w:r w:rsidR="00A06D91">
        <w:t>d</w:t>
      </w:r>
      <w:r w:rsidR="008A0904" w:rsidRPr="00373A83">
        <w:t xml:space="preserve"> in a court of law. Section 37 of </w:t>
      </w:r>
      <w:r w:rsidR="008A0904" w:rsidRPr="00373A83">
        <w:lastRenderedPageBreak/>
        <w:t>the</w:t>
      </w:r>
      <w:r w:rsidR="00E27E94">
        <w:t xml:space="preserve"> </w:t>
      </w:r>
      <w:r w:rsidR="00A06D91">
        <w:t>a</w:t>
      </w:r>
      <w:r w:rsidR="008A0904" w:rsidRPr="00373A83">
        <w:t>ct mention</w:t>
      </w:r>
      <w:r w:rsidR="00A06D91">
        <w:t>s</w:t>
      </w:r>
      <w:r w:rsidR="008A0904" w:rsidRPr="00373A83">
        <w:t xml:space="preserve"> the compensation to be received within </w:t>
      </w:r>
      <w:r w:rsidR="00A06D91">
        <w:t xml:space="preserve">the </w:t>
      </w:r>
      <w:r w:rsidR="008A0904" w:rsidRPr="00373A83">
        <w:t>prescribed time limit.</w:t>
      </w:r>
      <w:r w:rsidR="00DD5D2E" w:rsidRPr="00373A83">
        <w:t xml:space="preserve"> </w:t>
      </w:r>
      <w:proofErr w:type="gramStart"/>
      <w:r w:rsidR="00DD5D2E" w:rsidRPr="00373A83">
        <w:t xml:space="preserve">Section 37 </w:t>
      </w:r>
      <w:r w:rsidR="00080AB4">
        <w:t>states</w:t>
      </w:r>
      <w:r w:rsidR="00A06D91">
        <w:t xml:space="preserve">, </w:t>
      </w:r>
      <w:r w:rsidR="008A0904" w:rsidRPr="00373A83">
        <w:t>“In case the concerned person fails to receive compensation within the time limit prescribed for the purpose under the different provisions of this act, or refuses</w:t>
      </w:r>
      <w:proofErr w:type="gramEnd"/>
      <w:r w:rsidR="008A0904" w:rsidRPr="00373A83">
        <w:t xml:space="preserve"> to accept, the local officer shall issue a notice prescribing a final time</w:t>
      </w:r>
      <w:r w:rsidR="00A06D91">
        <w:t xml:space="preserve"> </w:t>
      </w:r>
      <w:r w:rsidR="008A0904" w:rsidRPr="00373A83">
        <w:t xml:space="preserve">limit of </w:t>
      </w:r>
      <w:r w:rsidR="00A06D91">
        <w:t>3</w:t>
      </w:r>
      <w:r w:rsidR="00A06D91" w:rsidRPr="00373A83">
        <w:t xml:space="preserve"> </w:t>
      </w:r>
      <w:r w:rsidR="008A0904" w:rsidRPr="00373A83">
        <w:t>months for receiving such compensation. In case the concerned person</w:t>
      </w:r>
      <w:r w:rsidR="00DD5D2E" w:rsidRPr="00373A83">
        <w:t xml:space="preserve"> fails to receive such compensation even within such time</w:t>
      </w:r>
      <w:r w:rsidR="00361A69">
        <w:t xml:space="preserve"> </w:t>
      </w:r>
      <w:r w:rsidR="00DD5D2E" w:rsidRPr="00373A83">
        <w:t>limit, he/she shall not be entitled to any compensation</w:t>
      </w:r>
      <w:r w:rsidR="00361A69">
        <w:t>.</w:t>
      </w:r>
      <w:r w:rsidR="00DD5D2E" w:rsidRPr="00373A83">
        <w:t>”</w:t>
      </w:r>
    </w:p>
    <w:p w14:paraId="7CBCAB8C" w14:textId="77777777" w:rsidR="006C5A2C" w:rsidRPr="00373A83" w:rsidRDefault="006C5A2C" w:rsidP="00373A83">
      <w:pPr>
        <w:rPr>
          <w:rFonts w:cs="Arial"/>
        </w:rPr>
      </w:pPr>
    </w:p>
    <w:p w14:paraId="3CC277A6" w14:textId="48A9973A" w:rsidR="00761E2B" w:rsidRDefault="00801FF8" w:rsidP="007A2812">
      <w:pPr>
        <w:pStyle w:val="mainpara"/>
        <w:numPr>
          <w:ilvl w:val="0"/>
          <w:numId w:val="49"/>
        </w:numPr>
        <w:tabs>
          <w:tab w:val="clear" w:pos="1430"/>
        </w:tabs>
        <w:ind w:left="0"/>
      </w:pPr>
      <w:r w:rsidRPr="00373A83">
        <w:t>The basic function of the CDC is to review the verification of lands to be acquired, review and determine the compensation rate, identify the proper owners, distribut</w:t>
      </w:r>
      <w:r w:rsidR="008B1A3E">
        <w:t xml:space="preserve">e </w:t>
      </w:r>
      <w:r w:rsidRPr="00373A83">
        <w:t>compensation</w:t>
      </w:r>
      <w:r w:rsidR="008B1A3E">
        <w:t>,</w:t>
      </w:r>
      <w:r w:rsidRPr="00373A83">
        <w:t xml:space="preserve"> and address the issues related to land acquisition and compensation distribution. The District Administrative Office (DAO) is also responsible </w:t>
      </w:r>
      <w:r w:rsidR="00BD5717">
        <w:t>for</w:t>
      </w:r>
      <w:r w:rsidR="00BD5717" w:rsidRPr="00373A83">
        <w:t xml:space="preserve"> </w:t>
      </w:r>
      <w:r w:rsidRPr="00373A83">
        <w:t>notify</w:t>
      </w:r>
      <w:r w:rsidR="00BD5717">
        <w:t>ing</w:t>
      </w:r>
      <w:r w:rsidRPr="00373A83">
        <w:t xml:space="preserve"> the public regarding the details of the land area, structure affected</w:t>
      </w:r>
      <w:r w:rsidR="00BD5717">
        <w:t>,</w:t>
      </w:r>
      <w:r w:rsidRPr="00373A83">
        <w:t xml:space="preserve"> and other ass</w:t>
      </w:r>
      <w:r w:rsidR="00BD5717">
        <w:t>e</w:t>
      </w:r>
      <w:r w:rsidRPr="00373A83">
        <w:t xml:space="preserve">ts affected in </w:t>
      </w:r>
      <w:r w:rsidR="00BD5717">
        <w:t xml:space="preserve">the </w:t>
      </w:r>
      <w:r w:rsidRPr="00373A83">
        <w:t xml:space="preserve">concerned </w:t>
      </w:r>
      <w:proofErr w:type="spellStart"/>
      <w:r w:rsidRPr="00373A83">
        <w:t>VDC</w:t>
      </w:r>
      <w:proofErr w:type="spellEnd"/>
      <w:r w:rsidRPr="00373A83">
        <w:t>/</w:t>
      </w:r>
      <w:r w:rsidR="00BD5717">
        <w:t>m</w:t>
      </w:r>
      <w:r w:rsidRPr="00373A83">
        <w:t xml:space="preserve">unicipality for the project purposes. The Land Reform Act (1964) is relevant </w:t>
      </w:r>
      <w:r w:rsidR="00BD5717">
        <w:t>to</w:t>
      </w:r>
      <w:r w:rsidR="00BD5717" w:rsidRPr="00373A83">
        <w:t xml:space="preserve"> </w:t>
      </w:r>
      <w:r w:rsidRPr="00373A83">
        <w:t>compensation distribution</w:t>
      </w:r>
      <w:r w:rsidR="00BD5717">
        <w:t>, as i</w:t>
      </w:r>
      <w:r w:rsidRPr="00373A83">
        <w:t xml:space="preserve">t specifies the compensation entitlements for the registered tenant.  Where the tenancy right is legally established, the owner and tenant each will be entitled to 50% of the total compensation amount.  Section 42 of the Land Reform Act states that </w:t>
      </w:r>
      <w:proofErr w:type="spellStart"/>
      <w:r w:rsidR="00BD5717">
        <w:rPr>
          <w:i/>
        </w:rPr>
        <w:t>g</w:t>
      </w:r>
      <w:r w:rsidR="00E36A7C" w:rsidRPr="00373A83">
        <w:rPr>
          <w:i/>
        </w:rPr>
        <w:t>uthi</w:t>
      </w:r>
      <w:proofErr w:type="spellEnd"/>
      <w:r w:rsidRPr="00373A83">
        <w:t xml:space="preserve"> (religious/trust) land required for the development work must be replaced with another </w:t>
      </w:r>
      <w:r w:rsidR="001044B3">
        <w:t xml:space="preserve">piece of </w:t>
      </w:r>
      <w:r w:rsidRPr="00373A83">
        <w:t>land.</w:t>
      </w:r>
    </w:p>
    <w:p w14:paraId="50051541" w14:textId="77777777" w:rsidR="008345B6" w:rsidRDefault="008345B6" w:rsidP="00263A8C"/>
    <w:p w14:paraId="6E0D2F75" w14:textId="1E114E4E" w:rsidR="008345B6" w:rsidRDefault="008345B6" w:rsidP="007A2812">
      <w:pPr>
        <w:pStyle w:val="mainpara"/>
        <w:numPr>
          <w:ilvl w:val="0"/>
          <w:numId w:val="49"/>
        </w:numPr>
        <w:tabs>
          <w:tab w:val="clear" w:pos="1430"/>
        </w:tabs>
        <w:ind w:left="0"/>
      </w:pPr>
      <w:r>
        <w:t xml:space="preserve">CDC functions under the </w:t>
      </w:r>
      <w:r w:rsidRPr="003D2050">
        <w:rPr>
          <w:rFonts w:cs="Arial"/>
        </w:rPr>
        <w:t>chairmanship of chief district officer (</w:t>
      </w:r>
      <w:proofErr w:type="spellStart"/>
      <w:r w:rsidRPr="003D2050">
        <w:rPr>
          <w:rFonts w:cs="Arial"/>
        </w:rPr>
        <w:t>CDO</w:t>
      </w:r>
      <w:proofErr w:type="spellEnd"/>
      <w:r w:rsidRPr="003D2050">
        <w:rPr>
          <w:rFonts w:cs="Arial"/>
        </w:rPr>
        <w:t>) of the res</w:t>
      </w:r>
      <w:r w:rsidR="006F507E">
        <w:rPr>
          <w:rFonts w:cs="Arial"/>
        </w:rPr>
        <w:t>pe</w:t>
      </w:r>
      <w:r w:rsidRPr="003D2050">
        <w:rPr>
          <w:rFonts w:cs="Arial"/>
        </w:rPr>
        <w:t>ctive districts. The other members to be included in the committee comprise of the Chief of Land Revenue Office (</w:t>
      </w:r>
      <w:proofErr w:type="spellStart"/>
      <w:r w:rsidRPr="003D2050">
        <w:rPr>
          <w:rFonts w:cs="Arial"/>
        </w:rPr>
        <w:t>LRO</w:t>
      </w:r>
      <w:proofErr w:type="spellEnd"/>
      <w:r w:rsidRPr="003D2050">
        <w:rPr>
          <w:rFonts w:cs="Arial"/>
        </w:rPr>
        <w:t xml:space="preserve">), an officer assigned by </w:t>
      </w:r>
      <w:proofErr w:type="spellStart"/>
      <w:r w:rsidRPr="003D2050">
        <w:rPr>
          <w:rFonts w:cs="Arial"/>
        </w:rPr>
        <w:t>CDO</w:t>
      </w:r>
      <w:proofErr w:type="spellEnd"/>
      <w:r w:rsidRPr="003D2050">
        <w:rPr>
          <w:rFonts w:cs="Arial"/>
        </w:rPr>
        <w:t>, representative from district development committee (</w:t>
      </w:r>
      <w:proofErr w:type="spellStart"/>
      <w:r w:rsidRPr="003D2050">
        <w:rPr>
          <w:rFonts w:cs="Arial"/>
        </w:rPr>
        <w:t>DDC</w:t>
      </w:r>
      <w:proofErr w:type="spellEnd"/>
      <w:r w:rsidRPr="003D2050">
        <w:rPr>
          <w:rFonts w:cs="Arial"/>
        </w:rPr>
        <w:t xml:space="preserve">), and concerned project manager. The project chief functions as the member secretary of the committee. The CDC determines the amount of compensation considering the following factors: (i) current price of land value; (ii) value of standing crops, houses, walls, sheds or other structures; (iii) loss incurred as a result of shifting residence or place of business; and </w:t>
      </w:r>
      <w:proofErr w:type="gramStart"/>
      <w:r w:rsidRPr="003D2050">
        <w:rPr>
          <w:rFonts w:cs="Arial"/>
        </w:rPr>
        <w:t>(iv) relevant</w:t>
      </w:r>
      <w:proofErr w:type="gramEnd"/>
      <w:r w:rsidRPr="003D2050">
        <w:rPr>
          <w:rFonts w:cs="Arial"/>
        </w:rPr>
        <w:t xml:space="preserve"> acts and periodic guidelines of government.</w:t>
      </w:r>
    </w:p>
    <w:p w14:paraId="0AE29B56" w14:textId="77777777" w:rsidR="00522F37" w:rsidRDefault="00522F37" w:rsidP="00263A8C"/>
    <w:p w14:paraId="326DE139" w14:textId="2D1B58E0" w:rsidR="00522F37" w:rsidRPr="00A02374" w:rsidRDefault="00522F37" w:rsidP="007A2812">
      <w:pPr>
        <w:pStyle w:val="mainpara"/>
        <w:numPr>
          <w:ilvl w:val="0"/>
          <w:numId w:val="49"/>
        </w:numPr>
        <w:tabs>
          <w:tab w:val="clear" w:pos="1430"/>
        </w:tabs>
        <w:ind w:left="0"/>
        <w:rPr>
          <w:rFonts w:cs="Arial"/>
        </w:rPr>
      </w:pPr>
      <w:r w:rsidRPr="00177C64">
        <w:rPr>
          <w:rFonts w:cs="Arial"/>
        </w:rPr>
        <w:t>Clause 27 of the act provides an option for land acquisition through mutual agreement with the plot owners. Following this clause, the government may acquire any land for any purpose through negotiations with the concerned landowner. It shall not be necessary to comply with the procedure laid down in th</w:t>
      </w:r>
      <w:r w:rsidR="00305FE7">
        <w:rPr>
          <w:rFonts w:cs="Arial"/>
        </w:rPr>
        <w:t>e Land Acquisition</w:t>
      </w:r>
      <w:r w:rsidRPr="00177C64">
        <w:rPr>
          <w:rFonts w:cs="Arial"/>
        </w:rPr>
        <w:t xml:space="preserve"> Act while acquiring lands through negotiations Where Clause 27 is enacted, and the plot owner not satisfied with the compensation agreement offered, Clause 18 (Sub clause 2) states that the owner can file a complaint with the Ministry of Home Affairs.</w:t>
      </w:r>
    </w:p>
    <w:p w14:paraId="3C661D47" w14:textId="77777777" w:rsidR="008345B6" w:rsidRDefault="008345B6" w:rsidP="00263A8C"/>
    <w:p w14:paraId="347DF0E7" w14:textId="6CD78E5E" w:rsidR="008345B6" w:rsidRDefault="008345B6" w:rsidP="007A2812">
      <w:pPr>
        <w:pStyle w:val="mainpara"/>
        <w:numPr>
          <w:ilvl w:val="0"/>
          <w:numId w:val="49"/>
        </w:numPr>
        <w:tabs>
          <w:tab w:val="clear" w:pos="1430"/>
        </w:tabs>
        <w:ind w:left="0"/>
        <w:rPr>
          <w:rFonts w:cs="Arial"/>
        </w:rPr>
      </w:pPr>
      <w:r>
        <w:t>Other key provisions under the Act include (</w:t>
      </w:r>
      <w:r>
        <w:rPr>
          <w:rFonts w:cs="Arial"/>
        </w:rPr>
        <w:t xml:space="preserve">i) </w:t>
      </w:r>
      <w:r w:rsidRPr="003D2050">
        <w:rPr>
          <w:rFonts w:cs="Arial"/>
        </w:rPr>
        <w:t>clause 14 to compensate land-for-land provided that government land is available in the area</w:t>
      </w:r>
      <w:r>
        <w:rPr>
          <w:rFonts w:cs="Arial"/>
        </w:rPr>
        <w:t xml:space="preserve">, (ii) clause </w:t>
      </w:r>
      <w:r w:rsidRPr="003D2050">
        <w:rPr>
          <w:rFonts w:cs="Arial"/>
        </w:rPr>
        <w:t>13, 3 (1) envisages the possibility of two separate rates of compensation, distinguishing between families who lose entire land and those who lose only some part of their landholdings</w:t>
      </w:r>
      <w:r>
        <w:rPr>
          <w:rFonts w:cs="Arial"/>
        </w:rPr>
        <w:t xml:space="preserve">, (iii) </w:t>
      </w:r>
      <w:r w:rsidRPr="003D2050">
        <w:rPr>
          <w:rFonts w:cs="Arial"/>
        </w:rPr>
        <w:t xml:space="preserve">clause 10 </w:t>
      </w:r>
      <w:r>
        <w:rPr>
          <w:rFonts w:cs="Arial"/>
        </w:rPr>
        <w:t>has</w:t>
      </w:r>
      <w:r w:rsidRPr="003D2050">
        <w:rPr>
          <w:rFonts w:cs="Arial"/>
        </w:rPr>
        <w:t xml:space="preserve"> provision for the affected households to take the crops, trees and plants from land and salvageable from the structures</w:t>
      </w:r>
      <w:r>
        <w:rPr>
          <w:rFonts w:cs="Arial"/>
        </w:rPr>
        <w:t>, (iv) c</w:t>
      </w:r>
      <w:r w:rsidRPr="003D2050">
        <w:rPr>
          <w:rFonts w:cs="Arial"/>
        </w:rPr>
        <w:t>lause 39 indicates options t</w:t>
      </w:r>
      <w:r>
        <w:rPr>
          <w:rFonts w:cs="Arial"/>
        </w:rPr>
        <w:t>hat</w:t>
      </w:r>
      <w:r w:rsidRPr="003D2050">
        <w:rPr>
          <w:rFonts w:cs="Arial"/>
        </w:rPr>
        <w:t xml:space="preserve"> allow affected households to take all salvageable assets without deduction of any costs from the affected households</w:t>
      </w:r>
      <w:r w:rsidR="00A55489">
        <w:rPr>
          <w:rFonts w:cs="Arial"/>
        </w:rPr>
        <w:t xml:space="preserve"> (v) </w:t>
      </w:r>
      <w:r w:rsidR="006D0DCD">
        <w:rPr>
          <w:rFonts w:cs="Arial"/>
        </w:rPr>
        <w:t xml:space="preserve">clause 20 provides entitlement to </w:t>
      </w:r>
      <w:r w:rsidR="006D0DCD" w:rsidRPr="003D2050">
        <w:rPr>
          <w:rFonts w:cs="Arial"/>
        </w:rPr>
        <w:t xml:space="preserve">the legal tenant </w:t>
      </w:r>
      <w:r w:rsidR="006D0DCD">
        <w:rPr>
          <w:rFonts w:cs="Arial"/>
        </w:rPr>
        <w:t>for</w:t>
      </w:r>
      <w:r w:rsidR="006D0DCD" w:rsidRPr="003D2050">
        <w:rPr>
          <w:rFonts w:cs="Arial"/>
        </w:rPr>
        <w:t xml:space="preserve"> 100% compensation for the structure built on the land with the permission of the land owners.</w:t>
      </w:r>
    </w:p>
    <w:p w14:paraId="48C767C7" w14:textId="77777777" w:rsidR="006D0DCD" w:rsidRDefault="006D0DCD" w:rsidP="00A02374">
      <w:pPr>
        <w:pStyle w:val="Heading7"/>
        <w:tabs>
          <w:tab w:val="clear" w:pos="4680"/>
          <w:tab w:val="num" w:pos="1701"/>
        </w:tabs>
        <w:ind w:left="709"/>
        <w:rPr>
          <w:rFonts w:cs="Arial"/>
          <w:b/>
          <w:iCs/>
          <w:sz w:val="22"/>
          <w:szCs w:val="22"/>
        </w:rPr>
      </w:pPr>
      <w:r w:rsidRPr="00A02374">
        <w:rPr>
          <w:rFonts w:cs="Arial"/>
          <w:b/>
          <w:iCs/>
          <w:sz w:val="22"/>
          <w:szCs w:val="22"/>
        </w:rPr>
        <w:t>Local Self-Governance Act, 1999</w:t>
      </w:r>
    </w:p>
    <w:p w14:paraId="24E511F7" w14:textId="77777777" w:rsidR="006D0DCD" w:rsidRPr="00A02374" w:rsidRDefault="006D0DCD" w:rsidP="00A02374"/>
    <w:p w14:paraId="02EEEDF3" w14:textId="0D2D43D3" w:rsidR="006D0DCD" w:rsidRPr="003D2050" w:rsidRDefault="006D0DCD" w:rsidP="007A2812">
      <w:pPr>
        <w:pStyle w:val="mainpara"/>
        <w:numPr>
          <w:ilvl w:val="0"/>
          <w:numId w:val="49"/>
        </w:numPr>
        <w:tabs>
          <w:tab w:val="clear" w:pos="1430"/>
        </w:tabs>
        <w:ind w:left="0"/>
        <w:rPr>
          <w:rFonts w:cs="Arial"/>
        </w:rPr>
      </w:pPr>
      <w:r w:rsidRPr="003D2050">
        <w:rPr>
          <w:rFonts w:cs="Arial"/>
        </w:rPr>
        <w:t xml:space="preserve">The clause 258 in the Part–5, General Provisions relating to Local Body Chapter–3, Miscellaneous of the Local Self-Governance Act, 1999 has provision </w:t>
      </w:r>
      <w:r w:rsidR="007931C8">
        <w:rPr>
          <w:rFonts w:cs="Arial"/>
        </w:rPr>
        <w:t>related to</w:t>
      </w:r>
      <w:r w:rsidRPr="003D2050">
        <w:rPr>
          <w:rFonts w:cs="Arial"/>
        </w:rPr>
        <w:t xml:space="preserve"> land acquisition. The Clause states that in case the local body has to acquire land to carry out any development and construction works within its area, it may acquire the land required for that work by following </w:t>
      </w:r>
      <w:r w:rsidRPr="003D2050">
        <w:rPr>
          <w:rFonts w:cs="Arial"/>
        </w:rPr>
        <w:lastRenderedPageBreak/>
        <w:t>the requirements of the prevailing law and providing compensation to the concerned land-owner for the land.</w:t>
      </w:r>
    </w:p>
    <w:p w14:paraId="232B461E" w14:textId="77777777" w:rsidR="006D0DCD" w:rsidRPr="003D2050" w:rsidRDefault="006D0DCD" w:rsidP="006D0DCD">
      <w:pPr>
        <w:pStyle w:val="mainpara"/>
        <w:ind w:left="0"/>
        <w:rPr>
          <w:rFonts w:cs="Arial"/>
        </w:rPr>
      </w:pPr>
    </w:p>
    <w:p w14:paraId="4E2DA146" w14:textId="77777777" w:rsidR="006D0DCD" w:rsidRPr="003D2050" w:rsidRDefault="006D0DCD" w:rsidP="007A2812">
      <w:pPr>
        <w:pStyle w:val="mainpara"/>
        <w:numPr>
          <w:ilvl w:val="0"/>
          <w:numId w:val="49"/>
        </w:numPr>
        <w:tabs>
          <w:tab w:val="clear" w:pos="1430"/>
        </w:tabs>
        <w:ind w:left="0"/>
        <w:rPr>
          <w:rFonts w:cs="Arial"/>
        </w:rPr>
      </w:pPr>
      <w:r w:rsidRPr="003D2050">
        <w:rPr>
          <w:rFonts w:cs="Arial"/>
        </w:rPr>
        <w:t xml:space="preserve">The clause 149 of the </w:t>
      </w:r>
      <w:proofErr w:type="spellStart"/>
      <w:r w:rsidRPr="003D2050">
        <w:rPr>
          <w:rFonts w:cs="Arial"/>
        </w:rPr>
        <w:t>LSGA</w:t>
      </w:r>
      <w:proofErr w:type="spellEnd"/>
      <w:r w:rsidRPr="003D2050">
        <w:rPr>
          <w:rFonts w:cs="Arial"/>
        </w:rPr>
        <w:t xml:space="preserve"> has provision of prohibition on construction of building without obtaining approval. The clause states that no person shall, without obtaining construction approval from the mayor, do 'construction of a building' </w:t>
      </w:r>
      <w:r w:rsidRPr="003D2050">
        <w:rPr>
          <w:rFonts w:cs="Arial"/>
        </w:rPr>
        <w:footnoteReference w:id="4"/>
      </w:r>
      <w:r w:rsidRPr="003D2050">
        <w:rPr>
          <w:rFonts w:cs="Arial"/>
        </w:rPr>
        <w:t xml:space="preserve"> in the municipal area. According to the clause 161, (1) the mayor may depute any engineer, overseer or employee to inquire into the following matters in respect to any building constructed or being constructed by anyone in the municipal area:</w:t>
      </w:r>
    </w:p>
    <w:p w14:paraId="4790E9FF" w14:textId="77777777" w:rsidR="006D0DCD" w:rsidRPr="003D2050" w:rsidRDefault="006D0DCD" w:rsidP="007A2812">
      <w:pPr>
        <w:pStyle w:val="ListParagraph1"/>
        <w:numPr>
          <w:ilvl w:val="0"/>
          <w:numId w:val="51"/>
        </w:numPr>
        <w:autoSpaceDE w:val="0"/>
        <w:autoSpaceDN w:val="0"/>
        <w:adjustRightInd w:val="0"/>
        <w:spacing w:after="0" w:line="240" w:lineRule="auto"/>
        <w:ind w:left="1440" w:hanging="720"/>
        <w:rPr>
          <w:rFonts w:cs="Arial"/>
          <w:snapToGrid w:val="0"/>
          <w:lang w:val="en-GB" w:eastAsia="en-AU"/>
        </w:rPr>
      </w:pPr>
      <w:r w:rsidRPr="003D2050">
        <w:rPr>
          <w:rFonts w:cs="Arial"/>
          <w:snapToGrid w:val="0"/>
          <w:lang w:val="en-GB" w:eastAsia="en-AU"/>
        </w:rPr>
        <w:t>Whether or not approval has been obtained pursuant to this act to construct such a building,</w:t>
      </w:r>
    </w:p>
    <w:p w14:paraId="1D6DC73C" w14:textId="77777777" w:rsidR="006D0DCD" w:rsidRPr="003D2050" w:rsidRDefault="006D0DCD" w:rsidP="007A2812">
      <w:pPr>
        <w:pStyle w:val="ListParagraph1"/>
        <w:numPr>
          <w:ilvl w:val="0"/>
          <w:numId w:val="51"/>
        </w:numPr>
        <w:autoSpaceDE w:val="0"/>
        <w:autoSpaceDN w:val="0"/>
        <w:adjustRightInd w:val="0"/>
        <w:spacing w:after="0" w:line="240" w:lineRule="auto"/>
        <w:ind w:left="1440" w:hanging="720"/>
        <w:rPr>
          <w:rFonts w:cs="Arial"/>
          <w:snapToGrid w:val="0"/>
          <w:lang w:val="en-GB" w:eastAsia="en-AU"/>
        </w:rPr>
      </w:pPr>
      <w:r w:rsidRPr="003D2050">
        <w:rPr>
          <w:rFonts w:cs="Arial"/>
          <w:snapToGrid w:val="0"/>
          <w:lang w:val="en-GB" w:eastAsia="en-AU"/>
        </w:rPr>
        <w:t>Whether or not such a building has been constructed or is being constructed in accordance with the design approved pursuant to this act, and</w:t>
      </w:r>
    </w:p>
    <w:p w14:paraId="17811C58" w14:textId="77777777" w:rsidR="006D0DCD" w:rsidRDefault="006D0DCD" w:rsidP="007A2812">
      <w:pPr>
        <w:pStyle w:val="ListParagraph1"/>
        <w:numPr>
          <w:ilvl w:val="0"/>
          <w:numId w:val="51"/>
        </w:numPr>
        <w:autoSpaceDE w:val="0"/>
        <w:autoSpaceDN w:val="0"/>
        <w:adjustRightInd w:val="0"/>
        <w:spacing w:after="0" w:line="240" w:lineRule="auto"/>
        <w:ind w:left="1440" w:hanging="720"/>
        <w:rPr>
          <w:rFonts w:cs="Arial"/>
          <w:snapToGrid w:val="0"/>
          <w:lang w:val="en-GB" w:eastAsia="en-AU"/>
        </w:rPr>
      </w:pPr>
      <w:r w:rsidRPr="003D2050">
        <w:rPr>
          <w:rFonts w:cs="Arial"/>
          <w:snapToGrid w:val="0"/>
          <w:lang w:val="en-GB" w:eastAsia="en-AU"/>
        </w:rPr>
        <w:t>Whether or not any public land, road, temple, courtyard, sewerage, canal, pond etc. is encroached upon from such a building.</w:t>
      </w:r>
    </w:p>
    <w:p w14:paraId="4F2923C0" w14:textId="77777777" w:rsidR="006D0DCD" w:rsidRPr="003D2050" w:rsidRDefault="006D0DCD" w:rsidP="006D0DCD">
      <w:pPr>
        <w:pStyle w:val="ListParagraph1"/>
        <w:numPr>
          <w:ilvl w:val="0"/>
          <w:numId w:val="0"/>
        </w:numPr>
        <w:autoSpaceDE w:val="0"/>
        <w:autoSpaceDN w:val="0"/>
        <w:adjustRightInd w:val="0"/>
        <w:spacing w:after="0" w:line="240" w:lineRule="auto"/>
        <w:ind w:left="1440"/>
        <w:rPr>
          <w:rFonts w:cs="Arial"/>
          <w:snapToGrid w:val="0"/>
          <w:lang w:val="en-GB" w:eastAsia="en-AU"/>
        </w:rPr>
      </w:pPr>
    </w:p>
    <w:p w14:paraId="784D5709" w14:textId="77777777" w:rsidR="006D0DCD" w:rsidRPr="003D2050" w:rsidRDefault="006D0DCD" w:rsidP="007A2812">
      <w:pPr>
        <w:pStyle w:val="mainpara"/>
        <w:numPr>
          <w:ilvl w:val="0"/>
          <w:numId w:val="49"/>
        </w:numPr>
        <w:tabs>
          <w:tab w:val="clear" w:pos="1430"/>
        </w:tabs>
        <w:ind w:left="0"/>
        <w:rPr>
          <w:rFonts w:cs="Arial"/>
        </w:rPr>
      </w:pPr>
      <w:r w:rsidRPr="003D2050">
        <w:rPr>
          <w:rFonts w:cs="Arial"/>
        </w:rPr>
        <w:t xml:space="preserve">(2) The person deputed to inquire into the matters pursuant to subsection (1) shall have to inquire into the matter according to the prevailing law and submit a report, along with his/her suggestions, to the mayor within 15 days of his/ her deputation. </w:t>
      </w:r>
    </w:p>
    <w:p w14:paraId="4A10EFC0" w14:textId="77777777" w:rsidR="006D0DCD" w:rsidRDefault="006D0DCD" w:rsidP="006D0DCD">
      <w:pPr>
        <w:pStyle w:val="mainpara"/>
        <w:ind w:left="0"/>
        <w:rPr>
          <w:rFonts w:cs="Arial"/>
        </w:rPr>
      </w:pPr>
    </w:p>
    <w:p w14:paraId="06CA7FC8" w14:textId="77777777" w:rsidR="006D0DCD" w:rsidRPr="003D2050" w:rsidRDefault="006D0DCD" w:rsidP="007A2812">
      <w:pPr>
        <w:pStyle w:val="mainpara"/>
        <w:numPr>
          <w:ilvl w:val="0"/>
          <w:numId w:val="49"/>
        </w:numPr>
        <w:tabs>
          <w:tab w:val="clear" w:pos="1430"/>
        </w:tabs>
        <w:ind w:left="0"/>
        <w:rPr>
          <w:rFonts w:cs="Arial"/>
        </w:rPr>
      </w:pPr>
      <w:r w:rsidRPr="003D2050">
        <w:rPr>
          <w:rFonts w:cs="Arial"/>
        </w:rPr>
        <w:t xml:space="preserve">(4) In case it is held, as per the report submitted pursuant to subsection (2), that anyone has constructed or is constructing a building without obtaining approval pursuant to this Act or by encroaching upon any public land, road, temple, courtyard sewerage, canal, pond, etc., the Mayor shall have to order to demolish the building or any portion thereof. </w:t>
      </w:r>
    </w:p>
    <w:p w14:paraId="2194C5C5" w14:textId="77777777" w:rsidR="006D0DCD" w:rsidRDefault="006D0DCD" w:rsidP="006D0DCD">
      <w:pPr>
        <w:pStyle w:val="mainpara"/>
        <w:ind w:left="0"/>
        <w:rPr>
          <w:rFonts w:cs="Arial"/>
        </w:rPr>
      </w:pPr>
    </w:p>
    <w:p w14:paraId="6373CD30" w14:textId="77777777" w:rsidR="006D0DCD" w:rsidRPr="003D2050" w:rsidRDefault="006D0DCD" w:rsidP="007A2812">
      <w:pPr>
        <w:pStyle w:val="mainpara"/>
        <w:numPr>
          <w:ilvl w:val="0"/>
          <w:numId w:val="49"/>
        </w:numPr>
        <w:tabs>
          <w:tab w:val="clear" w:pos="1430"/>
        </w:tabs>
        <w:ind w:left="0"/>
        <w:rPr>
          <w:rFonts w:cs="Arial"/>
        </w:rPr>
      </w:pPr>
      <w:r w:rsidRPr="003D2050">
        <w:rPr>
          <w:rFonts w:cs="Arial"/>
        </w:rPr>
        <w:t>(5) In case it is held, as per the report submitted pursuant to subsection (2), that any person has constructed or is constructing a building by altering the design approved pursuant to this act without obtaining approval of the mayor, the mayor may order to punish such a person with a fine of up to one hundred thousand rupees or to demolish the building or any portion thereof.</w:t>
      </w:r>
    </w:p>
    <w:p w14:paraId="6C93943C" w14:textId="77777777" w:rsidR="006D0DCD" w:rsidRPr="003D2050" w:rsidRDefault="006D0DCD" w:rsidP="006D0DCD">
      <w:pPr>
        <w:pStyle w:val="mainpara"/>
        <w:ind w:left="0"/>
        <w:rPr>
          <w:rFonts w:cs="Arial"/>
        </w:rPr>
      </w:pPr>
    </w:p>
    <w:p w14:paraId="74AAADEA" w14:textId="5DCDA5FF" w:rsidR="006D0DCD" w:rsidRDefault="006D0DCD" w:rsidP="007A2812">
      <w:pPr>
        <w:pStyle w:val="mainpara"/>
        <w:numPr>
          <w:ilvl w:val="0"/>
          <w:numId w:val="49"/>
        </w:numPr>
        <w:tabs>
          <w:tab w:val="clear" w:pos="1430"/>
        </w:tabs>
        <w:ind w:left="0"/>
        <w:rPr>
          <w:rFonts w:cs="Arial"/>
        </w:rPr>
      </w:pPr>
      <w:r w:rsidRPr="003D2050">
        <w:rPr>
          <w:rFonts w:cs="Arial"/>
        </w:rPr>
        <w:t xml:space="preserve">The clause 163 (1) mentioned that in cases where an order has been issued pursuant to </w:t>
      </w:r>
      <w:r w:rsidRPr="00D67D20">
        <w:rPr>
          <w:rFonts w:cs="Arial"/>
        </w:rPr>
        <w:t xml:space="preserve">subsection </w:t>
      </w:r>
      <w:r w:rsidRPr="007C5686">
        <w:rPr>
          <w:rFonts w:cs="Arial"/>
        </w:rPr>
        <w:t>(4)</w:t>
      </w:r>
      <w:r w:rsidRPr="00D67D20">
        <w:rPr>
          <w:rFonts w:cs="Arial"/>
        </w:rPr>
        <w:t xml:space="preserve"> or </w:t>
      </w:r>
      <w:r w:rsidRPr="007C5686">
        <w:rPr>
          <w:rFonts w:cs="Arial"/>
        </w:rPr>
        <w:t>(5)</w:t>
      </w:r>
      <w:r w:rsidRPr="00D67D20">
        <w:rPr>
          <w:rFonts w:cs="Arial"/>
        </w:rPr>
        <w:t xml:space="preserve"> of clause 161 to</w:t>
      </w:r>
      <w:r w:rsidRPr="003D2050">
        <w:rPr>
          <w:rFonts w:cs="Arial"/>
        </w:rPr>
        <w:t xml:space="preserve"> demolish any building or any portion thereof, the concerned person shall have to demolish such a building or any portion thereof according to the order of the mayor or the decision of the Appellate Court within 35 days of the decision made by the Appellate Court requiring the demolition of such a building or any portion thereof. </w:t>
      </w:r>
      <w:r w:rsidRPr="003D2050">
        <w:rPr>
          <w:rFonts w:cs="Arial"/>
          <w:u w:val="single"/>
        </w:rPr>
        <w:t>(2)</w:t>
      </w:r>
      <w:r w:rsidRPr="003D2050">
        <w:rPr>
          <w:rFonts w:cs="Arial"/>
        </w:rPr>
        <w:t xml:space="preserve"> If the concerned person does not demolish such a building or any portion thereof within the time-limit referred to in subsection (1), the municipality itself may demolish such a building or any portion thereof, and the expenditures incurred so</w:t>
      </w:r>
      <w:r w:rsidR="00177C64">
        <w:rPr>
          <w:rFonts w:cs="Arial"/>
        </w:rPr>
        <w:t xml:space="preserve"> for</w:t>
      </w:r>
      <w:r w:rsidRPr="003D2050">
        <w:rPr>
          <w:rFonts w:cs="Arial"/>
        </w:rPr>
        <w:t xml:space="preserve"> demolishing shall be realized from the concerned person. These legal provisions </w:t>
      </w:r>
      <w:r w:rsidRPr="00D67D20">
        <w:rPr>
          <w:rFonts w:cs="Arial"/>
        </w:rPr>
        <w:t xml:space="preserve">reveal some gaps while compared to </w:t>
      </w:r>
      <w:proofErr w:type="spellStart"/>
      <w:r w:rsidRPr="00D67D20">
        <w:rPr>
          <w:rFonts w:cs="Arial"/>
        </w:rPr>
        <w:t>ADB</w:t>
      </w:r>
      <w:proofErr w:type="spellEnd"/>
      <w:r w:rsidRPr="00D67D20">
        <w:rPr>
          <w:rFonts w:cs="Arial"/>
        </w:rPr>
        <w:t xml:space="preserve"> </w:t>
      </w:r>
      <w:proofErr w:type="spellStart"/>
      <w:r w:rsidRPr="00D67D20">
        <w:rPr>
          <w:rFonts w:cs="Arial"/>
        </w:rPr>
        <w:t>SPS</w:t>
      </w:r>
      <w:proofErr w:type="spellEnd"/>
      <w:r w:rsidRPr="00D67D20">
        <w:rPr>
          <w:rFonts w:cs="Arial"/>
        </w:rPr>
        <w:t xml:space="preserve"> 2009. Accordingly</w:t>
      </w:r>
      <w:r w:rsidR="007D32B7">
        <w:rPr>
          <w:rFonts w:cs="Arial"/>
        </w:rPr>
        <w:t>,</w:t>
      </w:r>
      <w:r w:rsidRPr="00D67D20">
        <w:rPr>
          <w:rFonts w:cs="Arial"/>
        </w:rPr>
        <w:t xml:space="preserve"> measures have been proposed in </w:t>
      </w:r>
      <w:r w:rsidRPr="007C5686">
        <w:rPr>
          <w:rFonts w:cs="Arial"/>
        </w:rPr>
        <w:t>Table 3</w:t>
      </w:r>
      <w:r w:rsidRPr="00D67D20">
        <w:rPr>
          <w:rFonts w:cs="Arial"/>
        </w:rPr>
        <w:t xml:space="preserve"> to bridge</w:t>
      </w:r>
      <w:r w:rsidRPr="003D2050">
        <w:rPr>
          <w:rFonts w:cs="Arial"/>
        </w:rPr>
        <w:t xml:space="preserve"> the gaps between the government legal provisions </w:t>
      </w:r>
      <w:proofErr w:type="spellStart"/>
      <w:r w:rsidRPr="003D2050">
        <w:rPr>
          <w:rFonts w:cs="Arial"/>
        </w:rPr>
        <w:t>ADB</w:t>
      </w:r>
      <w:proofErr w:type="spellEnd"/>
      <w:r w:rsidRPr="003D2050">
        <w:rPr>
          <w:rFonts w:cs="Arial"/>
        </w:rPr>
        <w:t xml:space="preserve"> </w:t>
      </w:r>
      <w:proofErr w:type="spellStart"/>
      <w:r w:rsidRPr="003D2050">
        <w:rPr>
          <w:rFonts w:cs="Arial"/>
        </w:rPr>
        <w:t>SPS</w:t>
      </w:r>
      <w:proofErr w:type="spellEnd"/>
      <w:r w:rsidRPr="003D2050">
        <w:rPr>
          <w:rFonts w:cs="Arial"/>
        </w:rPr>
        <w:t xml:space="preserve"> 2009. </w:t>
      </w:r>
    </w:p>
    <w:p w14:paraId="52DEEE68" w14:textId="77777777" w:rsidR="0080236F" w:rsidRDefault="0080236F" w:rsidP="00A02374">
      <w:pPr>
        <w:pStyle w:val="mainpara"/>
        <w:ind w:left="0"/>
        <w:rPr>
          <w:rFonts w:cs="Arial"/>
        </w:rPr>
      </w:pPr>
    </w:p>
    <w:p w14:paraId="4D6CE41F" w14:textId="77777777" w:rsidR="006D0DCD" w:rsidRDefault="006D0DCD" w:rsidP="00A02374">
      <w:pPr>
        <w:pStyle w:val="ListParagraph"/>
        <w:rPr>
          <w:rFonts w:cs="Arial"/>
        </w:rPr>
      </w:pPr>
    </w:p>
    <w:p w14:paraId="65785905" w14:textId="77777777" w:rsidR="0080236F" w:rsidRPr="00A02374" w:rsidRDefault="0080236F" w:rsidP="00A02374">
      <w:pPr>
        <w:pStyle w:val="Heading7"/>
        <w:numPr>
          <w:ilvl w:val="0"/>
          <w:numId w:val="0"/>
        </w:numPr>
        <w:rPr>
          <w:rFonts w:cs="Arial"/>
          <w:b/>
        </w:rPr>
      </w:pPr>
    </w:p>
    <w:p w14:paraId="54FBF3E6" w14:textId="32C66774" w:rsidR="006D0DCD" w:rsidRDefault="006D0DCD">
      <w:pPr>
        <w:pStyle w:val="Heading7"/>
        <w:tabs>
          <w:tab w:val="clear" w:pos="4680"/>
          <w:tab w:val="num" w:pos="1985"/>
        </w:tabs>
        <w:ind w:left="1843" w:hanging="1276"/>
        <w:rPr>
          <w:rFonts w:cs="Arial"/>
          <w:b/>
          <w:sz w:val="22"/>
          <w:szCs w:val="22"/>
        </w:rPr>
      </w:pPr>
      <w:r w:rsidRPr="00A02374">
        <w:rPr>
          <w:rFonts w:cs="Arial"/>
          <w:b/>
          <w:sz w:val="22"/>
          <w:szCs w:val="22"/>
        </w:rPr>
        <w:lastRenderedPageBreak/>
        <w:t>Land Acquisition, Resettlement and Rehabilitation Policy for the Infrastructure Development Projects (</w:t>
      </w:r>
      <w:proofErr w:type="spellStart"/>
      <w:r w:rsidRPr="00A02374">
        <w:rPr>
          <w:rFonts w:cs="Arial"/>
          <w:b/>
          <w:sz w:val="22"/>
          <w:szCs w:val="22"/>
        </w:rPr>
        <w:t>LARRP</w:t>
      </w:r>
      <w:proofErr w:type="spellEnd"/>
      <w:r w:rsidRPr="00A02374">
        <w:rPr>
          <w:rFonts w:cs="Arial"/>
          <w:b/>
          <w:sz w:val="22"/>
          <w:szCs w:val="22"/>
        </w:rPr>
        <w:t>), 2015 (2071)</w:t>
      </w:r>
    </w:p>
    <w:p w14:paraId="007B95FA" w14:textId="77777777" w:rsidR="00F563A2" w:rsidRPr="00F563A2" w:rsidRDefault="00F563A2" w:rsidP="00A02374"/>
    <w:p w14:paraId="60C8ABA6" w14:textId="22B90BA1" w:rsidR="006D0DCD" w:rsidRPr="00D67D20" w:rsidRDefault="006D0DCD" w:rsidP="007A2812">
      <w:pPr>
        <w:pStyle w:val="mainpara"/>
        <w:numPr>
          <w:ilvl w:val="0"/>
          <w:numId w:val="49"/>
        </w:numPr>
        <w:tabs>
          <w:tab w:val="clear" w:pos="1430"/>
        </w:tabs>
        <w:ind w:left="0"/>
        <w:rPr>
          <w:rFonts w:cs="Arial"/>
        </w:rPr>
      </w:pPr>
      <w:r w:rsidRPr="003D2050">
        <w:rPr>
          <w:rFonts w:cs="Arial"/>
        </w:rPr>
        <w:t>Land Acquisition, Resettlement and Rehabilitation Policy for the Infrastructure Development Projects (</w:t>
      </w:r>
      <w:proofErr w:type="spellStart"/>
      <w:r w:rsidRPr="003D2050">
        <w:rPr>
          <w:rFonts w:cs="Arial"/>
        </w:rPr>
        <w:t>LARRP</w:t>
      </w:r>
      <w:proofErr w:type="spellEnd"/>
      <w:r w:rsidRPr="003D2050">
        <w:rPr>
          <w:rFonts w:cs="Arial"/>
        </w:rPr>
        <w:t xml:space="preserve">), 2015 (2071 BS) has </w:t>
      </w:r>
      <w:r w:rsidR="007931C8">
        <w:rPr>
          <w:rFonts w:cs="Arial"/>
        </w:rPr>
        <w:t xml:space="preserve">the </w:t>
      </w:r>
      <w:r w:rsidRPr="003D2050">
        <w:rPr>
          <w:rFonts w:cs="Arial"/>
        </w:rPr>
        <w:t xml:space="preserve">following key provisions regarding land acquisition and indigenous peoples: </w:t>
      </w:r>
    </w:p>
    <w:p w14:paraId="0D6DEB21" w14:textId="77777777" w:rsidR="006D0DCD" w:rsidRPr="003D2050" w:rsidRDefault="006D0DCD" w:rsidP="007A2812">
      <w:pPr>
        <w:pStyle w:val="mainpara"/>
        <w:numPr>
          <w:ilvl w:val="0"/>
          <w:numId w:val="52"/>
        </w:numPr>
        <w:ind w:hanging="710"/>
        <w:rPr>
          <w:rFonts w:eastAsia="Calibri" w:cs="Arial"/>
          <w:b/>
        </w:rPr>
      </w:pPr>
      <w:r w:rsidRPr="003D2050">
        <w:rPr>
          <w:rFonts w:eastAsia="Calibri" w:cs="Arial"/>
        </w:rPr>
        <w:t>Recognizes the need of resettlement and rehabilitation plan to ensure the livelihood of the project affected persons or households at least above the pre-project conditions;</w:t>
      </w:r>
    </w:p>
    <w:p w14:paraId="4CE21313" w14:textId="650ED936" w:rsidR="006D0DCD" w:rsidRPr="003D2050" w:rsidRDefault="006D0DCD" w:rsidP="007A2812">
      <w:pPr>
        <w:pStyle w:val="mainpara"/>
        <w:numPr>
          <w:ilvl w:val="0"/>
          <w:numId w:val="52"/>
        </w:numPr>
        <w:ind w:hanging="710"/>
        <w:rPr>
          <w:rFonts w:eastAsia="Calibri" w:cs="Arial"/>
          <w:b/>
        </w:rPr>
      </w:pPr>
      <w:r w:rsidRPr="003D2050">
        <w:rPr>
          <w:rFonts w:eastAsia="Calibri" w:cs="Arial"/>
        </w:rPr>
        <w:t xml:space="preserve">Emphasize that the project development agency conduct meaningful consultation with the project affected persons including all vulnerable groups such as women, children, indigenous/ </w:t>
      </w:r>
      <w:proofErr w:type="spellStart"/>
      <w:r w:rsidRPr="00A02374">
        <w:rPr>
          <w:rFonts w:eastAsia="Calibri" w:cs="Arial"/>
          <w:i/>
        </w:rPr>
        <w:t>Janajati</w:t>
      </w:r>
      <w:proofErr w:type="spellEnd"/>
      <w:r w:rsidRPr="003D2050">
        <w:rPr>
          <w:rFonts w:eastAsia="Calibri" w:cs="Arial"/>
        </w:rPr>
        <w:t xml:space="preserve"> groups, the disabled, the helpless, and persons having no legal rights on the operated land; </w:t>
      </w:r>
    </w:p>
    <w:p w14:paraId="1802A1B0" w14:textId="296D66D6" w:rsidR="006D0DCD" w:rsidRPr="003D2050" w:rsidRDefault="006D0DCD" w:rsidP="007A2812">
      <w:pPr>
        <w:pStyle w:val="mainpara"/>
        <w:numPr>
          <w:ilvl w:val="0"/>
          <w:numId w:val="52"/>
        </w:numPr>
        <w:ind w:hanging="710"/>
        <w:rPr>
          <w:rFonts w:eastAsia="Calibri" w:cs="Arial"/>
          <w:b/>
        </w:rPr>
      </w:pPr>
      <w:r w:rsidRPr="003D2050">
        <w:rPr>
          <w:rFonts w:eastAsia="Calibri" w:cs="Arial"/>
        </w:rPr>
        <w:t>Requires compensation payment, resettlement and rehabilitation efforts to the project affected person/households including non</w:t>
      </w:r>
      <w:r>
        <w:rPr>
          <w:rFonts w:eastAsia="Calibri" w:cs="Arial"/>
        </w:rPr>
        <w:t>-</w:t>
      </w:r>
      <w:r w:rsidRPr="003D2050">
        <w:rPr>
          <w:rFonts w:eastAsia="Calibri" w:cs="Arial"/>
        </w:rPr>
        <w:t>title holders;</w:t>
      </w:r>
    </w:p>
    <w:p w14:paraId="380191FD" w14:textId="03D72C88" w:rsidR="006D0DCD" w:rsidRPr="003D2050" w:rsidRDefault="006D0DCD" w:rsidP="007A2812">
      <w:pPr>
        <w:pStyle w:val="mainpara"/>
        <w:numPr>
          <w:ilvl w:val="0"/>
          <w:numId w:val="52"/>
        </w:numPr>
        <w:ind w:hanging="710"/>
        <w:rPr>
          <w:rFonts w:eastAsia="Calibri" w:cs="Arial"/>
          <w:b/>
        </w:rPr>
      </w:pPr>
      <w:r w:rsidRPr="003D2050">
        <w:rPr>
          <w:rFonts w:eastAsia="Calibri" w:cs="Arial"/>
        </w:rPr>
        <w:t>Emphasize</w:t>
      </w:r>
      <w:r w:rsidR="00CA141E">
        <w:rPr>
          <w:rFonts w:eastAsia="Calibri" w:cs="Arial"/>
        </w:rPr>
        <w:t>s</w:t>
      </w:r>
      <w:r w:rsidRPr="003D2050">
        <w:rPr>
          <w:rFonts w:eastAsia="Calibri" w:cs="Arial"/>
        </w:rPr>
        <w:t xml:space="preserve"> land acquisition through negotiation with the project affected person/ households through transparent, free, fair and justifiable process;</w:t>
      </w:r>
    </w:p>
    <w:p w14:paraId="2F4A6177" w14:textId="32997BFE" w:rsidR="006D0DCD" w:rsidRPr="003D2050" w:rsidRDefault="006D0DCD" w:rsidP="007A2812">
      <w:pPr>
        <w:pStyle w:val="mainpara"/>
        <w:numPr>
          <w:ilvl w:val="0"/>
          <w:numId w:val="52"/>
        </w:numPr>
        <w:ind w:hanging="710"/>
        <w:rPr>
          <w:rFonts w:eastAsia="Calibri" w:cs="Arial"/>
          <w:b/>
        </w:rPr>
      </w:pPr>
      <w:r w:rsidRPr="003D2050">
        <w:rPr>
          <w:rFonts w:eastAsia="Calibri" w:cs="Arial"/>
        </w:rPr>
        <w:t>Requires land</w:t>
      </w:r>
      <w:r w:rsidR="00CA141E">
        <w:rPr>
          <w:rFonts w:eastAsia="Calibri" w:cs="Arial"/>
        </w:rPr>
        <w:t>-</w:t>
      </w:r>
      <w:r w:rsidRPr="003D2050">
        <w:rPr>
          <w:rFonts w:eastAsia="Calibri" w:cs="Arial"/>
        </w:rPr>
        <w:t>based compensation and resettlement to persons/households who lose all of the property or whose livelihood is agriculture based;</w:t>
      </w:r>
    </w:p>
    <w:p w14:paraId="5389E1CE" w14:textId="6F66D79E" w:rsidR="006D0DCD" w:rsidRPr="003D2050" w:rsidRDefault="006D0DCD" w:rsidP="007A2812">
      <w:pPr>
        <w:pStyle w:val="mainpara"/>
        <w:numPr>
          <w:ilvl w:val="0"/>
          <w:numId w:val="52"/>
        </w:numPr>
        <w:ind w:hanging="710"/>
        <w:rPr>
          <w:rFonts w:eastAsia="Calibri" w:cs="Arial"/>
          <w:b/>
        </w:rPr>
      </w:pPr>
      <w:r w:rsidRPr="003D2050">
        <w:rPr>
          <w:rFonts w:eastAsia="Calibri" w:cs="Arial"/>
        </w:rPr>
        <w:t>Requires relocation and resettlement of the affected persons/households close to the current place of residence until and otherwise he/she willingly prefer to relocate him/ herself;</w:t>
      </w:r>
    </w:p>
    <w:p w14:paraId="6BA871ED" w14:textId="77777777" w:rsidR="006D0DCD" w:rsidRPr="003D2050" w:rsidRDefault="006D0DCD" w:rsidP="007A2812">
      <w:pPr>
        <w:pStyle w:val="mainpara"/>
        <w:numPr>
          <w:ilvl w:val="0"/>
          <w:numId w:val="52"/>
        </w:numPr>
        <w:ind w:hanging="710"/>
        <w:rPr>
          <w:rFonts w:eastAsia="Calibri" w:cs="Arial"/>
          <w:b/>
        </w:rPr>
      </w:pPr>
      <w:r w:rsidRPr="003D2050">
        <w:rPr>
          <w:rFonts w:eastAsia="Calibri" w:cs="Arial"/>
        </w:rPr>
        <w:t xml:space="preserve">Requires inclusive programs for the enhancement of their socioeconomic development of disadvantageous groups such as facility less groups (Dalit, indigenous or </w:t>
      </w:r>
      <w:proofErr w:type="spellStart"/>
      <w:r w:rsidRPr="00A02374">
        <w:rPr>
          <w:rFonts w:eastAsia="Calibri" w:cs="Arial"/>
          <w:i/>
        </w:rPr>
        <w:t>Janajati</w:t>
      </w:r>
      <w:proofErr w:type="spellEnd"/>
      <w:r w:rsidRPr="003D2050">
        <w:rPr>
          <w:rFonts w:eastAsia="Calibri" w:cs="Arial"/>
        </w:rPr>
        <w:t xml:space="preserve"> groups and single women etc.); </w:t>
      </w:r>
    </w:p>
    <w:p w14:paraId="382785FD" w14:textId="77777777" w:rsidR="006D0DCD" w:rsidRPr="003D2050" w:rsidRDefault="006D0DCD" w:rsidP="007A2812">
      <w:pPr>
        <w:pStyle w:val="mainpara"/>
        <w:numPr>
          <w:ilvl w:val="0"/>
          <w:numId w:val="52"/>
        </w:numPr>
        <w:ind w:left="1426" w:hanging="706"/>
        <w:rPr>
          <w:rFonts w:eastAsia="Calibri" w:cs="Arial"/>
          <w:b/>
        </w:rPr>
      </w:pPr>
      <w:r w:rsidRPr="003D2050">
        <w:rPr>
          <w:rFonts w:eastAsia="Calibri" w:cs="Arial"/>
        </w:rPr>
        <w:t>Requires</w:t>
      </w:r>
      <w:r>
        <w:rPr>
          <w:rFonts w:eastAsia="Calibri" w:cs="Arial"/>
        </w:rPr>
        <w:t xml:space="preserve"> </w:t>
      </w:r>
      <w:r w:rsidRPr="003D2050">
        <w:rPr>
          <w:rFonts w:eastAsia="Calibri" w:cs="Arial"/>
        </w:rPr>
        <w:t>compensation of the built properties including resettlement and rehabilitation benefits for persons/ households who do not have land or legal right for the currently operated land;</w:t>
      </w:r>
    </w:p>
    <w:p w14:paraId="5F4BFC2C" w14:textId="77777777" w:rsidR="006D0DCD" w:rsidRPr="003D2050" w:rsidRDefault="006D0DCD" w:rsidP="007A2812">
      <w:pPr>
        <w:pStyle w:val="mainpara"/>
        <w:numPr>
          <w:ilvl w:val="0"/>
          <w:numId w:val="52"/>
        </w:numPr>
        <w:ind w:left="1426" w:hanging="706"/>
        <w:rPr>
          <w:rFonts w:eastAsia="Calibri" w:cs="Arial"/>
        </w:rPr>
      </w:pPr>
      <w:r w:rsidRPr="003D2050">
        <w:rPr>
          <w:rFonts w:eastAsia="Calibri" w:cs="Arial"/>
        </w:rPr>
        <w:t>Requires determination of compensation rates for affected land and property based on scientific methods such that the compensation rates are not less than the minimum market price;</w:t>
      </w:r>
    </w:p>
    <w:p w14:paraId="011605D8" w14:textId="78083F07" w:rsidR="006D0DCD" w:rsidRPr="004D3F8C" w:rsidRDefault="006D0DCD" w:rsidP="007A2812">
      <w:pPr>
        <w:pStyle w:val="mainpara"/>
        <w:numPr>
          <w:ilvl w:val="0"/>
          <w:numId w:val="52"/>
        </w:numPr>
        <w:ind w:left="1426" w:hanging="706"/>
        <w:rPr>
          <w:rFonts w:eastAsia="Calibri" w:cs="Arial"/>
        </w:rPr>
      </w:pPr>
      <w:r w:rsidRPr="003D2050">
        <w:rPr>
          <w:rFonts w:eastAsia="Calibri" w:cs="Arial"/>
        </w:rPr>
        <w:t xml:space="preserve">Requires access on </w:t>
      </w:r>
      <w:r w:rsidRPr="004D3F8C">
        <w:rPr>
          <w:rFonts w:eastAsia="Calibri" w:cs="Arial"/>
        </w:rPr>
        <w:t>project benefit (share allocations) to the affected persons/ households for projects where return on investment is potential;</w:t>
      </w:r>
    </w:p>
    <w:p w14:paraId="44EAEB7D" w14:textId="77777777" w:rsidR="006D0DCD" w:rsidRPr="004D3F8C" w:rsidRDefault="006D0DCD" w:rsidP="007A2812">
      <w:pPr>
        <w:pStyle w:val="mainpara"/>
        <w:numPr>
          <w:ilvl w:val="0"/>
          <w:numId w:val="52"/>
        </w:numPr>
        <w:ind w:left="1426" w:hanging="706"/>
        <w:rPr>
          <w:rFonts w:eastAsia="Calibri" w:cs="Arial"/>
        </w:rPr>
      </w:pPr>
      <w:r w:rsidRPr="004D3F8C">
        <w:rPr>
          <w:rFonts w:eastAsia="Calibri" w:cs="Arial"/>
        </w:rPr>
        <w:t>Requires provisioning of subsidized rates to the project affected persons/ households for projects providing services; and</w:t>
      </w:r>
    </w:p>
    <w:p w14:paraId="0358E0D9" w14:textId="77777777" w:rsidR="006D0DCD" w:rsidRPr="004D3F8C" w:rsidRDefault="006D0DCD" w:rsidP="007A2812">
      <w:pPr>
        <w:pStyle w:val="mainpara"/>
        <w:numPr>
          <w:ilvl w:val="0"/>
          <w:numId w:val="52"/>
        </w:numPr>
        <w:ind w:left="1426" w:hanging="706"/>
        <w:rPr>
          <w:rFonts w:eastAsia="Calibri" w:cs="Arial"/>
        </w:rPr>
      </w:pPr>
      <w:r w:rsidRPr="004D3F8C">
        <w:rPr>
          <w:rFonts w:eastAsia="Calibri" w:cs="Arial"/>
        </w:rPr>
        <w:t>Requires following additional project assistance on the top of the compensation and resettlement to the physically displaced groups;</w:t>
      </w:r>
    </w:p>
    <w:p w14:paraId="03B699E3" w14:textId="77777777" w:rsidR="006D0DCD" w:rsidRPr="004D3F8C"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Residential facilities;</w:t>
      </w:r>
    </w:p>
    <w:p w14:paraId="0F3A3DA9" w14:textId="77777777" w:rsidR="006D0DCD" w:rsidRPr="004D3F8C"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Goods transportation assistance;</w:t>
      </w:r>
    </w:p>
    <w:p w14:paraId="485C259B" w14:textId="77777777" w:rsidR="006D0DCD" w:rsidRPr="004D3F8C"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 xml:space="preserve">Relocation assistance; </w:t>
      </w:r>
    </w:p>
    <w:p w14:paraId="121B8168" w14:textId="77777777" w:rsidR="006D0DCD" w:rsidRPr="004D3F8C"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Relocation for business assistance;</w:t>
      </w:r>
    </w:p>
    <w:p w14:paraId="44401AF1" w14:textId="77777777" w:rsidR="006D0DCD" w:rsidRPr="004D3F8C"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 xml:space="preserve">House </w:t>
      </w:r>
      <w:r w:rsidRPr="004D3F8C">
        <w:rPr>
          <w:rFonts w:eastAsia="Calibri" w:cs="Arial"/>
          <w:lang w:val="en-GB"/>
        </w:rPr>
        <w:t>r</w:t>
      </w:r>
      <w:proofErr w:type="spellStart"/>
      <w:r w:rsidRPr="004D3F8C">
        <w:rPr>
          <w:rFonts w:eastAsia="Calibri" w:cs="Arial"/>
        </w:rPr>
        <w:t>ental</w:t>
      </w:r>
      <w:proofErr w:type="spellEnd"/>
      <w:r w:rsidRPr="004D3F8C">
        <w:rPr>
          <w:rFonts w:eastAsia="Calibri" w:cs="Arial"/>
        </w:rPr>
        <w:t xml:space="preserve"> assistance; </w:t>
      </w:r>
    </w:p>
    <w:p w14:paraId="6A56772D" w14:textId="40A34983" w:rsidR="006D0DCD" w:rsidRPr="004D3F8C"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 xml:space="preserve">Additional assistance as recommended by plan to seriously project affected households and vulnerable groups (Dalit, </w:t>
      </w:r>
      <w:proofErr w:type="spellStart"/>
      <w:r w:rsidRPr="004D3F8C">
        <w:rPr>
          <w:rFonts w:eastAsia="Calibri" w:cs="Arial"/>
        </w:rPr>
        <w:t>Janajati</w:t>
      </w:r>
      <w:proofErr w:type="spellEnd"/>
      <w:r w:rsidRPr="004D3F8C">
        <w:rPr>
          <w:rFonts w:eastAsia="Calibri" w:cs="Arial"/>
        </w:rPr>
        <w:t xml:space="preserve"> or marginalized </w:t>
      </w:r>
      <w:r w:rsidR="00B4601F" w:rsidRPr="004D3F8C">
        <w:rPr>
          <w:rFonts w:eastAsia="Calibri" w:cs="Arial"/>
        </w:rPr>
        <w:t>indigenous</w:t>
      </w:r>
      <w:r w:rsidRPr="004D3F8C">
        <w:rPr>
          <w:rFonts w:eastAsia="Calibri" w:cs="Arial"/>
          <w:lang w:val="en-GB"/>
        </w:rPr>
        <w:t xml:space="preserve"> </w:t>
      </w:r>
      <w:r w:rsidRPr="004D3F8C">
        <w:rPr>
          <w:rFonts w:eastAsia="Calibri" w:cs="Arial"/>
        </w:rPr>
        <w:t xml:space="preserve">single women, helpless, disabled, senior citizen </w:t>
      </w:r>
      <w:r w:rsidRPr="004D3F8C">
        <w:rPr>
          <w:rFonts w:cs="Arial"/>
        </w:rPr>
        <w:t>etc.</w:t>
      </w:r>
      <w:r w:rsidRPr="004D3F8C">
        <w:rPr>
          <w:rFonts w:eastAsia="Calibri" w:cs="Arial"/>
        </w:rPr>
        <w:t>); and</w:t>
      </w:r>
    </w:p>
    <w:p w14:paraId="1226DB35" w14:textId="50021285" w:rsidR="006D0DCD" w:rsidRPr="00D67D20" w:rsidRDefault="006D0DCD" w:rsidP="007A2812">
      <w:pPr>
        <w:pStyle w:val="ListParagraph1"/>
        <w:numPr>
          <w:ilvl w:val="0"/>
          <w:numId w:val="53"/>
        </w:numPr>
        <w:spacing w:after="0" w:line="240" w:lineRule="auto"/>
        <w:ind w:left="2160" w:hanging="720"/>
        <w:contextualSpacing/>
        <w:rPr>
          <w:rFonts w:eastAsia="Calibri" w:cs="Arial"/>
        </w:rPr>
      </w:pPr>
      <w:r w:rsidRPr="004D3F8C">
        <w:rPr>
          <w:rFonts w:eastAsia="Calibri" w:cs="Arial"/>
        </w:rPr>
        <w:t xml:space="preserve">Employment </w:t>
      </w:r>
      <w:r w:rsidRPr="004D3F8C">
        <w:rPr>
          <w:rFonts w:cs="Arial"/>
        </w:rPr>
        <w:t>opportunity and</w:t>
      </w:r>
      <w:r w:rsidRPr="003D2050">
        <w:rPr>
          <w:rFonts w:eastAsia="Calibri" w:cs="Arial"/>
        </w:rPr>
        <w:t xml:space="preserve"> livelihood restoration to </w:t>
      </w:r>
      <w:r w:rsidRPr="004D3F8C">
        <w:rPr>
          <w:rFonts w:eastAsia="Calibri" w:cs="Arial"/>
        </w:rPr>
        <w:t xml:space="preserve">the seriously project affected households and vulnerable groups (Dalit, </w:t>
      </w:r>
      <w:proofErr w:type="spellStart"/>
      <w:r w:rsidRPr="004D3F8C">
        <w:rPr>
          <w:rFonts w:eastAsia="Calibri" w:cs="Arial"/>
        </w:rPr>
        <w:t>Janajati</w:t>
      </w:r>
      <w:proofErr w:type="spellEnd"/>
      <w:r w:rsidRPr="004D3F8C">
        <w:rPr>
          <w:rFonts w:eastAsia="Calibri" w:cs="Arial"/>
        </w:rPr>
        <w:t xml:space="preserve"> or marginalized </w:t>
      </w:r>
      <w:r w:rsidR="00B4601F" w:rsidRPr="004D3F8C">
        <w:rPr>
          <w:rFonts w:eastAsia="Calibri" w:cs="Arial"/>
        </w:rPr>
        <w:t>indigenous</w:t>
      </w:r>
      <w:r w:rsidRPr="004D3F8C">
        <w:rPr>
          <w:rFonts w:eastAsia="Calibri" w:cs="Arial"/>
        </w:rPr>
        <w:t>, single women, helpless, disabled, senior citizen</w:t>
      </w:r>
      <w:r w:rsidRPr="003D2050">
        <w:rPr>
          <w:rFonts w:eastAsia="Calibri" w:cs="Arial"/>
        </w:rPr>
        <w:t xml:space="preserve"> </w:t>
      </w:r>
      <w:r w:rsidRPr="003D2050">
        <w:rPr>
          <w:rFonts w:cs="Arial"/>
        </w:rPr>
        <w:t>etc.</w:t>
      </w:r>
      <w:r w:rsidRPr="003D2050">
        <w:rPr>
          <w:rFonts w:eastAsia="Calibri" w:cs="Arial"/>
        </w:rPr>
        <w:t>) based on their skills and capabilities.</w:t>
      </w:r>
    </w:p>
    <w:p w14:paraId="77B43C45" w14:textId="77777777" w:rsidR="006D0DCD" w:rsidRPr="003D2050" w:rsidRDefault="006D0DCD" w:rsidP="007A2812">
      <w:pPr>
        <w:pStyle w:val="mainpara"/>
        <w:numPr>
          <w:ilvl w:val="0"/>
          <w:numId w:val="52"/>
        </w:numPr>
        <w:ind w:hanging="710"/>
        <w:rPr>
          <w:rFonts w:eastAsia="Calibri" w:cs="Arial"/>
        </w:rPr>
      </w:pPr>
      <w:r w:rsidRPr="003D2050">
        <w:rPr>
          <w:rFonts w:eastAsia="Calibri" w:cs="Arial"/>
        </w:rPr>
        <w:lastRenderedPageBreak/>
        <w:t>Requires an adequate mechanism to listen. register and resolve the grievances of the project affected persons and communities;</w:t>
      </w:r>
    </w:p>
    <w:p w14:paraId="1C36AE2E" w14:textId="77777777" w:rsidR="00076FCE" w:rsidRDefault="006D0DCD" w:rsidP="007A2812">
      <w:pPr>
        <w:pStyle w:val="mainpara"/>
        <w:numPr>
          <w:ilvl w:val="0"/>
          <w:numId w:val="52"/>
        </w:numPr>
        <w:ind w:hanging="710"/>
        <w:rPr>
          <w:rFonts w:eastAsia="Calibri" w:cs="Arial"/>
        </w:rPr>
      </w:pPr>
      <w:r w:rsidRPr="003D2050">
        <w:rPr>
          <w:rFonts w:eastAsia="Calibri" w:cs="Arial"/>
        </w:rPr>
        <w:t>Requires project development agency to ensure the allocation of</w:t>
      </w:r>
      <w:r w:rsidR="00575DAB">
        <w:rPr>
          <w:rFonts w:eastAsia="Calibri" w:cs="Arial"/>
        </w:rPr>
        <w:t xml:space="preserve"> </w:t>
      </w:r>
      <w:r w:rsidRPr="003D2050">
        <w:rPr>
          <w:rFonts w:eastAsia="Calibri" w:cs="Arial"/>
        </w:rPr>
        <w:t>resources required for resettlement/ rehabilitation and livelihood restoration of the project affected persons/households; and</w:t>
      </w:r>
    </w:p>
    <w:p w14:paraId="3762613C" w14:textId="4E1524EE" w:rsidR="006D0DCD" w:rsidRPr="00A02374" w:rsidRDefault="006D0DCD" w:rsidP="007A2812">
      <w:pPr>
        <w:pStyle w:val="mainpara"/>
        <w:numPr>
          <w:ilvl w:val="0"/>
          <w:numId w:val="52"/>
        </w:numPr>
        <w:ind w:hanging="710"/>
        <w:rPr>
          <w:rFonts w:eastAsia="Calibri" w:cs="Arial"/>
        </w:rPr>
      </w:pPr>
      <w:r w:rsidRPr="00076FCE">
        <w:rPr>
          <w:rFonts w:eastAsia="Calibri" w:cs="Arial"/>
        </w:rPr>
        <w:t>Requires acquisition of economically unviable fragmented land parcels on request of the affected owners.</w:t>
      </w:r>
    </w:p>
    <w:p w14:paraId="66D0F875" w14:textId="77777777" w:rsidR="004E618F" w:rsidRPr="00A02374" w:rsidRDefault="004E618F" w:rsidP="00A02374">
      <w:pPr>
        <w:pStyle w:val="Heading7"/>
        <w:tabs>
          <w:tab w:val="clear" w:pos="4680"/>
          <w:tab w:val="num" w:pos="1985"/>
        </w:tabs>
        <w:ind w:left="1843" w:hanging="1276"/>
        <w:rPr>
          <w:rFonts w:cs="Arial"/>
          <w:b/>
        </w:rPr>
      </w:pPr>
      <w:r w:rsidRPr="00A02374">
        <w:rPr>
          <w:rFonts w:cs="Arial"/>
          <w:b/>
        </w:rPr>
        <w:t>Town Development Act, 2045 BS (1998 AD)</w:t>
      </w:r>
    </w:p>
    <w:p w14:paraId="79D8971D" w14:textId="77777777" w:rsidR="004E618F" w:rsidRDefault="004E618F" w:rsidP="00373A83">
      <w:pPr>
        <w:rPr>
          <w:rFonts w:cs="Arial"/>
        </w:rPr>
      </w:pPr>
    </w:p>
    <w:p w14:paraId="052A21FC" w14:textId="77777777" w:rsidR="00A528E9" w:rsidRDefault="004E618F" w:rsidP="007A2812">
      <w:pPr>
        <w:pStyle w:val="ListParagraph"/>
        <w:numPr>
          <w:ilvl w:val="0"/>
          <w:numId w:val="49"/>
        </w:numPr>
        <w:ind w:hanging="710"/>
        <w:rPr>
          <w:rFonts w:cs="Arial"/>
        </w:rPr>
      </w:pPr>
      <w:r>
        <w:rPr>
          <w:rFonts w:cs="Arial"/>
        </w:rPr>
        <w:t xml:space="preserve">Enacted in 1998, the legislation is aimed at making provisions for town development activities, specifically in view of growing population and urbanization in Nepal that requires better services and facilities to the residents by reconstructing developing, and expanding existing and new towns. The Act covers roles, functions and procedures integral to town development processes </w:t>
      </w:r>
      <w:r w:rsidR="00A528E9">
        <w:rPr>
          <w:rFonts w:cs="Arial"/>
        </w:rPr>
        <w:t xml:space="preserve">such as town planning, town development committee, local plan. </w:t>
      </w:r>
    </w:p>
    <w:p w14:paraId="3C666A22" w14:textId="77777777" w:rsidR="00A528E9" w:rsidRDefault="00A528E9" w:rsidP="00A02374">
      <w:pPr>
        <w:pStyle w:val="ListParagraph"/>
        <w:tabs>
          <w:tab w:val="left" w:pos="1430"/>
        </w:tabs>
        <w:ind w:left="710"/>
        <w:rPr>
          <w:rFonts w:cs="Arial"/>
        </w:rPr>
      </w:pPr>
    </w:p>
    <w:p w14:paraId="40026CEC" w14:textId="48DB3A03" w:rsidR="004E618F" w:rsidRDefault="00A528E9" w:rsidP="007A2812">
      <w:pPr>
        <w:pStyle w:val="ListParagraph"/>
        <w:numPr>
          <w:ilvl w:val="0"/>
          <w:numId w:val="49"/>
        </w:numPr>
        <w:ind w:hanging="710"/>
        <w:rPr>
          <w:rFonts w:cs="Arial"/>
        </w:rPr>
      </w:pPr>
      <w:r>
        <w:rPr>
          <w:rFonts w:cs="Arial"/>
        </w:rPr>
        <w:t xml:space="preserve"> </w:t>
      </w:r>
      <w:r w:rsidR="00DB23E4">
        <w:rPr>
          <w:rFonts w:cs="Arial"/>
        </w:rPr>
        <w:t>Some of the key provisions of the Act</w:t>
      </w:r>
      <w:r w:rsidR="005D47F0">
        <w:rPr>
          <w:rStyle w:val="FootnoteReference"/>
          <w:rFonts w:cs="Arial"/>
        </w:rPr>
        <w:footnoteReference w:id="5"/>
      </w:r>
      <w:r w:rsidR="00DB23E4">
        <w:rPr>
          <w:rFonts w:cs="Arial"/>
        </w:rPr>
        <w:t>, relevant to this project are:</w:t>
      </w:r>
    </w:p>
    <w:p w14:paraId="38197A05" w14:textId="77777777" w:rsidR="00DB23E4" w:rsidRPr="00DB23E4" w:rsidRDefault="00DB23E4" w:rsidP="00A02374">
      <w:pPr>
        <w:pStyle w:val="ListParagraph"/>
        <w:rPr>
          <w:rFonts w:cs="Arial"/>
        </w:rPr>
      </w:pPr>
    </w:p>
    <w:p w14:paraId="446AD4F4" w14:textId="586EAC97" w:rsidR="00DB23E4" w:rsidRDefault="00DB23E4" w:rsidP="007A2812">
      <w:pPr>
        <w:pStyle w:val="ListParagraph"/>
        <w:numPr>
          <w:ilvl w:val="0"/>
          <w:numId w:val="59"/>
        </w:numPr>
        <w:tabs>
          <w:tab w:val="left" w:pos="1430"/>
        </w:tabs>
        <w:rPr>
          <w:rFonts w:cs="Arial"/>
        </w:rPr>
      </w:pPr>
      <w:r>
        <w:rPr>
          <w:rFonts w:cs="Arial"/>
        </w:rPr>
        <w:t xml:space="preserve">Government of Nepal may constitute a Town Development Committee in any area, city, rural or town area or any regional development </w:t>
      </w:r>
      <w:proofErr w:type="spellStart"/>
      <w:r>
        <w:rPr>
          <w:rFonts w:cs="Arial"/>
        </w:rPr>
        <w:t>centre</w:t>
      </w:r>
      <w:proofErr w:type="spellEnd"/>
      <w:r>
        <w:rPr>
          <w:rFonts w:cs="Arial"/>
        </w:rPr>
        <w:t xml:space="preserve"> as per necessity. The committee is headed by Chief District Officer (or officer designated by him/her) and has representation from chief of maximum of five district level offices/government corporate bodies, national political party representatives, maximum of five local social workers, chief of local body</w:t>
      </w:r>
      <w:r w:rsidR="00454954">
        <w:rPr>
          <w:rFonts w:cs="Arial"/>
        </w:rPr>
        <w:t xml:space="preserve">, an employee designated by government of Nepal. </w:t>
      </w:r>
      <w:r w:rsidR="00BA0842">
        <w:rPr>
          <w:rFonts w:cs="Arial"/>
        </w:rPr>
        <w:t>(# 4 of the Act)</w:t>
      </w:r>
    </w:p>
    <w:p w14:paraId="517864E3" w14:textId="46F7AED5" w:rsidR="00454954" w:rsidRPr="004D3F8C" w:rsidRDefault="00454954" w:rsidP="007A2812">
      <w:pPr>
        <w:pStyle w:val="ListParagraph"/>
        <w:numPr>
          <w:ilvl w:val="0"/>
          <w:numId w:val="59"/>
        </w:numPr>
        <w:tabs>
          <w:tab w:val="left" w:pos="1430"/>
        </w:tabs>
        <w:rPr>
          <w:rFonts w:cs="Arial"/>
        </w:rPr>
      </w:pPr>
      <w:r>
        <w:rPr>
          <w:rFonts w:cs="Arial"/>
        </w:rPr>
        <w:t xml:space="preserve">The committee has power, through </w:t>
      </w:r>
      <w:r w:rsidRPr="004D3F8C">
        <w:rPr>
          <w:rFonts w:cs="Arial"/>
        </w:rPr>
        <w:t>issu</w:t>
      </w:r>
      <w:r w:rsidR="00DC2268" w:rsidRPr="004D3F8C">
        <w:rPr>
          <w:rFonts w:cs="Arial"/>
        </w:rPr>
        <w:t>anc</w:t>
      </w:r>
      <w:r w:rsidRPr="004D3F8C">
        <w:rPr>
          <w:rFonts w:cs="Arial"/>
        </w:rPr>
        <w:t xml:space="preserve">e of public notice (from time to time as required), to regulate, prohibit or control a set of activities as per necessity in town planning area. These activities include use/enjoyment of agriculture land, natural heritage, flora, fauna, forest, archaeological, heritage sites, as well as cultivated, barren land and immovable properties, to construct new buildings, office and other structures or expand existing structures, to do any activity that causes </w:t>
      </w:r>
      <w:r w:rsidR="00727B6B" w:rsidRPr="004D3F8C">
        <w:rPr>
          <w:rFonts w:cs="Arial"/>
        </w:rPr>
        <w:t xml:space="preserve">adverse effect on natural beauty, tourism site and public health or which causes environmental pollution. </w:t>
      </w:r>
      <w:r w:rsidR="00BA0842" w:rsidRPr="004D3F8C">
        <w:rPr>
          <w:rFonts w:cs="Arial"/>
        </w:rPr>
        <w:t>(# 9 of the Act)</w:t>
      </w:r>
    </w:p>
    <w:p w14:paraId="12C346EA" w14:textId="62E72FD0" w:rsidR="00727B6B" w:rsidRPr="004D3F8C" w:rsidRDefault="00727B6B" w:rsidP="007A2812">
      <w:pPr>
        <w:pStyle w:val="ListParagraph"/>
        <w:numPr>
          <w:ilvl w:val="0"/>
          <w:numId w:val="59"/>
        </w:numPr>
        <w:tabs>
          <w:tab w:val="left" w:pos="1430"/>
        </w:tabs>
        <w:rPr>
          <w:rFonts w:cs="Arial"/>
        </w:rPr>
      </w:pPr>
      <w:r w:rsidRPr="004D3F8C">
        <w:rPr>
          <w:rFonts w:cs="Arial"/>
        </w:rPr>
        <w:t xml:space="preserve">The committee has the functions, duties and powers to </w:t>
      </w:r>
      <w:r w:rsidR="00C62589" w:rsidRPr="004D3F8C">
        <w:rPr>
          <w:rFonts w:cs="Arial"/>
        </w:rPr>
        <w:t xml:space="preserve">classify town planning area in to various area for land case, to specify necessary conditions or standard in land case for physical development, (including guidelines for local bodies/institutions), to prescribe condition on construction and other activities, done in forest, stream, riverside, and water area for protection of nature and environment of town planning region, </w:t>
      </w:r>
      <w:r w:rsidR="00BA0842" w:rsidRPr="004D3F8C">
        <w:rPr>
          <w:rFonts w:cs="Arial"/>
        </w:rPr>
        <w:t>(# 11 of the Act)</w:t>
      </w:r>
    </w:p>
    <w:p w14:paraId="68842871" w14:textId="79FCCB4A" w:rsidR="00883486" w:rsidRPr="004D3F8C" w:rsidRDefault="00883486" w:rsidP="007A2812">
      <w:pPr>
        <w:pStyle w:val="ListParagraph"/>
        <w:numPr>
          <w:ilvl w:val="0"/>
          <w:numId w:val="59"/>
        </w:numPr>
        <w:tabs>
          <w:tab w:val="left" w:pos="1430"/>
        </w:tabs>
        <w:rPr>
          <w:rFonts w:cs="Arial"/>
        </w:rPr>
      </w:pPr>
      <w:r w:rsidRPr="004D3F8C">
        <w:rPr>
          <w:rFonts w:cs="Arial"/>
        </w:rPr>
        <w:t xml:space="preserve">Conferred with the functions and powers, as described above, Kathmandu valley Town Development Committee has framed ‘Kathmandu Valley Building Construction Bye laws, 2064 BS (2007)’. Refer </w:t>
      </w:r>
      <w:r w:rsidR="0070682B">
        <w:rPr>
          <w:rFonts w:cs="Arial"/>
        </w:rPr>
        <w:t>A</w:t>
      </w:r>
      <w:r w:rsidRPr="004D3F8C">
        <w:rPr>
          <w:rFonts w:cs="Arial"/>
        </w:rPr>
        <w:t>ppendix</w:t>
      </w:r>
      <w:r w:rsidR="00575DAB" w:rsidRPr="004D3F8C">
        <w:rPr>
          <w:rFonts w:cs="Arial"/>
        </w:rPr>
        <w:t xml:space="preserve"> </w:t>
      </w:r>
      <w:r w:rsidR="00A10FBE">
        <w:rPr>
          <w:rFonts w:cs="Arial"/>
        </w:rPr>
        <w:t>4</w:t>
      </w:r>
      <w:r w:rsidRPr="004D3F8C">
        <w:rPr>
          <w:rFonts w:cs="Arial"/>
        </w:rPr>
        <w:t xml:space="preserve"> for the </w:t>
      </w:r>
      <w:r w:rsidR="009F08B1" w:rsidRPr="004D3F8C">
        <w:rPr>
          <w:rFonts w:cs="Arial"/>
        </w:rPr>
        <w:t xml:space="preserve">public notice brought out by the committee that prohibits new construction with in specified distance from banks </w:t>
      </w:r>
      <w:r w:rsidR="00F11AAE" w:rsidRPr="004D3F8C">
        <w:rPr>
          <w:rFonts w:cs="Arial"/>
        </w:rPr>
        <w:t>of</w:t>
      </w:r>
      <w:r w:rsidR="009F08B1" w:rsidRPr="004D3F8C">
        <w:rPr>
          <w:rFonts w:cs="Arial"/>
        </w:rPr>
        <w:t xml:space="preserve"> rivers flowing in the valley. </w:t>
      </w:r>
      <w:r w:rsidR="00E01832" w:rsidRPr="004D3F8C">
        <w:rPr>
          <w:rFonts w:cs="Arial"/>
        </w:rPr>
        <w:t>The</w:t>
      </w:r>
      <w:r w:rsidR="00D41B59" w:rsidRPr="004D3F8C">
        <w:rPr>
          <w:rFonts w:cs="Arial"/>
        </w:rPr>
        <w:t xml:space="preserve"> notice </w:t>
      </w:r>
      <w:r w:rsidR="00CA141E" w:rsidRPr="004D3F8C">
        <w:rPr>
          <w:rFonts w:cs="Arial"/>
        </w:rPr>
        <w:t>is applicable for</w:t>
      </w:r>
      <w:r w:rsidR="00E01832" w:rsidRPr="004D3F8C">
        <w:rPr>
          <w:rFonts w:cs="Arial"/>
        </w:rPr>
        <w:t xml:space="preserve"> river</w:t>
      </w:r>
      <w:r w:rsidR="00D46668" w:rsidRPr="004D3F8C">
        <w:rPr>
          <w:rFonts w:cs="Arial"/>
        </w:rPr>
        <w:t xml:space="preserve"> bank</w:t>
      </w:r>
      <w:r w:rsidR="00E01832" w:rsidRPr="004D3F8C">
        <w:rPr>
          <w:rFonts w:cs="Arial"/>
        </w:rPr>
        <w:t xml:space="preserve">s along which sewer lines/networks are proposed to be laid under this project. </w:t>
      </w:r>
      <w:r w:rsidR="00D41B59" w:rsidRPr="004D3F8C">
        <w:rPr>
          <w:rFonts w:cs="Arial"/>
        </w:rPr>
        <w:t xml:space="preserve">As per the notice issued, </w:t>
      </w:r>
      <w:r w:rsidR="008C703A" w:rsidRPr="004D3F8C">
        <w:rPr>
          <w:rFonts w:cs="Arial"/>
        </w:rPr>
        <w:t xml:space="preserve">new building constructions can be done only beyond </w:t>
      </w:r>
      <w:r w:rsidR="001F73FB">
        <w:rPr>
          <w:rFonts w:cs="Arial"/>
        </w:rPr>
        <w:t>specified width</w:t>
      </w:r>
      <w:r w:rsidR="008C703A" w:rsidRPr="004D3F8C">
        <w:rPr>
          <w:rFonts w:cs="Arial"/>
        </w:rPr>
        <w:t xml:space="preserve"> on either side of the</w:t>
      </w:r>
      <w:r w:rsidR="00CA141E" w:rsidRPr="004D3F8C">
        <w:rPr>
          <w:rFonts w:cs="Arial"/>
        </w:rPr>
        <w:t>se</w:t>
      </w:r>
      <w:r w:rsidR="008C703A" w:rsidRPr="004D3F8C">
        <w:rPr>
          <w:rFonts w:cs="Arial"/>
        </w:rPr>
        <w:t xml:space="preserve"> river banks. </w:t>
      </w:r>
    </w:p>
    <w:p w14:paraId="3110620D" w14:textId="3B41A282" w:rsidR="00C62589" w:rsidRDefault="00896D74" w:rsidP="007A2812">
      <w:pPr>
        <w:pStyle w:val="ListParagraph"/>
        <w:numPr>
          <w:ilvl w:val="0"/>
          <w:numId w:val="59"/>
        </w:numPr>
        <w:tabs>
          <w:tab w:val="left" w:pos="1430"/>
        </w:tabs>
        <w:rPr>
          <w:rFonts w:cs="Arial"/>
        </w:rPr>
      </w:pPr>
      <w:r>
        <w:rPr>
          <w:rFonts w:cs="Arial"/>
        </w:rPr>
        <w:lastRenderedPageBreak/>
        <w:t xml:space="preserve">It may, subject to policy and directives of Government of Nepal, operate land development programs to manage residential land for fulfilling basic needs of residents. As part of this function, the committee may operate land pooling program by integrating various units of land situated in any part of town planning area on the consent of at least fifty one percent of land owner and tenants of the area. A user committee will be formed from among the users of the respective area for participation of local land owners and tenants. </w:t>
      </w:r>
      <w:r w:rsidR="00254509">
        <w:rPr>
          <w:rFonts w:cs="Arial"/>
        </w:rPr>
        <w:t>(# 12 of the Act)</w:t>
      </w:r>
    </w:p>
    <w:p w14:paraId="5C8E4EE2" w14:textId="47AD63C5" w:rsidR="006E61C1" w:rsidRPr="004E618F" w:rsidRDefault="006E61C1" w:rsidP="007A2812">
      <w:pPr>
        <w:pStyle w:val="ListParagraph"/>
        <w:numPr>
          <w:ilvl w:val="0"/>
          <w:numId w:val="59"/>
        </w:numPr>
        <w:tabs>
          <w:tab w:val="left" w:pos="1430"/>
        </w:tabs>
        <w:rPr>
          <w:rFonts w:cs="Arial"/>
        </w:rPr>
      </w:pPr>
      <w:r>
        <w:rPr>
          <w:rFonts w:cs="Arial"/>
        </w:rPr>
        <w:t>The committee shall consult user committee on fixing area of land (of land owners) to be provided for land pooling, Pooled land (and immovable property)</w:t>
      </w:r>
      <w:r w:rsidR="00254509">
        <w:rPr>
          <w:rFonts w:cs="Arial"/>
        </w:rPr>
        <w:t xml:space="preserve"> </w:t>
      </w:r>
      <w:r>
        <w:rPr>
          <w:rFonts w:cs="Arial"/>
        </w:rPr>
        <w:t>will be frozen for transaction/transmission for a maximum of one year, within which pooled land is required to be developed and returned to former land owners/tenants along with provisional certificate.</w:t>
      </w:r>
      <w:r w:rsidR="00254509">
        <w:rPr>
          <w:rFonts w:cs="Arial"/>
        </w:rPr>
        <w:t xml:space="preserve"> (# 12 of the Act)</w:t>
      </w:r>
    </w:p>
    <w:p w14:paraId="5A751CDA" w14:textId="77777777" w:rsidR="004E618F" w:rsidRPr="00373A83" w:rsidRDefault="004E618F" w:rsidP="00373A83">
      <w:pPr>
        <w:rPr>
          <w:rFonts w:cs="Arial"/>
        </w:rPr>
      </w:pPr>
    </w:p>
    <w:p w14:paraId="59E0AE7C" w14:textId="77777777" w:rsidR="0035727D" w:rsidRPr="00373A83" w:rsidRDefault="0023013C" w:rsidP="006F507E">
      <w:pPr>
        <w:pStyle w:val="Heading2"/>
      </w:pPr>
      <w:bookmarkStart w:id="18" w:name="_Toc292068539"/>
      <w:bookmarkStart w:id="19" w:name="_Toc522180730"/>
      <w:proofErr w:type="spellStart"/>
      <w:r w:rsidRPr="00373A83">
        <w:t>ADB</w:t>
      </w:r>
      <w:proofErr w:type="spellEnd"/>
      <w:r w:rsidRPr="00373A83">
        <w:t xml:space="preserve"> Safeguards Policy Statement (2009)</w:t>
      </w:r>
      <w:bookmarkEnd w:id="18"/>
      <w:bookmarkEnd w:id="19"/>
    </w:p>
    <w:p w14:paraId="1B92BC57" w14:textId="4C80BDDE" w:rsidR="00BA45A2" w:rsidRPr="00373A83" w:rsidRDefault="00BA45A2" w:rsidP="007A2812">
      <w:pPr>
        <w:pStyle w:val="mainpara"/>
        <w:numPr>
          <w:ilvl w:val="0"/>
          <w:numId w:val="49"/>
        </w:numPr>
        <w:tabs>
          <w:tab w:val="clear" w:pos="1430"/>
        </w:tabs>
        <w:ind w:left="0"/>
        <w:rPr>
          <w:rFonts w:cs="Arial"/>
        </w:rPr>
      </w:pPr>
      <w:r w:rsidRPr="00373A83">
        <w:rPr>
          <w:rFonts w:cs="Arial"/>
        </w:rPr>
        <w:t xml:space="preserve">The objectives of </w:t>
      </w:r>
      <w:proofErr w:type="spellStart"/>
      <w:r w:rsidRPr="00373A83">
        <w:rPr>
          <w:rFonts w:cs="Arial"/>
        </w:rPr>
        <w:t>ADB's</w:t>
      </w:r>
      <w:proofErr w:type="spellEnd"/>
      <w:r w:rsidRPr="00373A83">
        <w:rPr>
          <w:rFonts w:cs="Arial"/>
        </w:rPr>
        <w:t xml:space="preserve"> </w:t>
      </w:r>
      <w:proofErr w:type="spellStart"/>
      <w:r w:rsidRPr="00373A83">
        <w:rPr>
          <w:rFonts w:cs="Arial"/>
        </w:rPr>
        <w:t>SPS</w:t>
      </w:r>
      <w:proofErr w:type="spellEnd"/>
      <w:r w:rsidRPr="00373A83">
        <w:rPr>
          <w:rFonts w:cs="Arial"/>
        </w:rPr>
        <w:t xml:space="preserve"> with regard to </w:t>
      </w:r>
      <w:r w:rsidR="001907A9" w:rsidRPr="00373A83">
        <w:rPr>
          <w:rFonts w:cs="Arial"/>
        </w:rPr>
        <w:t>i</w:t>
      </w:r>
      <w:r w:rsidR="008235BE" w:rsidRPr="00373A83">
        <w:rPr>
          <w:rFonts w:cs="Arial"/>
        </w:rPr>
        <w:t xml:space="preserve">nvoluntary </w:t>
      </w:r>
      <w:r w:rsidR="001907A9" w:rsidRPr="00373A83">
        <w:rPr>
          <w:rFonts w:cs="Arial"/>
        </w:rPr>
        <w:t>r</w:t>
      </w:r>
      <w:r w:rsidR="008235BE" w:rsidRPr="00373A83">
        <w:rPr>
          <w:rFonts w:cs="Arial"/>
        </w:rPr>
        <w:t>esettlement</w:t>
      </w:r>
      <w:r w:rsidRPr="00373A83">
        <w:rPr>
          <w:rFonts w:cs="Arial"/>
        </w:rPr>
        <w:t xml:space="preserve"> are:</w:t>
      </w:r>
      <w:r w:rsidRPr="00373A83">
        <w:rPr>
          <w:rFonts w:cs="Arial"/>
          <w:bCs/>
        </w:rPr>
        <w:t xml:space="preserve"> (i) t</w:t>
      </w:r>
      <w:r w:rsidRPr="00373A83">
        <w:rPr>
          <w:rFonts w:cs="Arial"/>
        </w:rPr>
        <w:t xml:space="preserve">o avoid involuntary resettlement wherever possible; (ii) to minimize involuntary resettlement by exploring project and design alternatives; </w:t>
      </w:r>
      <w:r w:rsidR="007F1E4B" w:rsidRPr="00373A83">
        <w:rPr>
          <w:rFonts w:cs="Arial"/>
        </w:rPr>
        <w:t xml:space="preserve">(iii) </w:t>
      </w:r>
      <w:r w:rsidRPr="00373A83">
        <w:rPr>
          <w:rFonts w:cs="Arial"/>
        </w:rPr>
        <w:t>to enhance, or at least restore, the livelihoods of all displaced persons in real terms relative to pre-project levels; and (i</w:t>
      </w:r>
      <w:r w:rsidR="007F1E4B" w:rsidRPr="00373A83">
        <w:rPr>
          <w:rFonts w:cs="Arial"/>
        </w:rPr>
        <w:t>v</w:t>
      </w:r>
      <w:r w:rsidRPr="00373A83">
        <w:rPr>
          <w:rFonts w:cs="Arial"/>
        </w:rPr>
        <w:t>) to improve the standards of living of the displaced poor and other vulnerable groups.</w:t>
      </w:r>
    </w:p>
    <w:p w14:paraId="675021A8" w14:textId="77777777" w:rsidR="006C5A2C" w:rsidRPr="00373A83" w:rsidRDefault="006C5A2C" w:rsidP="00373A83">
      <w:pPr>
        <w:rPr>
          <w:rFonts w:cs="Arial"/>
          <w:lang w:eastAsia="en-US"/>
        </w:rPr>
      </w:pPr>
    </w:p>
    <w:p w14:paraId="082811E3" w14:textId="766CEFFD" w:rsidR="00BA45A2" w:rsidRPr="00373A83" w:rsidRDefault="00BA45A2" w:rsidP="007A2812">
      <w:pPr>
        <w:pStyle w:val="mainpara"/>
        <w:numPr>
          <w:ilvl w:val="0"/>
          <w:numId w:val="49"/>
        </w:numPr>
        <w:tabs>
          <w:tab w:val="clear" w:pos="1430"/>
        </w:tabs>
        <w:ind w:left="0"/>
      </w:pPr>
      <w:proofErr w:type="spellStart"/>
      <w:r w:rsidRPr="00373A83">
        <w:t>ADB's</w:t>
      </w:r>
      <w:proofErr w:type="spellEnd"/>
      <w:r w:rsidRPr="00373A83">
        <w:t xml:space="preserve"> </w:t>
      </w:r>
      <w:proofErr w:type="spellStart"/>
      <w:r w:rsidRPr="00373A83">
        <w:t>SPS</w:t>
      </w:r>
      <w:proofErr w:type="spellEnd"/>
      <w:r w:rsidRPr="00373A83">
        <w:t xml:space="preserve"> covers physical displacement (relocation, loss of residential land, or loss of shelter) and economic displacement (loss of land,</w:t>
      </w:r>
      <w:r w:rsidR="00222E4F" w:rsidRPr="00373A83">
        <w:t xml:space="preserve"> </w:t>
      </w:r>
      <w:r w:rsidRPr="00373A83">
        <w:t xml:space="preserve">assets, access to assets, income sources, or means of livelihoods) as a result of (i) involuntary acquisition of land, or (ii) involuntary restrictions on land use or on access to legally designated parks and protected areas. </w:t>
      </w:r>
      <w:r w:rsidR="003B34BF" w:rsidRPr="00373A83">
        <w:t xml:space="preserve">The </w:t>
      </w:r>
      <w:proofErr w:type="spellStart"/>
      <w:r w:rsidR="003B34BF" w:rsidRPr="00373A83">
        <w:t>SPS</w:t>
      </w:r>
      <w:proofErr w:type="spellEnd"/>
      <w:r w:rsidR="003B34BF" w:rsidRPr="00373A83">
        <w:t xml:space="preserve"> </w:t>
      </w:r>
      <w:r w:rsidRPr="00373A83">
        <w:t>covers them whether such losses and involuntary restrictions are full or partial, permanent or temporary.</w:t>
      </w:r>
    </w:p>
    <w:p w14:paraId="0442DB81" w14:textId="77777777" w:rsidR="00BA45A2" w:rsidRPr="00373A83" w:rsidRDefault="00BA45A2" w:rsidP="00373A83">
      <w:pPr>
        <w:autoSpaceDE w:val="0"/>
        <w:autoSpaceDN w:val="0"/>
        <w:adjustRightInd w:val="0"/>
        <w:rPr>
          <w:rFonts w:cs="Arial"/>
          <w:szCs w:val="22"/>
        </w:rPr>
      </w:pPr>
    </w:p>
    <w:p w14:paraId="13EB9385" w14:textId="427AFEE7" w:rsidR="00BA45A2" w:rsidRPr="00373A83" w:rsidRDefault="00BA45A2" w:rsidP="007A2812">
      <w:pPr>
        <w:pStyle w:val="mainpara"/>
        <w:numPr>
          <w:ilvl w:val="0"/>
          <w:numId w:val="49"/>
        </w:numPr>
        <w:tabs>
          <w:tab w:val="clear" w:pos="1430"/>
        </w:tabs>
        <w:ind w:left="0"/>
      </w:pPr>
      <w:r w:rsidRPr="00373A83">
        <w:t xml:space="preserve">For any </w:t>
      </w:r>
      <w:proofErr w:type="spellStart"/>
      <w:r w:rsidRPr="00373A83">
        <w:t>ADB</w:t>
      </w:r>
      <w:proofErr w:type="spellEnd"/>
      <w:r w:rsidRPr="00373A83">
        <w:t xml:space="preserve"> operation requiring involuntary resettlement, resettlement planning is an integral part of project design, to be dealt with from the earliest stages of the project cycle, taking into account the following basic principles:</w:t>
      </w:r>
    </w:p>
    <w:p w14:paraId="4F871CDF" w14:textId="77777777" w:rsidR="00BA45A2" w:rsidRPr="00373A83" w:rsidRDefault="00BA45A2" w:rsidP="007A2812">
      <w:pPr>
        <w:numPr>
          <w:ilvl w:val="0"/>
          <w:numId w:val="32"/>
        </w:numPr>
        <w:ind w:left="1440"/>
        <w:rPr>
          <w:rFonts w:cs="Arial"/>
          <w:szCs w:val="22"/>
          <w:lang w:val="en-IN"/>
        </w:rPr>
      </w:pPr>
      <w:r w:rsidRPr="00373A83">
        <w:rPr>
          <w:rFonts w:cs="Arial"/>
          <w:szCs w:val="22"/>
        </w:rPr>
        <w:t>Screen</w:t>
      </w:r>
      <w:r w:rsidRPr="00373A83">
        <w:rPr>
          <w:rFonts w:cs="Arial"/>
          <w:szCs w:val="22"/>
          <w:lang w:val="en-IN"/>
        </w:rPr>
        <w:t xml:space="preserve"> the project early on to identify past, present, and future involuntary </w:t>
      </w:r>
      <w:r w:rsidRPr="00373A83">
        <w:rPr>
          <w:rFonts w:cs="Arial"/>
          <w:szCs w:val="22"/>
        </w:rPr>
        <w:t>resettlement impacts and risks. Determine the scope of resettlement planning</w:t>
      </w:r>
      <w:r w:rsidRPr="00373A83">
        <w:rPr>
          <w:rFonts w:cs="Arial"/>
          <w:szCs w:val="22"/>
          <w:lang w:val="en-IN"/>
        </w:rPr>
        <w:t xml:space="preserve"> through a survey and/or census of displaced persons, including a gender analysis, specifically related to resettlement impacts and risks.</w:t>
      </w:r>
    </w:p>
    <w:p w14:paraId="0D6B82C3"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Carry out meaningful consultations with affected persons, host communities, and concerned nongovernment organizations</w:t>
      </w:r>
      <w:r w:rsidR="00C40408" w:rsidRPr="00373A83">
        <w:rPr>
          <w:rFonts w:cs="Arial"/>
          <w:szCs w:val="22"/>
          <w:lang w:val="en-IN"/>
        </w:rPr>
        <w:t xml:space="preserve"> (NGO</w:t>
      </w:r>
      <w:r w:rsidR="001C76CB" w:rsidRPr="00373A83">
        <w:rPr>
          <w:rFonts w:cs="Arial"/>
          <w:szCs w:val="22"/>
          <w:lang w:val="en-IN"/>
        </w:rPr>
        <w:t>s</w:t>
      </w:r>
      <w:r w:rsidR="00C40408" w:rsidRPr="00373A83">
        <w:rPr>
          <w:rFonts w:cs="Arial"/>
          <w:szCs w:val="22"/>
          <w:lang w:val="en-IN"/>
        </w:rPr>
        <w:t>).</w:t>
      </w:r>
      <w:r w:rsidRPr="00373A83">
        <w:rPr>
          <w:rFonts w:cs="Arial"/>
          <w:szCs w:val="22"/>
          <w:lang w:val="en-IN"/>
        </w:rPr>
        <w:t xml:space="preserve"> Inform all displaced persons of their entitlements and </w:t>
      </w:r>
      <w:r w:rsidRPr="00373A83">
        <w:rPr>
          <w:rFonts w:cs="Arial"/>
          <w:szCs w:val="22"/>
        </w:rPr>
        <w:t>resettlement</w:t>
      </w:r>
      <w:r w:rsidRPr="00373A83">
        <w:rPr>
          <w:rFonts w:cs="Arial"/>
          <w:szCs w:val="22"/>
          <w:lang w:val="en-IN"/>
        </w:rPr>
        <w:t xml:space="preserve"> options. Ensure their participation in planning, implementation, and monitoring and evaluation of resettlement programs. Pay particular attention to the needs of vulnerable groups, especially those below the poverty line, the landless, the elderly, women and children, and </w:t>
      </w:r>
      <w:r w:rsidR="001C76CB" w:rsidRPr="00373A83">
        <w:rPr>
          <w:rFonts w:cs="Arial"/>
          <w:szCs w:val="22"/>
          <w:lang w:val="en-IN"/>
        </w:rPr>
        <w:t>i</w:t>
      </w:r>
      <w:r w:rsidRPr="00373A83">
        <w:rPr>
          <w:rFonts w:cs="Arial"/>
          <w:szCs w:val="22"/>
          <w:lang w:val="en-IN"/>
        </w:rPr>
        <w:t xml:space="preserve">ndigenous </w:t>
      </w:r>
      <w:r w:rsidR="001C76CB" w:rsidRPr="00373A83">
        <w:rPr>
          <w:rFonts w:cs="Arial"/>
          <w:szCs w:val="22"/>
          <w:lang w:val="en-IN"/>
        </w:rPr>
        <w:t>p</w:t>
      </w:r>
      <w:r w:rsidRPr="00373A83">
        <w:rPr>
          <w:rFonts w:cs="Arial"/>
          <w:szCs w:val="22"/>
          <w:lang w:val="en-IN"/>
        </w:rPr>
        <w:t>eople, and those without legal title to land, and ensure their participation in consultations. Establish a grievance redress mechanism to receive and facilitate resolution of the affected persons’ concerns. Support the social and cultural institutions of displaced persons and their host population. Where involuntary resettlement impacts and risks are highly complex and sensitive, compensation and resettlement decisions should be preceded by social preparation.</w:t>
      </w:r>
    </w:p>
    <w:p w14:paraId="70842DF5"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Improve, or at least restore, the livelihoods of all displaced persons through (</w:t>
      </w:r>
      <w:r w:rsidR="008235BE" w:rsidRPr="00373A83">
        <w:rPr>
          <w:rFonts w:cs="Arial"/>
          <w:szCs w:val="22"/>
          <w:lang w:val="en-IN"/>
        </w:rPr>
        <w:t>a</w:t>
      </w:r>
      <w:r w:rsidRPr="00373A83">
        <w:rPr>
          <w:rFonts w:cs="Arial"/>
          <w:szCs w:val="22"/>
          <w:lang w:val="en-IN"/>
        </w:rPr>
        <w:t>) land-based resettlement strategies when affected livelihoods are land</w:t>
      </w:r>
      <w:r w:rsidR="008635D8" w:rsidRPr="00373A83">
        <w:rPr>
          <w:rFonts w:cs="Arial"/>
          <w:szCs w:val="22"/>
          <w:lang w:val="en-IN"/>
        </w:rPr>
        <w:t>-</w:t>
      </w:r>
      <w:r w:rsidRPr="00373A83">
        <w:rPr>
          <w:rFonts w:cs="Arial"/>
          <w:szCs w:val="22"/>
          <w:lang w:val="en-IN"/>
        </w:rPr>
        <w:t>based</w:t>
      </w:r>
      <w:r w:rsidR="008635D8" w:rsidRPr="00373A83">
        <w:rPr>
          <w:rFonts w:cs="Arial"/>
          <w:szCs w:val="22"/>
          <w:lang w:val="en-IN"/>
        </w:rPr>
        <w:t>,</w:t>
      </w:r>
      <w:r w:rsidRPr="00373A83">
        <w:rPr>
          <w:rFonts w:cs="Arial"/>
          <w:szCs w:val="22"/>
          <w:lang w:val="en-IN"/>
        </w:rPr>
        <w:t xml:space="preserve"> or cash compensation at replacement value for land when the loss of land does not undermine livelihoods</w:t>
      </w:r>
      <w:r w:rsidR="008635D8" w:rsidRPr="00373A83">
        <w:rPr>
          <w:rFonts w:cs="Arial"/>
          <w:szCs w:val="22"/>
          <w:lang w:val="en-IN"/>
        </w:rPr>
        <w:t>;</w:t>
      </w:r>
      <w:r w:rsidRPr="00373A83">
        <w:rPr>
          <w:rFonts w:cs="Arial"/>
          <w:szCs w:val="22"/>
          <w:lang w:val="en-IN"/>
        </w:rPr>
        <w:t xml:space="preserve"> (</w:t>
      </w:r>
      <w:r w:rsidR="008235BE" w:rsidRPr="00373A83">
        <w:rPr>
          <w:rFonts w:cs="Arial"/>
          <w:szCs w:val="22"/>
          <w:lang w:val="en-IN"/>
        </w:rPr>
        <w:t>b</w:t>
      </w:r>
      <w:r w:rsidRPr="00373A83">
        <w:rPr>
          <w:rFonts w:cs="Arial"/>
          <w:szCs w:val="22"/>
          <w:lang w:val="en-IN"/>
        </w:rPr>
        <w:t xml:space="preserve">) prompt replacement of assets with access to assets of </w:t>
      </w:r>
      <w:r w:rsidRPr="00373A83">
        <w:rPr>
          <w:rFonts w:cs="Arial"/>
          <w:szCs w:val="22"/>
          <w:lang w:val="en-IN"/>
        </w:rPr>
        <w:lastRenderedPageBreak/>
        <w:t>equal or higher value</w:t>
      </w:r>
      <w:r w:rsidR="008635D8" w:rsidRPr="00373A83">
        <w:rPr>
          <w:rFonts w:cs="Arial"/>
          <w:szCs w:val="22"/>
          <w:lang w:val="en-IN"/>
        </w:rPr>
        <w:t>;</w:t>
      </w:r>
      <w:r w:rsidRPr="00373A83">
        <w:rPr>
          <w:rFonts w:cs="Arial"/>
          <w:szCs w:val="22"/>
          <w:lang w:val="en-IN"/>
        </w:rPr>
        <w:t xml:space="preserve"> (</w:t>
      </w:r>
      <w:r w:rsidR="008235BE" w:rsidRPr="00373A83">
        <w:rPr>
          <w:rFonts w:cs="Arial"/>
          <w:szCs w:val="22"/>
          <w:lang w:val="en-IN"/>
        </w:rPr>
        <w:t>c</w:t>
      </w:r>
      <w:r w:rsidRPr="00373A83">
        <w:rPr>
          <w:rFonts w:cs="Arial"/>
          <w:szCs w:val="22"/>
          <w:lang w:val="en-IN"/>
        </w:rPr>
        <w:t>) prompt compensation at full replacement cost for assets that cannot be restored</w:t>
      </w:r>
      <w:r w:rsidR="008635D8" w:rsidRPr="00373A83">
        <w:rPr>
          <w:rFonts w:cs="Arial"/>
          <w:szCs w:val="22"/>
          <w:lang w:val="en-IN"/>
        </w:rPr>
        <w:t>;</w:t>
      </w:r>
      <w:r w:rsidRPr="00373A83">
        <w:rPr>
          <w:rFonts w:cs="Arial"/>
          <w:szCs w:val="22"/>
          <w:lang w:val="en-IN"/>
        </w:rPr>
        <w:t xml:space="preserve"> and (</w:t>
      </w:r>
      <w:r w:rsidR="008235BE" w:rsidRPr="00373A83">
        <w:rPr>
          <w:rFonts w:cs="Arial"/>
          <w:szCs w:val="22"/>
          <w:lang w:val="en-IN"/>
        </w:rPr>
        <w:t>d</w:t>
      </w:r>
      <w:r w:rsidRPr="00373A83">
        <w:rPr>
          <w:rFonts w:cs="Arial"/>
          <w:szCs w:val="22"/>
          <w:lang w:val="en-IN"/>
        </w:rPr>
        <w:t xml:space="preserve">) additional revenues and services through benefit sharing schemes where possible. </w:t>
      </w:r>
    </w:p>
    <w:p w14:paraId="19E3F5E9"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Provide physically and economically displaced persons with needed assistance, including the following: (</w:t>
      </w:r>
      <w:r w:rsidR="008235BE" w:rsidRPr="00373A83">
        <w:rPr>
          <w:rFonts w:cs="Arial"/>
          <w:szCs w:val="22"/>
          <w:lang w:val="en-IN"/>
        </w:rPr>
        <w:t>a</w:t>
      </w:r>
      <w:r w:rsidRPr="00373A83">
        <w:rPr>
          <w:rFonts w:cs="Arial"/>
          <w:szCs w:val="22"/>
          <w:lang w:val="en-IN"/>
        </w:rPr>
        <w:t xml:space="preserve">) if there is relocation, secured tenure to relocation land, better housing at resettlement sites with comparable access to employment and production opportunities, </w:t>
      </w:r>
      <w:r w:rsidR="008635D8" w:rsidRPr="00373A83">
        <w:rPr>
          <w:rFonts w:cs="Arial"/>
          <w:szCs w:val="22"/>
          <w:lang w:val="en-IN"/>
        </w:rPr>
        <w:t xml:space="preserve">economic and social </w:t>
      </w:r>
      <w:r w:rsidRPr="00373A83">
        <w:rPr>
          <w:rFonts w:cs="Arial"/>
          <w:szCs w:val="22"/>
          <w:lang w:val="en-IN"/>
        </w:rPr>
        <w:t>integration of resettled persons into their host communities, and extension of project benefits to host communities; (</w:t>
      </w:r>
      <w:r w:rsidR="008235BE" w:rsidRPr="00373A83">
        <w:rPr>
          <w:rFonts w:cs="Arial"/>
          <w:szCs w:val="22"/>
          <w:lang w:val="en-IN"/>
        </w:rPr>
        <w:t>b</w:t>
      </w:r>
      <w:r w:rsidRPr="00373A83">
        <w:rPr>
          <w:rFonts w:cs="Arial"/>
          <w:szCs w:val="22"/>
          <w:lang w:val="en-IN"/>
        </w:rPr>
        <w:t>) transitional support and development assistance, such as land development, credit facilities, training, or employment opportunities; and (</w:t>
      </w:r>
      <w:r w:rsidR="008235BE" w:rsidRPr="00373A83">
        <w:rPr>
          <w:rFonts w:cs="Arial"/>
          <w:szCs w:val="22"/>
          <w:lang w:val="en-IN"/>
        </w:rPr>
        <w:t>c</w:t>
      </w:r>
      <w:r w:rsidRPr="00373A83">
        <w:rPr>
          <w:rFonts w:cs="Arial"/>
          <w:szCs w:val="22"/>
          <w:lang w:val="en-IN"/>
        </w:rPr>
        <w:t xml:space="preserve">) civic infrastructure and community services, as required. </w:t>
      </w:r>
    </w:p>
    <w:p w14:paraId="595DA051"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Improve the standards of living of the displaced poor and other vulnerable groups, including women, to at least national minimum standards. In rural areas</w:t>
      </w:r>
      <w:r w:rsidR="00934BE5" w:rsidRPr="00373A83">
        <w:rPr>
          <w:rFonts w:cs="Arial"/>
          <w:szCs w:val="22"/>
          <w:lang w:val="en-IN"/>
        </w:rPr>
        <w:t>,</w:t>
      </w:r>
      <w:r w:rsidRPr="00373A83">
        <w:rPr>
          <w:rFonts w:cs="Arial"/>
          <w:szCs w:val="22"/>
          <w:lang w:val="en-IN"/>
        </w:rPr>
        <w:t xml:space="preserve"> provide them with legal and affordable access to land and resources, and in urban areas</w:t>
      </w:r>
      <w:r w:rsidR="007501D9" w:rsidRPr="00373A83">
        <w:rPr>
          <w:rFonts w:cs="Arial"/>
          <w:szCs w:val="22"/>
          <w:lang w:val="en-IN"/>
        </w:rPr>
        <w:t>,</w:t>
      </w:r>
      <w:r w:rsidRPr="00373A83">
        <w:rPr>
          <w:rFonts w:cs="Arial"/>
          <w:szCs w:val="22"/>
          <w:lang w:val="en-IN"/>
        </w:rPr>
        <w:t xml:space="preserve"> provide them with appropriate income sources and legal and affordable access to adequate housing. </w:t>
      </w:r>
    </w:p>
    <w:p w14:paraId="77DC37DC"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Develop procedures in a transparent, consistent, and equitable manner if land acquisition is through negotiated settlement</w:t>
      </w:r>
      <w:r w:rsidR="00CA41AC" w:rsidRPr="00373A83">
        <w:rPr>
          <w:rFonts w:cs="Arial"/>
          <w:szCs w:val="22"/>
          <w:lang w:val="en-IN"/>
        </w:rPr>
        <w:t>,</w:t>
      </w:r>
      <w:r w:rsidRPr="00373A83">
        <w:rPr>
          <w:rFonts w:cs="Arial"/>
          <w:szCs w:val="22"/>
          <w:lang w:val="en-IN"/>
        </w:rPr>
        <w:t xml:space="preserve"> to ensure that people who enter into negotiated settlements will maintain the same or better income and livelihood status. </w:t>
      </w:r>
    </w:p>
    <w:p w14:paraId="5657FD77"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 xml:space="preserve">Ensure that displaced persons without titles to land or any recognizable legal rights to land are eligible for resettlement assistance and compensation for loss of non-land assets. </w:t>
      </w:r>
    </w:p>
    <w:p w14:paraId="08A39287"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 xml:space="preserve">Prepare a resettlement plan elaborating on displaced persons’ entitlements, the income and livelihood restoration strategy, institutional arrangements, monitoring and reporting framework, budget, and </w:t>
      </w:r>
      <w:proofErr w:type="spellStart"/>
      <w:r w:rsidRPr="00373A83">
        <w:rPr>
          <w:rFonts w:cs="Arial"/>
          <w:szCs w:val="22"/>
          <w:lang w:val="en-IN"/>
        </w:rPr>
        <w:t>timebound</w:t>
      </w:r>
      <w:proofErr w:type="spellEnd"/>
      <w:r w:rsidRPr="00373A83">
        <w:rPr>
          <w:rFonts w:cs="Arial"/>
          <w:szCs w:val="22"/>
          <w:lang w:val="en-IN"/>
        </w:rPr>
        <w:t xml:space="preserve"> implementation schedule. </w:t>
      </w:r>
    </w:p>
    <w:p w14:paraId="063905C9"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 xml:space="preserve">Disclose a draft resettlement plan, including documentation of the consultation process in a timely manner, before project appraisal, in an accessible place and </w:t>
      </w:r>
      <w:r w:rsidR="0028648C" w:rsidRPr="00373A83">
        <w:rPr>
          <w:rFonts w:cs="Arial"/>
          <w:szCs w:val="22"/>
          <w:lang w:val="en-IN"/>
        </w:rPr>
        <w:t xml:space="preserve">in </w:t>
      </w:r>
      <w:r w:rsidRPr="00373A83">
        <w:rPr>
          <w:rFonts w:cs="Arial"/>
          <w:szCs w:val="22"/>
          <w:lang w:val="en-IN"/>
        </w:rPr>
        <w:t xml:space="preserve">a form and language understandable to affected persons and other stakeholders. Disclose the final resettlement plan and its updates to affected persons and other stakeholders. </w:t>
      </w:r>
    </w:p>
    <w:p w14:paraId="549FA119"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 xml:space="preserve">Conceive and execute involuntary resettlement as part of a development project or program. Include the full costs of resettlement in the project’s costs and benefits. For a project with significant involuntary resettlement impacts, consider implementing the involuntary resettlement component of the project as a stand-alone operation. </w:t>
      </w:r>
    </w:p>
    <w:p w14:paraId="0AF414F3" w14:textId="77777777" w:rsidR="00BA45A2" w:rsidRPr="00373A83" w:rsidRDefault="00BA45A2" w:rsidP="007A2812">
      <w:pPr>
        <w:numPr>
          <w:ilvl w:val="0"/>
          <w:numId w:val="32"/>
        </w:numPr>
        <w:ind w:left="1440"/>
        <w:rPr>
          <w:rFonts w:cs="Arial"/>
          <w:szCs w:val="22"/>
          <w:lang w:val="en-IN"/>
        </w:rPr>
      </w:pPr>
      <w:r w:rsidRPr="00373A83">
        <w:rPr>
          <w:rFonts w:cs="Arial"/>
          <w:szCs w:val="22"/>
          <w:lang w:val="en-IN"/>
        </w:rPr>
        <w:t xml:space="preserve">Pay compensation and provide other resettlement entitlements before physical or economic displacement. Implement the resettlement plan under close supervision throughout project implementation. </w:t>
      </w:r>
    </w:p>
    <w:p w14:paraId="50D47216" w14:textId="77777777" w:rsidR="004B2819" w:rsidRPr="00A02374" w:rsidRDefault="00BA45A2" w:rsidP="007A2812">
      <w:pPr>
        <w:numPr>
          <w:ilvl w:val="0"/>
          <w:numId w:val="32"/>
        </w:numPr>
        <w:ind w:left="1440"/>
        <w:rPr>
          <w:rFonts w:cs="Arial"/>
          <w:spacing w:val="4"/>
          <w:szCs w:val="22"/>
        </w:rPr>
      </w:pPr>
      <w:r w:rsidRPr="00373A83">
        <w:rPr>
          <w:rFonts w:cs="Arial"/>
          <w:szCs w:val="22"/>
          <w:lang w:val="en-IN"/>
        </w:rPr>
        <w:t>Monitor and assess resettlement outcomes, their impacts on the standards of living of displaced persons, and whether the objectives of the resettlement plan have been achieved by taking into account the baseline conditions and the results of resettlement monitoring. Disclose monitoring reports.</w:t>
      </w:r>
      <w:r w:rsidR="007A4339">
        <w:rPr>
          <w:rFonts w:cs="Arial"/>
          <w:szCs w:val="22"/>
          <w:lang w:val="en-IN"/>
        </w:rPr>
        <w:t xml:space="preserve"> </w:t>
      </w:r>
    </w:p>
    <w:p w14:paraId="01299E99" w14:textId="77777777" w:rsidR="007A4339" w:rsidRPr="00A02374" w:rsidRDefault="007A4339" w:rsidP="00A02374">
      <w:pPr>
        <w:ind w:left="1440"/>
        <w:rPr>
          <w:rFonts w:cs="Arial"/>
          <w:spacing w:val="4"/>
          <w:szCs w:val="22"/>
        </w:rPr>
      </w:pPr>
    </w:p>
    <w:p w14:paraId="34B5F693" w14:textId="1B5408A4" w:rsidR="007A4339" w:rsidRPr="003D2050" w:rsidRDefault="007A4339" w:rsidP="00A02374">
      <w:pPr>
        <w:pStyle w:val="Heading2"/>
      </w:pPr>
      <w:bookmarkStart w:id="20" w:name="_Toc522180731"/>
      <w:r w:rsidRPr="003D2050">
        <w:t xml:space="preserve">The </w:t>
      </w:r>
      <w:proofErr w:type="spellStart"/>
      <w:r w:rsidRPr="003D2050">
        <w:t>ADB</w:t>
      </w:r>
      <w:proofErr w:type="spellEnd"/>
      <w:r w:rsidRPr="003D2050">
        <w:t xml:space="preserve"> Public Communications Policy (</w:t>
      </w:r>
      <w:proofErr w:type="spellStart"/>
      <w:r w:rsidRPr="003D2050">
        <w:t>ADB</w:t>
      </w:r>
      <w:proofErr w:type="spellEnd"/>
      <w:r w:rsidRPr="003D2050">
        <w:t>, 2011)</w:t>
      </w:r>
      <w:bookmarkEnd w:id="20"/>
      <w:r w:rsidRPr="003D2050">
        <w:t xml:space="preserve"> </w:t>
      </w:r>
    </w:p>
    <w:p w14:paraId="43C13893" w14:textId="77777777" w:rsidR="007A4339" w:rsidRPr="003D2050" w:rsidRDefault="007A4339" w:rsidP="007A2812">
      <w:pPr>
        <w:pStyle w:val="mainpara"/>
        <w:numPr>
          <w:ilvl w:val="0"/>
          <w:numId w:val="49"/>
        </w:numPr>
        <w:tabs>
          <w:tab w:val="clear" w:pos="1430"/>
        </w:tabs>
        <w:ind w:left="0"/>
        <w:rPr>
          <w:rFonts w:cs="Arial"/>
        </w:rPr>
      </w:pPr>
      <w:r w:rsidRPr="003D2050">
        <w:rPr>
          <w:rFonts w:cs="Arial"/>
        </w:rPr>
        <w:t xml:space="preserve">The Public Communication Policy seeks to encourage the participation and understanding of people affected by and other stakeholders to </w:t>
      </w:r>
      <w:proofErr w:type="spellStart"/>
      <w:r w:rsidRPr="003D2050">
        <w:rPr>
          <w:rFonts w:cs="Arial"/>
        </w:rPr>
        <w:t>ADB</w:t>
      </w:r>
      <w:proofErr w:type="spellEnd"/>
      <w:r w:rsidRPr="003D2050">
        <w:rPr>
          <w:rFonts w:cs="Arial"/>
        </w:rPr>
        <w:t xml:space="preserve">-assisted activities. Information on </w:t>
      </w:r>
      <w:proofErr w:type="spellStart"/>
      <w:r w:rsidRPr="003D2050">
        <w:rPr>
          <w:rFonts w:cs="Arial"/>
        </w:rPr>
        <w:t>ADB</w:t>
      </w:r>
      <w:proofErr w:type="spellEnd"/>
      <w:r w:rsidRPr="003D2050">
        <w:rPr>
          <w:rFonts w:cs="Arial"/>
        </w:rPr>
        <w:t xml:space="preserve">-funded projects should start early in the preparation phase and continue throughout all stages of project development, in order to facilitate dialogue with affected people and other stakeholders. The executing agency should, as necessary, develop a project </w:t>
      </w:r>
      <w:r w:rsidRPr="003D2050">
        <w:rPr>
          <w:rFonts w:cs="Arial"/>
        </w:rPr>
        <w:lastRenderedPageBreak/>
        <w:t xml:space="preserve">communications plan and designate a focal point to maintain contact with affected people. With respect to land acquisition, compensation and resettlement, information should be distributed to affected persons publicly and in the following manner: (i) prior to loan appraisal, the draft resettlement plan; (ii) following completion of the final resettlement plan, the final resettlement plan; and (iii) following any revisions, the revised resettlement plan. This information can be in the form of brochures, leaflets or booklets, in the local language(s) as well as English, the working language of the </w:t>
      </w:r>
      <w:proofErr w:type="spellStart"/>
      <w:r w:rsidRPr="003D2050">
        <w:rPr>
          <w:rFonts w:cs="Arial"/>
        </w:rPr>
        <w:t>ADB</w:t>
      </w:r>
      <w:proofErr w:type="spellEnd"/>
      <w:r w:rsidRPr="003D2050">
        <w:rPr>
          <w:rFonts w:cs="Arial"/>
        </w:rPr>
        <w:t>. For affected persons including non</w:t>
      </w:r>
      <w:r>
        <w:rPr>
          <w:rFonts w:cs="Arial"/>
        </w:rPr>
        <w:t>-</w:t>
      </w:r>
      <w:r w:rsidRPr="003D2050">
        <w:rPr>
          <w:rFonts w:cs="Arial"/>
        </w:rPr>
        <w:t xml:space="preserve">literate people, other appropriate methods of communications will be used. </w:t>
      </w:r>
    </w:p>
    <w:p w14:paraId="44C06678" w14:textId="77777777" w:rsidR="00BA45A2" w:rsidRPr="00373A83" w:rsidRDefault="00BA45A2" w:rsidP="00373A83">
      <w:pPr>
        <w:widowControl w:val="0"/>
        <w:tabs>
          <w:tab w:val="right" w:pos="220"/>
          <w:tab w:val="left" w:pos="1760"/>
          <w:tab w:val="right" w:pos="9540"/>
        </w:tabs>
        <w:autoSpaceDE w:val="0"/>
        <w:autoSpaceDN w:val="0"/>
        <w:jc w:val="left"/>
        <w:rPr>
          <w:rFonts w:cs="Arial"/>
          <w:bCs/>
          <w:szCs w:val="22"/>
        </w:rPr>
      </w:pPr>
    </w:p>
    <w:p w14:paraId="2427F3EB" w14:textId="77777777" w:rsidR="0023013C" w:rsidRPr="00373A83" w:rsidRDefault="0023013C" w:rsidP="006F507E">
      <w:pPr>
        <w:pStyle w:val="Heading2"/>
      </w:pPr>
      <w:bookmarkStart w:id="21" w:name="_Toc292068540"/>
      <w:bookmarkStart w:id="22" w:name="_Toc522180732"/>
      <w:r w:rsidRPr="00373A83">
        <w:t xml:space="preserve">Gap </w:t>
      </w:r>
      <w:r w:rsidR="001C0874" w:rsidRPr="00373A83">
        <w:t>F</w:t>
      </w:r>
      <w:r w:rsidRPr="00373A83">
        <w:t xml:space="preserve">illing </w:t>
      </w:r>
      <w:r w:rsidR="001C0874" w:rsidRPr="00373A83">
        <w:t>B</w:t>
      </w:r>
      <w:r w:rsidRPr="00373A83">
        <w:t xml:space="preserve">etween </w:t>
      </w:r>
      <w:proofErr w:type="spellStart"/>
      <w:r w:rsidRPr="00373A83">
        <w:t>ADB</w:t>
      </w:r>
      <w:proofErr w:type="spellEnd"/>
      <w:r w:rsidRPr="00373A83">
        <w:t xml:space="preserve"> and G</w:t>
      </w:r>
      <w:r w:rsidR="008235BE" w:rsidRPr="00373A83">
        <w:t>overnment of Nepal</w:t>
      </w:r>
      <w:r w:rsidRPr="00373A83">
        <w:t xml:space="preserve"> Policies</w:t>
      </w:r>
      <w:bookmarkEnd w:id="21"/>
      <w:bookmarkEnd w:id="22"/>
      <w:r w:rsidRPr="00373A83">
        <w:t xml:space="preserve"> </w:t>
      </w:r>
    </w:p>
    <w:p w14:paraId="4B6311F9" w14:textId="618C2ABF" w:rsidR="009B3ECF" w:rsidRPr="00373A83" w:rsidRDefault="009B3ECF" w:rsidP="007A2812">
      <w:pPr>
        <w:pStyle w:val="mainpara"/>
        <w:numPr>
          <w:ilvl w:val="0"/>
          <w:numId w:val="49"/>
        </w:numPr>
        <w:tabs>
          <w:tab w:val="clear" w:pos="1430"/>
        </w:tabs>
        <w:ind w:left="0"/>
        <w:rPr>
          <w:rFonts w:cs="Arial"/>
        </w:rPr>
      </w:pPr>
      <w:r w:rsidRPr="00373A83">
        <w:rPr>
          <w:rFonts w:cs="Arial"/>
        </w:rPr>
        <w:t>The following goals are common between the G</w:t>
      </w:r>
      <w:r w:rsidR="008235BE" w:rsidRPr="00373A83">
        <w:rPr>
          <w:rFonts w:cs="Arial"/>
        </w:rPr>
        <w:t>overnment of Nepal</w:t>
      </w:r>
      <w:r w:rsidR="003F604B" w:rsidRPr="00373A83">
        <w:rPr>
          <w:rFonts w:cs="Arial"/>
        </w:rPr>
        <w:t>’s</w:t>
      </w:r>
      <w:r w:rsidRPr="00373A83">
        <w:rPr>
          <w:rFonts w:cs="Arial"/>
        </w:rPr>
        <w:t xml:space="preserve"> legal frameworks and </w:t>
      </w:r>
      <w:proofErr w:type="spellStart"/>
      <w:r w:rsidRPr="00373A83">
        <w:rPr>
          <w:rFonts w:cs="Arial"/>
        </w:rPr>
        <w:t>ADB</w:t>
      </w:r>
      <w:r w:rsidR="00BC786A" w:rsidRPr="00373A83">
        <w:rPr>
          <w:rFonts w:cs="Arial"/>
        </w:rPr>
        <w:t>’s</w:t>
      </w:r>
      <w:proofErr w:type="spellEnd"/>
      <w:r w:rsidR="00BC786A" w:rsidRPr="00373A83">
        <w:rPr>
          <w:rFonts w:cs="Arial"/>
        </w:rPr>
        <w:t xml:space="preserve"> </w:t>
      </w:r>
      <w:r w:rsidRPr="00373A83">
        <w:rPr>
          <w:rFonts w:cs="Arial"/>
        </w:rPr>
        <w:t>guidelines</w:t>
      </w:r>
      <w:r w:rsidR="00BC786A" w:rsidRPr="00373A83">
        <w:rPr>
          <w:rFonts w:cs="Arial"/>
        </w:rPr>
        <w:t xml:space="preserve"> on</w:t>
      </w:r>
      <w:r w:rsidRPr="00373A83">
        <w:rPr>
          <w:rFonts w:cs="Arial"/>
        </w:rPr>
        <w:t xml:space="preserve"> resettlement:</w:t>
      </w:r>
    </w:p>
    <w:p w14:paraId="32B55161" w14:textId="77777777" w:rsidR="00253DC5" w:rsidRDefault="009B3ECF" w:rsidP="007A2812">
      <w:pPr>
        <w:numPr>
          <w:ilvl w:val="0"/>
          <w:numId w:val="33"/>
        </w:numPr>
        <w:autoSpaceDE w:val="0"/>
        <w:autoSpaceDN w:val="0"/>
        <w:ind w:left="1440"/>
        <w:rPr>
          <w:rFonts w:cs="Arial"/>
          <w:szCs w:val="22"/>
        </w:rPr>
      </w:pPr>
      <w:r w:rsidRPr="00373A83">
        <w:rPr>
          <w:rFonts w:cs="Arial"/>
          <w:szCs w:val="22"/>
        </w:rPr>
        <w:t>Involuntary resettlement shall be avoided to the extent possible or minimized where feasible, exploring all viable alternative project designs.</w:t>
      </w:r>
    </w:p>
    <w:p w14:paraId="70FFBA7F" w14:textId="77777777" w:rsidR="00253DC5" w:rsidRDefault="009B3ECF" w:rsidP="007A2812">
      <w:pPr>
        <w:numPr>
          <w:ilvl w:val="0"/>
          <w:numId w:val="33"/>
        </w:numPr>
        <w:autoSpaceDE w:val="0"/>
        <w:autoSpaceDN w:val="0"/>
        <w:ind w:left="1440"/>
        <w:rPr>
          <w:rFonts w:cs="Arial"/>
          <w:szCs w:val="22"/>
        </w:rPr>
      </w:pPr>
      <w:r w:rsidRPr="00373A83">
        <w:rPr>
          <w:rFonts w:cs="Arial"/>
          <w:szCs w:val="22"/>
        </w:rPr>
        <w:t>Where displacement is unavoidable, people losing assets, livelihood</w:t>
      </w:r>
      <w:r w:rsidR="00AC6803" w:rsidRPr="00373A83">
        <w:rPr>
          <w:rFonts w:cs="Arial"/>
          <w:szCs w:val="22"/>
        </w:rPr>
        <w:t>,</w:t>
      </w:r>
      <w:r w:rsidRPr="00373A83">
        <w:rPr>
          <w:rFonts w:cs="Arial"/>
          <w:szCs w:val="22"/>
        </w:rPr>
        <w:t xml:space="preserve"> or other resources shall be assisted in improving status at no cost to them</w:t>
      </w:r>
      <w:r w:rsidR="005B4C6E">
        <w:rPr>
          <w:rFonts w:cs="Arial"/>
          <w:szCs w:val="22"/>
        </w:rPr>
        <w:t>.</w:t>
      </w:r>
    </w:p>
    <w:p w14:paraId="1DA28630" w14:textId="77777777" w:rsidR="00660D19" w:rsidRPr="00373A83" w:rsidRDefault="00660D19" w:rsidP="00373A83">
      <w:pPr>
        <w:rPr>
          <w:rFonts w:cs="Arial"/>
          <w:spacing w:val="4"/>
          <w:szCs w:val="22"/>
        </w:rPr>
      </w:pPr>
    </w:p>
    <w:p w14:paraId="7F029036" w14:textId="0C224F9B" w:rsidR="0071052C" w:rsidRPr="00373A83" w:rsidRDefault="009B3ECF" w:rsidP="007A2812">
      <w:pPr>
        <w:pStyle w:val="mainpara"/>
        <w:numPr>
          <w:ilvl w:val="0"/>
          <w:numId w:val="49"/>
        </w:numPr>
        <w:tabs>
          <w:tab w:val="clear" w:pos="1430"/>
        </w:tabs>
        <w:ind w:left="0"/>
      </w:pPr>
      <w:r w:rsidRPr="00373A83">
        <w:t xml:space="preserve">However, there are certain key differences </w:t>
      </w:r>
      <w:r w:rsidR="0071052C" w:rsidRPr="00373A83">
        <w:t>and gaps</w:t>
      </w:r>
      <w:r w:rsidRPr="00373A83">
        <w:t xml:space="preserve"> </w:t>
      </w:r>
      <w:r w:rsidR="0071052C" w:rsidRPr="00373A83">
        <w:t xml:space="preserve">between </w:t>
      </w:r>
      <w:proofErr w:type="spellStart"/>
      <w:r w:rsidRPr="00373A83">
        <w:t>ADB</w:t>
      </w:r>
      <w:r w:rsidR="00B32632" w:rsidRPr="00373A83">
        <w:t>’s</w:t>
      </w:r>
      <w:proofErr w:type="spellEnd"/>
      <w:r w:rsidRPr="00373A83">
        <w:t xml:space="preserve"> guidelines and </w:t>
      </w:r>
      <w:r w:rsidR="00F401C7" w:rsidRPr="00373A83">
        <w:t xml:space="preserve">the </w:t>
      </w:r>
      <w:r w:rsidRPr="00373A83">
        <w:t>G</w:t>
      </w:r>
      <w:r w:rsidR="008235BE" w:rsidRPr="00373A83">
        <w:t>overnment of Nepal</w:t>
      </w:r>
      <w:r w:rsidR="00B32632" w:rsidRPr="00373A83">
        <w:t>’s</w:t>
      </w:r>
      <w:r w:rsidRPr="00373A83">
        <w:t xml:space="preserve"> legal frameworks</w:t>
      </w:r>
      <w:r w:rsidR="0071052C" w:rsidRPr="00373A83">
        <w:t xml:space="preserve">. </w:t>
      </w:r>
      <w:r w:rsidR="0071052C" w:rsidRPr="00373A83">
        <w:rPr>
          <w:bCs/>
        </w:rPr>
        <w:t>Table 1 summarize</w:t>
      </w:r>
      <w:r w:rsidR="009644C7">
        <w:rPr>
          <w:bCs/>
        </w:rPr>
        <w:t>s</w:t>
      </w:r>
      <w:r w:rsidR="0071052C" w:rsidRPr="00373A83">
        <w:t xml:space="preserve"> the differences and gaps</w:t>
      </w:r>
      <w:r w:rsidR="002622BD">
        <w:t xml:space="preserve">, </w:t>
      </w:r>
      <w:r w:rsidR="0071052C" w:rsidRPr="00373A83">
        <w:t xml:space="preserve">and the </w:t>
      </w:r>
      <w:r w:rsidR="004D5940">
        <w:t xml:space="preserve">remedial </w:t>
      </w:r>
      <w:r w:rsidR="0071052C" w:rsidRPr="00373A83">
        <w:t>measures require</w:t>
      </w:r>
      <w:r w:rsidR="009644C7">
        <w:t>d</w:t>
      </w:r>
      <w:r w:rsidR="0071052C" w:rsidRPr="00373A83">
        <w:t xml:space="preserve"> </w:t>
      </w:r>
      <w:r w:rsidR="009644C7">
        <w:t>to</w:t>
      </w:r>
      <w:r w:rsidR="009644C7" w:rsidRPr="00373A83">
        <w:t xml:space="preserve"> </w:t>
      </w:r>
      <w:r w:rsidR="0071052C" w:rsidRPr="00373A83">
        <w:t>bridg</w:t>
      </w:r>
      <w:r w:rsidR="009644C7">
        <w:t xml:space="preserve">e those </w:t>
      </w:r>
      <w:r w:rsidR="0071052C" w:rsidRPr="00373A83">
        <w:t xml:space="preserve">gaps between </w:t>
      </w:r>
      <w:proofErr w:type="spellStart"/>
      <w:r w:rsidR="0071052C" w:rsidRPr="00373A83">
        <w:t>ADB’s</w:t>
      </w:r>
      <w:proofErr w:type="spellEnd"/>
      <w:r w:rsidR="0071052C" w:rsidRPr="00373A83">
        <w:t xml:space="preserve"> guidelines and the national policy.</w:t>
      </w:r>
    </w:p>
    <w:p w14:paraId="20637156" w14:textId="77777777" w:rsidR="002549B9" w:rsidRPr="00373A83" w:rsidRDefault="002549B9" w:rsidP="00373A83">
      <w:pPr>
        <w:rPr>
          <w:rFonts w:cs="Arial"/>
        </w:rPr>
      </w:pPr>
    </w:p>
    <w:p w14:paraId="21FFC4B0" w14:textId="77777777" w:rsidR="00801FF8" w:rsidRPr="00263A8C" w:rsidRDefault="00253DC5" w:rsidP="00373A83">
      <w:pPr>
        <w:ind w:left="288"/>
        <w:jc w:val="center"/>
        <w:rPr>
          <w:rFonts w:cs="Arial"/>
          <w:b/>
          <w:bCs/>
          <w:szCs w:val="22"/>
        </w:rPr>
      </w:pPr>
      <w:r w:rsidRPr="00253DC5">
        <w:rPr>
          <w:rFonts w:cs="Arial"/>
          <w:b/>
          <w:bCs/>
          <w:szCs w:val="22"/>
        </w:rPr>
        <w:t xml:space="preserve">Table 1: Some Difference between </w:t>
      </w:r>
      <w:proofErr w:type="spellStart"/>
      <w:r w:rsidRPr="00253DC5">
        <w:rPr>
          <w:rFonts w:cs="Arial"/>
          <w:b/>
          <w:bCs/>
          <w:szCs w:val="22"/>
        </w:rPr>
        <w:t>ADB</w:t>
      </w:r>
      <w:proofErr w:type="spellEnd"/>
      <w:r w:rsidRPr="00253DC5">
        <w:rPr>
          <w:rFonts w:cs="Arial"/>
          <w:b/>
          <w:bCs/>
          <w:szCs w:val="22"/>
        </w:rPr>
        <w:t xml:space="preserve"> Policy and Government of Nepal Legal Framework</w:t>
      </w:r>
    </w:p>
    <w:tbl>
      <w:tblPr>
        <w:tblStyle w:val="1"/>
        <w:tblW w:w="5000" w:type="pct"/>
        <w:tblLook w:val="04A0" w:firstRow="1" w:lastRow="0" w:firstColumn="1" w:lastColumn="0" w:noHBand="0" w:noVBand="1"/>
      </w:tblPr>
      <w:tblGrid>
        <w:gridCol w:w="621"/>
        <w:gridCol w:w="2279"/>
        <w:gridCol w:w="3137"/>
        <w:gridCol w:w="3539"/>
      </w:tblGrid>
      <w:tr w:rsidR="00A02374" w:rsidRPr="00D06078" w14:paraId="5F95B18A" w14:textId="77777777" w:rsidTr="00A02374">
        <w:tc>
          <w:tcPr>
            <w:tcW w:w="324" w:type="pct"/>
            <w:shd w:val="clear" w:color="auto" w:fill="auto"/>
          </w:tcPr>
          <w:p w14:paraId="5AC4968F" w14:textId="77777777" w:rsidR="007B6B11" w:rsidRPr="00A02374" w:rsidRDefault="007B6B11" w:rsidP="00A02374">
            <w:pPr>
              <w:autoSpaceDE w:val="0"/>
              <w:autoSpaceDN w:val="0"/>
              <w:adjustRightInd w:val="0"/>
              <w:jc w:val="center"/>
              <w:rPr>
                <w:rFonts w:cs="Arial"/>
                <w:b/>
                <w:bCs/>
                <w:color w:val="000000"/>
                <w:sz w:val="20"/>
                <w:szCs w:val="20"/>
                <w:lang w:bidi="ne-NP"/>
              </w:rPr>
            </w:pPr>
            <w:proofErr w:type="spellStart"/>
            <w:r w:rsidRPr="00A02374">
              <w:rPr>
                <w:rFonts w:cs="Arial"/>
                <w:b/>
                <w:bCs/>
                <w:color w:val="000000"/>
                <w:sz w:val="20"/>
                <w:szCs w:val="20"/>
                <w:lang w:bidi="ne-NP"/>
              </w:rPr>
              <w:t>S.N</w:t>
            </w:r>
            <w:proofErr w:type="spellEnd"/>
            <w:r w:rsidRPr="00A02374">
              <w:rPr>
                <w:rFonts w:cs="Arial"/>
                <w:b/>
                <w:bCs/>
                <w:color w:val="000000"/>
                <w:sz w:val="20"/>
                <w:szCs w:val="20"/>
                <w:lang w:bidi="ne-NP"/>
              </w:rPr>
              <w:t>.</w:t>
            </w:r>
          </w:p>
        </w:tc>
        <w:tc>
          <w:tcPr>
            <w:tcW w:w="1190" w:type="pct"/>
            <w:shd w:val="clear" w:color="auto" w:fill="auto"/>
          </w:tcPr>
          <w:p w14:paraId="42D0E0C3" w14:textId="77777777" w:rsidR="007B6B11" w:rsidRPr="00A02374" w:rsidRDefault="007B6B11" w:rsidP="00A02374">
            <w:pPr>
              <w:autoSpaceDE w:val="0"/>
              <w:autoSpaceDN w:val="0"/>
              <w:adjustRightInd w:val="0"/>
              <w:jc w:val="center"/>
              <w:rPr>
                <w:rFonts w:cs="Arial"/>
                <w:b/>
                <w:bCs/>
                <w:color w:val="000000"/>
                <w:sz w:val="20"/>
                <w:szCs w:val="20"/>
                <w:lang w:bidi="ne-NP"/>
              </w:rPr>
            </w:pPr>
            <w:proofErr w:type="spellStart"/>
            <w:r w:rsidRPr="00A02374">
              <w:rPr>
                <w:rFonts w:cs="Arial"/>
                <w:b/>
                <w:bCs/>
                <w:color w:val="000000"/>
                <w:sz w:val="20"/>
                <w:szCs w:val="20"/>
                <w:lang w:bidi="ne-NP"/>
              </w:rPr>
              <w:t>ADB</w:t>
            </w:r>
            <w:proofErr w:type="spellEnd"/>
            <w:r w:rsidRPr="00A02374">
              <w:rPr>
                <w:rFonts w:cs="Arial"/>
                <w:b/>
                <w:bCs/>
                <w:color w:val="000000"/>
                <w:sz w:val="20"/>
                <w:szCs w:val="20"/>
                <w:lang w:bidi="ne-NP"/>
              </w:rPr>
              <w:t xml:space="preserve"> Safeguard Policy Statement (2009)</w:t>
            </w:r>
          </w:p>
        </w:tc>
        <w:tc>
          <w:tcPr>
            <w:tcW w:w="1638" w:type="pct"/>
            <w:shd w:val="clear" w:color="auto" w:fill="auto"/>
          </w:tcPr>
          <w:p w14:paraId="624B797F" w14:textId="302C0B07" w:rsidR="007B6B11" w:rsidRPr="00A02374" w:rsidRDefault="007B6B11" w:rsidP="00A02374">
            <w:pPr>
              <w:autoSpaceDE w:val="0"/>
              <w:autoSpaceDN w:val="0"/>
              <w:adjustRightInd w:val="0"/>
              <w:jc w:val="center"/>
              <w:rPr>
                <w:rFonts w:cs="Arial"/>
                <w:b/>
                <w:bCs/>
                <w:color w:val="000000"/>
                <w:sz w:val="20"/>
                <w:szCs w:val="20"/>
                <w:lang w:bidi="ne-NP"/>
              </w:rPr>
            </w:pPr>
            <w:r>
              <w:rPr>
                <w:rFonts w:cs="Arial"/>
                <w:b/>
                <w:bCs/>
                <w:color w:val="000000"/>
                <w:sz w:val="20"/>
                <w:szCs w:val="20"/>
                <w:lang w:bidi="ne-NP"/>
              </w:rPr>
              <w:t xml:space="preserve">Govt. of Nepal Legal Framework (specifically, </w:t>
            </w:r>
            <w:r w:rsidRPr="00A02374">
              <w:rPr>
                <w:rFonts w:cs="Arial"/>
                <w:b/>
                <w:bCs/>
                <w:color w:val="000000"/>
                <w:sz w:val="20"/>
                <w:szCs w:val="20"/>
                <w:lang w:bidi="ne-NP"/>
              </w:rPr>
              <w:t>Land Acquisition Act, 1977</w:t>
            </w:r>
            <w:r>
              <w:rPr>
                <w:rFonts w:cs="Arial"/>
                <w:b/>
                <w:bCs/>
                <w:color w:val="000000"/>
                <w:sz w:val="20"/>
                <w:szCs w:val="20"/>
                <w:lang w:bidi="ne-NP"/>
              </w:rPr>
              <w:t>)</w:t>
            </w:r>
          </w:p>
        </w:tc>
        <w:tc>
          <w:tcPr>
            <w:tcW w:w="1849" w:type="pct"/>
            <w:shd w:val="clear" w:color="auto" w:fill="auto"/>
          </w:tcPr>
          <w:p w14:paraId="0480E31E" w14:textId="0E3B40DF" w:rsidR="007B6B11" w:rsidRPr="00D06078" w:rsidRDefault="007B6B11" w:rsidP="00A02374">
            <w:pPr>
              <w:autoSpaceDE w:val="0"/>
              <w:autoSpaceDN w:val="0"/>
              <w:adjustRightInd w:val="0"/>
              <w:jc w:val="center"/>
              <w:rPr>
                <w:rFonts w:cs="Arial"/>
                <w:b/>
                <w:bCs/>
                <w:color w:val="000000"/>
                <w:sz w:val="20"/>
                <w:szCs w:val="20"/>
                <w:lang w:bidi="ne-NP"/>
              </w:rPr>
            </w:pPr>
            <w:r w:rsidRPr="00A02374">
              <w:rPr>
                <w:rFonts w:cs="Arial"/>
                <w:b/>
                <w:bCs/>
                <w:color w:val="000000"/>
                <w:sz w:val="20"/>
                <w:szCs w:val="20"/>
                <w:lang w:bidi="ne-NP"/>
              </w:rPr>
              <w:t xml:space="preserve">Gaps Between </w:t>
            </w:r>
            <w:r>
              <w:rPr>
                <w:rFonts w:cs="Arial"/>
                <w:b/>
                <w:bCs/>
                <w:color w:val="000000"/>
                <w:sz w:val="20"/>
                <w:szCs w:val="20"/>
                <w:lang w:bidi="ne-NP"/>
              </w:rPr>
              <w:t xml:space="preserve">Govt. of  Nepal Legal Framework </w:t>
            </w:r>
            <w:r w:rsidRPr="00A02374">
              <w:rPr>
                <w:rFonts w:cs="Arial"/>
                <w:b/>
                <w:bCs/>
                <w:color w:val="000000"/>
                <w:sz w:val="20"/>
                <w:szCs w:val="20"/>
                <w:lang w:bidi="ne-NP"/>
              </w:rPr>
              <w:t xml:space="preserve">and </w:t>
            </w:r>
            <w:proofErr w:type="spellStart"/>
            <w:r w:rsidRPr="00A02374">
              <w:rPr>
                <w:rFonts w:cs="Arial"/>
                <w:b/>
                <w:bCs/>
                <w:color w:val="000000"/>
                <w:sz w:val="20"/>
                <w:szCs w:val="20"/>
                <w:lang w:bidi="ne-NP"/>
              </w:rPr>
              <w:t>ADB’s</w:t>
            </w:r>
            <w:proofErr w:type="spellEnd"/>
            <w:r w:rsidRPr="00A02374">
              <w:rPr>
                <w:rFonts w:cs="Arial"/>
                <w:b/>
                <w:bCs/>
                <w:color w:val="000000"/>
                <w:sz w:val="20"/>
                <w:szCs w:val="20"/>
                <w:lang w:bidi="ne-NP"/>
              </w:rPr>
              <w:t xml:space="preserve"> Policies and </w:t>
            </w:r>
            <w:r>
              <w:rPr>
                <w:rFonts w:cs="Arial"/>
                <w:b/>
                <w:bCs/>
                <w:color w:val="000000"/>
                <w:sz w:val="20"/>
                <w:szCs w:val="20"/>
                <w:lang w:bidi="ne-NP"/>
              </w:rPr>
              <w:t>Gap Filling Measures</w:t>
            </w:r>
          </w:p>
        </w:tc>
      </w:tr>
      <w:tr w:rsidR="007B6B11" w:rsidRPr="00D06078" w14:paraId="1616BFAF" w14:textId="77777777" w:rsidTr="00A02374">
        <w:tc>
          <w:tcPr>
            <w:tcW w:w="324" w:type="pct"/>
          </w:tcPr>
          <w:p w14:paraId="0CC8EB74"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1</w:t>
            </w:r>
          </w:p>
        </w:tc>
        <w:tc>
          <w:tcPr>
            <w:tcW w:w="1190" w:type="pct"/>
          </w:tcPr>
          <w:p w14:paraId="12FD7F56"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Involuntary resettlement should be avoided wherever possible</w:t>
            </w:r>
          </w:p>
        </w:tc>
        <w:tc>
          <w:tcPr>
            <w:tcW w:w="1638" w:type="pct"/>
          </w:tcPr>
          <w:p w14:paraId="220AB094" w14:textId="616161BA"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Not defined in the Land Acquisition Act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and </w:t>
            </w:r>
            <w:r>
              <w:rPr>
                <w:rFonts w:cs="Arial"/>
                <w:color w:val="000000"/>
                <w:sz w:val="20"/>
                <w:szCs w:val="20"/>
                <w:lang w:bidi="ne-NP"/>
              </w:rPr>
              <w:t>other laws</w:t>
            </w:r>
          </w:p>
        </w:tc>
        <w:tc>
          <w:tcPr>
            <w:tcW w:w="1849" w:type="pct"/>
          </w:tcPr>
          <w:p w14:paraId="0F24E94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The approach of avoiding involuntary resettlement has already been taken care of while preparing this project. This will be further practiced during design and implementation.</w:t>
            </w:r>
          </w:p>
        </w:tc>
      </w:tr>
      <w:tr w:rsidR="007B6B11" w:rsidRPr="00D06078" w14:paraId="5EA04A3D" w14:textId="77777777" w:rsidTr="00A02374">
        <w:tc>
          <w:tcPr>
            <w:tcW w:w="324" w:type="pct"/>
          </w:tcPr>
          <w:p w14:paraId="01C46376"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2</w:t>
            </w:r>
          </w:p>
        </w:tc>
        <w:tc>
          <w:tcPr>
            <w:tcW w:w="1190" w:type="pct"/>
          </w:tcPr>
          <w:p w14:paraId="662852E6"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Minimize involuntary resettlement by exploring project and design alternatives</w:t>
            </w:r>
          </w:p>
        </w:tc>
        <w:tc>
          <w:tcPr>
            <w:tcW w:w="1638" w:type="pct"/>
          </w:tcPr>
          <w:p w14:paraId="340121C4"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Not defined in 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and </w:t>
            </w:r>
            <w:proofErr w:type="spellStart"/>
            <w:r w:rsidRPr="00D06078">
              <w:rPr>
                <w:rFonts w:cs="Arial"/>
                <w:color w:val="000000"/>
                <w:sz w:val="20"/>
                <w:szCs w:val="20"/>
                <w:lang w:bidi="ne-NP"/>
              </w:rPr>
              <w:t>LAR</w:t>
            </w:r>
            <w:proofErr w:type="spellEnd"/>
          </w:p>
          <w:p w14:paraId="2A792F60" w14:textId="77777777" w:rsidR="007B6B11" w:rsidRPr="00D06078" w:rsidRDefault="007B6B11" w:rsidP="00A02374">
            <w:pPr>
              <w:autoSpaceDE w:val="0"/>
              <w:autoSpaceDN w:val="0"/>
              <w:adjustRightInd w:val="0"/>
              <w:rPr>
                <w:rFonts w:cs="Arial"/>
                <w:color w:val="000000"/>
                <w:sz w:val="20"/>
                <w:szCs w:val="20"/>
                <w:lang w:bidi="ne-NP"/>
              </w:rPr>
            </w:pPr>
          </w:p>
        </w:tc>
        <w:tc>
          <w:tcPr>
            <w:tcW w:w="1849" w:type="pct"/>
          </w:tcPr>
          <w:p w14:paraId="061B412F" w14:textId="48485DD6"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The resettlement framework/</w:t>
            </w:r>
            <w:r>
              <w:rPr>
                <w:rFonts w:cs="Arial"/>
                <w:color w:val="000000"/>
                <w:sz w:val="20"/>
                <w:szCs w:val="20"/>
                <w:lang w:bidi="ne-NP"/>
              </w:rPr>
              <w:t xml:space="preserve"> </w:t>
            </w:r>
            <w:r w:rsidRPr="00D06078">
              <w:rPr>
                <w:rFonts w:cs="Arial"/>
                <w:color w:val="000000"/>
                <w:sz w:val="20"/>
                <w:szCs w:val="20"/>
                <w:lang w:bidi="ne-NP"/>
              </w:rPr>
              <w:t>resettlement plan clearly define the procedures on how to minimize the involuntary resettlement through proper alternate engineering design and adequate consultation with stakeholders.</w:t>
            </w:r>
          </w:p>
        </w:tc>
      </w:tr>
      <w:tr w:rsidR="007B6B11" w:rsidRPr="00D06078" w14:paraId="39B329E3" w14:textId="77777777" w:rsidTr="00A02374">
        <w:tc>
          <w:tcPr>
            <w:tcW w:w="324" w:type="pct"/>
          </w:tcPr>
          <w:p w14:paraId="464CFFC5"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3</w:t>
            </w:r>
          </w:p>
        </w:tc>
        <w:tc>
          <w:tcPr>
            <w:tcW w:w="1190" w:type="pct"/>
          </w:tcPr>
          <w:p w14:paraId="12FCFAD7"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Conducting census of displaced persons and resettlement planning</w:t>
            </w:r>
          </w:p>
          <w:p w14:paraId="0E2FCE85"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5B127192"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spells out that physical inventory of assets and properties found on the land belonging to legal titleholders is prepared. No cut-off date is specifically mentioned in 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the affected persons need to apply for compensation for buildings, trees, crops etc. within 15 days of being served notice for acquisition, if not satisfied with compensation offered or if he/she wants compensation for </w:t>
            </w:r>
            <w:r w:rsidRPr="00D06078">
              <w:rPr>
                <w:rFonts w:cs="Arial"/>
                <w:color w:val="000000"/>
                <w:sz w:val="20"/>
                <w:szCs w:val="20"/>
                <w:lang w:bidi="ne-NP"/>
              </w:rPr>
              <w:lastRenderedPageBreak/>
              <w:t>assets in addition to land.</w:t>
            </w:r>
          </w:p>
        </w:tc>
        <w:tc>
          <w:tcPr>
            <w:tcW w:w="1849" w:type="pct"/>
          </w:tcPr>
          <w:p w14:paraId="6D9BE326" w14:textId="272B28DE"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define the census survey. It only reflects the inventory of losses (</w:t>
            </w:r>
            <w:proofErr w:type="spellStart"/>
            <w:r w:rsidRPr="00D06078">
              <w:rPr>
                <w:rFonts w:cs="Arial"/>
                <w:color w:val="000000"/>
                <w:sz w:val="20"/>
                <w:szCs w:val="20"/>
                <w:lang w:bidi="ne-NP"/>
              </w:rPr>
              <w:t>IOL</w:t>
            </w:r>
            <w:proofErr w:type="spellEnd"/>
            <w:r w:rsidRPr="00D06078">
              <w:rPr>
                <w:rFonts w:cs="Arial"/>
                <w:color w:val="000000"/>
                <w:sz w:val="20"/>
                <w:szCs w:val="20"/>
                <w:lang w:bidi="ne-NP"/>
              </w:rPr>
              <w:t xml:space="preserve">) for titleholders, which is more in physical terms. The </w:t>
            </w:r>
            <w:proofErr w:type="spellStart"/>
            <w:r w:rsidRPr="00D06078">
              <w:rPr>
                <w:rFonts w:cs="Arial"/>
                <w:color w:val="000000"/>
                <w:sz w:val="20"/>
                <w:szCs w:val="20"/>
                <w:lang w:bidi="ne-NP"/>
              </w:rPr>
              <w:t>ADB</w:t>
            </w:r>
            <w:proofErr w:type="spellEnd"/>
            <w:r w:rsidRPr="00D06078">
              <w:rPr>
                <w:rFonts w:cs="Arial"/>
                <w:color w:val="000000"/>
                <w:sz w:val="20"/>
                <w:szCs w:val="20"/>
                <w:lang w:bidi="ne-NP"/>
              </w:rPr>
              <w:t xml:space="preserve"> policy spells out a detailed census through household surveys of displaced persons in order to assess the vulnerability and other entitlements. Resettlement planning documents for the </w:t>
            </w:r>
            <w:r>
              <w:rPr>
                <w:rFonts w:cs="Arial"/>
                <w:color w:val="000000"/>
                <w:sz w:val="20"/>
                <w:szCs w:val="20"/>
                <w:lang w:bidi="ne-NP"/>
              </w:rPr>
              <w:t xml:space="preserve">will be </w:t>
            </w:r>
            <w:r w:rsidRPr="00D06078">
              <w:rPr>
                <w:rFonts w:cs="Arial"/>
                <w:color w:val="000000"/>
                <w:sz w:val="20"/>
                <w:szCs w:val="20"/>
                <w:lang w:bidi="ne-NP"/>
              </w:rPr>
              <w:t>prepared based on the data collected through conducting a census, a socio</w:t>
            </w:r>
            <w:r>
              <w:rPr>
                <w:rFonts w:cs="Arial"/>
                <w:color w:val="000000"/>
                <w:sz w:val="20"/>
                <w:szCs w:val="20"/>
                <w:lang w:bidi="ne-NP"/>
              </w:rPr>
              <w:t>-</w:t>
            </w:r>
            <w:r w:rsidRPr="00D06078">
              <w:rPr>
                <w:rFonts w:cs="Arial"/>
                <w:color w:val="000000"/>
                <w:sz w:val="20"/>
                <w:szCs w:val="20"/>
                <w:lang w:bidi="ne-NP"/>
              </w:rPr>
              <w:t xml:space="preserve">economic survey for the displaced </w:t>
            </w:r>
            <w:r w:rsidRPr="00D06078">
              <w:rPr>
                <w:rFonts w:cs="Arial"/>
                <w:color w:val="000000"/>
                <w:sz w:val="20"/>
                <w:szCs w:val="20"/>
                <w:lang w:bidi="ne-NP"/>
              </w:rPr>
              <w:lastRenderedPageBreak/>
              <w:t>persons, and an inventory of losses.</w:t>
            </w:r>
          </w:p>
          <w:p w14:paraId="10662557" w14:textId="77777777" w:rsidR="007B6B11" w:rsidRPr="00D06078" w:rsidRDefault="007B6B11" w:rsidP="00A02374">
            <w:pPr>
              <w:autoSpaceDE w:val="0"/>
              <w:autoSpaceDN w:val="0"/>
              <w:adjustRightInd w:val="0"/>
              <w:rPr>
                <w:rFonts w:cs="Arial"/>
                <w:color w:val="000000"/>
                <w:sz w:val="20"/>
                <w:szCs w:val="20"/>
                <w:lang w:bidi="ne-NP"/>
              </w:rPr>
            </w:pPr>
          </w:p>
        </w:tc>
      </w:tr>
      <w:tr w:rsidR="007B6B11" w:rsidRPr="00D06078" w14:paraId="681BA81B" w14:textId="77777777" w:rsidTr="00A02374">
        <w:tc>
          <w:tcPr>
            <w:tcW w:w="324" w:type="pct"/>
          </w:tcPr>
          <w:p w14:paraId="295AB48B"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4</w:t>
            </w:r>
          </w:p>
        </w:tc>
        <w:tc>
          <w:tcPr>
            <w:tcW w:w="1190" w:type="pct"/>
          </w:tcPr>
          <w:p w14:paraId="17CD127D"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Carry out meaningful consultation with displaced persons and ensure their participation in planning, implementation, and monitoring of resettlement program</w:t>
            </w:r>
          </w:p>
          <w:p w14:paraId="314AFEA8"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2518442E"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Section 1 (6) of 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provides that whenever any property is needed or is likely to be needed for any public purpose or in the public interest, a notice is to be given at specified offices and house door/compound wall in the prescribed form and manner, stating that the property is proposed for acquisition.</w:t>
            </w:r>
          </w:p>
          <w:p w14:paraId="2EFC67B0" w14:textId="77777777" w:rsidR="007B6B11" w:rsidRPr="00D06078" w:rsidRDefault="007B6B11" w:rsidP="00A02374">
            <w:pPr>
              <w:autoSpaceDE w:val="0"/>
              <w:autoSpaceDN w:val="0"/>
              <w:adjustRightInd w:val="0"/>
              <w:rPr>
                <w:rFonts w:cs="Arial"/>
                <w:color w:val="000000"/>
                <w:sz w:val="20"/>
                <w:szCs w:val="20"/>
                <w:lang w:bidi="ne-NP"/>
              </w:rPr>
            </w:pPr>
          </w:p>
        </w:tc>
        <w:tc>
          <w:tcPr>
            <w:tcW w:w="1849" w:type="pct"/>
          </w:tcPr>
          <w:p w14:paraId="24228FA6"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directly meet </w:t>
            </w:r>
            <w:proofErr w:type="spellStart"/>
            <w:r w:rsidRPr="00D06078">
              <w:rPr>
                <w:rFonts w:cs="Arial"/>
                <w:color w:val="000000"/>
                <w:sz w:val="20"/>
                <w:szCs w:val="20"/>
                <w:lang w:bidi="ne-NP"/>
              </w:rPr>
              <w:t>ADB’s</w:t>
            </w:r>
            <w:proofErr w:type="spellEnd"/>
            <w:r w:rsidRPr="00D06078">
              <w:rPr>
                <w:rFonts w:cs="Arial"/>
                <w:color w:val="000000"/>
                <w:sz w:val="20"/>
                <w:szCs w:val="20"/>
                <w:lang w:bidi="ne-NP"/>
              </w:rPr>
              <w:t xml:space="preserve"> requirements.</w:t>
            </w:r>
          </w:p>
          <w:p w14:paraId="5CED9C6F"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This section of the ordinance establishes an indirect form of public consultation. However, Local government Operation Act, 2017 Clause 11 (g) and Clause 11 (n-4) articulates the roles of local government in facilitation of land acquisition, compensation determination and distribution for public purpose. Similarly, the sub clause (n-5 and 6) articulates the roles of local government in facilitation and coordination for determination of land ownership and cadastral mapping. Other role in land ownership certificate distribution is also defined in these sub clauses.</w:t>
            </w:r>
          </w:p>
          <w:p w14:paraId="229732F4" w14:textId="77777777" w:rsidR="007B6B11" w:rsidRPr="00D06078" w:rsidRDefault="007B6B11" w:rsidP="00A02374">
            <w:pPr>
              <w:autoSpaceDE w:val="0"/>
              <w:autoSpaceDN w:val="0"/>
              <w:adjustRightInd w:val="0"/>
              <w:rPr>
                <w:rFonts w:cs="Arial"/>
                <w:color w:val="000000"/>
                <w:sz w:val="20"/>
                <w:szCs w:val="20"/>
                <w:lang w:bidi="ne-NP"/>
              </w:rPr>
            </w:pPr>
          </w:p>
          <w:p w14:paraId="1D8A924F" w14:textId="62A2A2DE"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But, it does not provide for public meetings and project disclosure, so stakeholders may not informed about the purpose of land acquisition, its proposed use, or compensation, entitlements, or special assistance measures. The resettlement planning documents for </w:t>
            </w:r>
            <w:r>
              <w:rPr>
                <w:rFonts w:cs="Arial"/>
                <w:color w:val="000000"/>
                <w:sz w:val="20"/>
                <w:szCs w:val="20"/>
                <w:lang w:bidi="ne-NP"/>
              </w:rPr>
              <w:t>this project will be</w:t>
            </w:r>
            <w:r w:rsidRPr="00D06078">
              <w:rPr>
                <w:rFonts w:cs="Arial"/>
                <w:color w:val="000000"/>
                <w:sz w:val="20"/>
                <w:szCs w:val="20"/>
                <w:lang w:bidi="ne-NP"/>
              </w:rPr>
              <w:t xml:space="preserve"> prepared following a consultation process which involves all stakeholders (affected persons, government department/line agencies, local community including indigenous peoples and women etc.), and the consultation will be a continuous process at all stages of the project development such as project formulation, feasibility study, design, implementation, and post-implementation, including the monitoring phase.</w:t>
            </w:r>
          </w:p>
        </w:tc>
      </w:tr>
      <w:tr w:rsidR="007B6B11" w:rsidRPr="00D06078" w14:paraId="375545CA" w14:textId="77777777" w:rsidTr="00A02374">
        <w:tc>
          <w:tcPr>
            <w:tcW w:w="324" w:type="pct"/>
          </w:tcPr>
          <w:p w14:paraId="080CF19F"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5</w:t>
            </w:r>
          </w:p>
        </w:tc>
        <w:tc>
          <w:tcPr>
            <w:tcW w:w="1190" w:type="pct"/>
          </w:tcPr>
          <w:p w14:paraId="739E241F"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Establish grievance redress mechanism</w:t>
            </w:r>
          </w:p>
          <w:p w14:paraId="14DC9E6B"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6EB62AB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Section 11 of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allows the landowner to file complaints / raise objections in writing within a time frame of 7 days plus time taken for travel from the date of publication of notice.  Complaints are to be filed with the Ministry of Home Affairs, Government of Nepal through the local officer in charge of land acquisition.</w:t>
            </w:r>
          </w:p>
        </w:tc>
        <w:tc>
          <w:tcPr>
            <w:tcW w:w="1849" w:type="pct"/>
          </w:tcPr>
          <w:p w14:paraId="5D927385"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The resettlement planning documents include an appropriate grievance redress mechanism to resolve complaints at project level. This includes formation of a grievance redress committee at municipality level, and publication of the notice of hearings and the scope of proceedings.</w:t>
            </w:r>
          </w:p>
          <w:p w14:paraId="56668DA8" w14:textId="77777777" w:rsidR="007B6B11" w:rsidRPr="00D06078" w:rsidRDefault="007B6B11" w:rsidP="00A02374">
            <w:pPr>
              <w:autoSpaceDE w:val="0"/>
              <w:autoSpaceDN w:val="0"/>
              <w:adjustRightInd w:val="0"/>
              <w:rPr>
                <w:rFonts w:cs="Arial"/>
                <w:color w:val="000000"/>
                <w:sz w:val="20"/>
                <w:szCs w:val="20"/>
                <w:lang w:bidi="ne-NP"/>
              </w:rPr>
            </w:pPr>
          </w:p>
        </w:tc>
      </w:tr>
      <w:tr w:rsidR="007B6B11" w:rsidRPr="00D06078" w14:paraId="02FD7880" w14:textId="77777777" w:rsidTr="00A02374">
        <w:tc>
          <w:tcPr>
            <w:tcW w:w="324" w:type="pct"/>
          </w:tcPr>
          <w:p w14:paraId="5D633577"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6</w:t>
            </w:r>
          </w:p>
        </w:tc>
        <w:tc>
          <w:tcPr>
            <w:tcW w:w="1190" w:type="pct"/>
          </w:tcPr>
          <w:p w14:paraId="42070354"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Improve or at least restore the livelihoods </w:t>
            </w:r>
            <w:r w:rsidRPr="00D06078">
              <w:rPr>
                <w:rFonts w:cs="Arial"/>
                <w:color w:val="000000"/>
                <w:sz w:val="20"/>
                <w:szCs w:val="20"/>
                <w:lang w:bidi="ne-NP"/>
              </w:rPr>
              <w:lastRenderedPageBreak/>
              <w:t>of all displaced persons</w:t>
            </w:r>
          </w:p>
          <w:p w14:paraId="221772FA"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78A2A2E7"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address the issues related to income loss, </w:t>
            </w:r>
            <w:r w:rsidRPr="00D06078">
              <w:rPr>
                <w:rFonts w:cs="Arial"/>
                <w:color w:val="000000"/>
                <w:sz w:val="20"/>
                <w:szCs w:val="20"/>
                <w:lang w:bidi="ne-NP"/>
              </w:rPr>
              <w:lastRenderedPageBreak/>
              <w:t>livelihood, or loss of non- titleholders. It only deals with the compensation for loss of land, structures, buildings, crops and trees, etc. for the legal titleholders and for tenants with registered deeds.</w:t>
            </w:r>
          </w:p>
        </w:tc>
        <w:tc>
          <w:tcPr>
            <w:tcW w:w="1849" w:type="pct"/>
          </w:tcPr>
          <w:p w14:paraId="12508011"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 xml:space="preserve">The resettlement plans for this project keep the provision for a </w:t>
            </w:r>
            <w:r w:rsidRPr="00D06078">
              <w:rPr>
                <w:rFonts w:cs="Arial"/>
                <w:color w:val="000000"/>
                <w:sz w:val="20"/>
                <w:szCs w:val="20"/>
                <w:lang w:bidi="ne-NP"/>
              </w:rPr>
              <w:lastRenderedPageBreak/>
              <w:t>census survey that will have the data on the loss of income and livelihood, and the same will be compensated as per the entitlement matrix for both physically and economically affected persons.</w:t>
            </w:r>
          </w:p>
          <w:p w14:paraId="354DC14D" w14:textId="77777777" w:rsidR="007B6B11" w:rsidRPr="00D06078" w:rsidRDefault="007B6B11" w:rsidP="00A02374">
            <w:pPr>
              <w:autoSpaceDE w:val="0"/>
              <w:autoSpaceDN w:val="0"/>
              <w:adjustRightInd w:val="0"/>
              <w:rPr>
                <w:rFonts w:cs="Arial"/>
                <w:color w:val="000000"/>
                <w:sz w:val="20"/>
                <w:szCs w:val="20"/>
                <w:lang w:bidi="ne-NP"/>
              </w:rPr>
            </w:pPr>
          </w:p>
        </w:tc>
      </w:tr>
      <w:tr w:rsidR="007B6B11" w:rsidRPr="00D06078" w14:paraId="60D8A42D" w14:textId="77777777" w:rsidTr="00A02374">
        <w:tc>
          <w:tcPr>
            <w:tcW w:w="324" w:type="pct"/>
          </w:tcPr>
          <w:p w14:paraId="51046B97"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7</w:t>
            </w:r>
          </w:p>
        </w:tc>
        <w:tc>
          <w:tcPr>
            <w:tcW w:w="1190" w:type="pct"/>
          </w:tcPr>
          <w:p w14:paraId="31A05654"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Land-based resettlement strategy</w:t>
            </w:r>
          </w:p>
          <w:p w14:paraId="6F1C9028"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35D33EDA"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Section 14 provides for land for land compensation (if available), if the landowner loses his total land.</w:t>
            </w:r>
          </w:p>
          <w:p w14:paraId="041EEF77"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In case of religious trust/</w:t>
            </w:r>
            <w:proofErr w:type="spellStart"/>
            <w:r w:rsidRPr="00D06078">
              <w:rPr>
                <w:rFonts w:cs="Arial"/>
                <w:i/>
                <w:iCs/>
                <w:color w:val="000000"/>
                <w:sz w:val="20"/>
                <w:szCs w:val="20"/>
                <w:lang w:bidi="ne-NP"/>
              </w:rPr>
              <w:t>Guthi</w:t>
            </w:r>
            <w:proofErr w:type="spellEnd"/>
            <w:r w:rsidRPr="00D06078">
              <w:rPr>
                <w:rFonts w:cs="Arial"/>
                <w:i/>
                <w:iCs/>
                <w:color w:val="000000"/>
                <w:sz w:val="20"/>
                <w:szCs w:val="20"/>
                <w:lang w:bidi="ne-NP"/>
              </w:rPr>
              <w:t xml:space="preserve"> </w:t>
            </w:r>
            <w:r w:rsidRPr="00D06078">
              <w:rPr>
                <w:rFonts w:cs="Arial"/>
                <w:color w:val="000000"/>
                <w:sz w:val="20"/>
                <w:szCs w:val="20"/>
                <w:lang w:bidi="ne-NP"/>
              </w:rPr>
              <w:t xml:space="preserve">lands acquired, Section 42 of the Land Reform Act states that </w:t>
            </w:r>
            <w:proofErr w:type="spellStart"/>
            <w:r w:rsidRPr="00D06078">
              <w:rPr>
                <w:rFonts w:cs="Arial"/>
                <w:color w:val="000000"/>
                <w:sz w:val="20"/>
                <w:szCs w:val="20"/>
                <w:lang w:bidi="ne-NP"/>
              </w:rPr>
              <w:t>Guthi</w:t>
            </w:r>
            <w:proofErr w:type="spellEnd"/>
            <w:r w:rsidRPr="00D06078">
              <w:rPr>
                <w:rFonts w:cs="Arial"/>
                <w:color w:val="000000"/>
                <w:sz w:val="20"/>
                <w:szCs w:val="20"/>
                <w:lang w:bidi="ne-NP"/>
              </w:rPr>
              <w:t xml:space="preserve"> land required for development work must be replaced with another land (rather than compensated in cash).</w:t>
            </w:r>
          </w:p>
        </w:tc>
        <w:tc>
          <w:tcPr>
            <w:tcW w:w="1849" w:type="pct"/>
          </w:tcPr>
          <w:p w14:paraId="31D55989"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Though this option may be a difficult proposition, given the lack of government land and the difficulties associated with the acquisition of private lands, the resettlement plans propose land-for-land compensation as its priority, if feasible. Attempt will be made to find alternate land for the loss of land, in case it is available and if it is feasible, looking at the concurrence of host community and land value.</w:t>
            </w:r>
          </w:p>
        </w:tc>
      </w:tr>
      <w:tr w:rsidR="007B6B11" w:rsidRPr="00D06078" w14:paraId="6FC6AD2C" w14:textId="77777777" w:rsidTr="00A02374">
        <w:tc>
          <w:tcPr>
            <w:tcW w:w="324" w:type="pct"/>
          </w:tcPr>
          <w:p w14:paraId="721F3028"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8</w:t>
            </w:r>
          </w:p>
        </w:tc>
        <w:tc>
          <w:tcPr>
            <w:tcW w:w="1190" w:type="pct"/>
          </w:tcPr>
          <w:p w14:paraId="31875842"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All compensation should be based on the principle of replacement cost.</w:t>
            </w:r>
          </w:p>
          <w:p w14:paraId="30519AD8"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45AE1328"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specify how compensation is to be determined. Section 13 states that the amount of compensation may be determined separately for persons whose land is wholly acquired and persons whose land is partially acquired.</w:t>
            </w:r>
          </w:p>
          <w:p w14:paraId="4221B255"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Section 20 of 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states that in case the land to be acquired under this Act is a tenancy holding: fifty percent of the amount of compensation payable for such land shall be obtained by the tenant with legal rights. In case a house constructed by the tenant with the consent of the landowner is also acquired, the tenant is eligible for the entire amount of compensation paid for such house.</w:t>
            </w:r>
          </w:p>
        </w:tc>
        <w:tc>
          <w:tcPr>
            <w:tcW w:w="1849" w:type="pct"/>
          </w:tcPr>
          <w:p w14:paraId="21C347B0" w14:textId="1A43E3DF"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differs from </w:t>
            </w:r>
            <w:proofErr w:type="spellStart"/>
            <w:r w:rsidRPr="00D06078">
              <w:rPr>
                <w:rFonts w:cs="Arial"/>
                <w:color w:val="000000"/>
                <w:sz w:val="20"/>
                <w:szCs w:val="20"/>
                <w:lang w:bidi="ne-NP"/>
              </w:rPr>
              <w:t>ADB</w:t>
            </w:r>
            <w:proofErr w:type="spellEnd"/>
            <w:r w:rsidRPr="00D06078">
              <w:rPr>
                <w:rFonts w:cs="Arial"/>
                <w:color w:val="000000"/>
                <w:sz w:val="20"/>
                <w:szCs w:val="20"/>
                <w:lang w:bidi="ne-NP"/>
              </w:rPr>
              <w:t xml:space="preserve"> policy in the valuation of land and prices of affected assets, where </w:t>
            </w:r>
            <w:proofErr w:type="spellStart"/>
            <w:r w:rsidRPr="00D06078">
              <w:rPr>
                <w:rFonts w:cs="Arial"/>
                <w:color w:val="000000"/>
                <w:sz w:val="20"/>
                <w:szCs w:val="20"/>
                <w:lang w:bidi="ne-NP"/>
              </w:rPr>
              <w:t>ADB</w:t>
            </w:r>
            <w:proofErr w:type="spellEnd"/>
            <w:r w:rsidRPr="00D06078">
              <w:rPr>
                <w:rFonts w:cs="Arial"/>
                <w:color w:val="000000"/>
                <w:sz w:val="20"/>
                <w:szCs w:val="20"/>
                <w:lang w:bidi="ne-NP"/>
              </w:rPr>
              <w:t xml:space="preserve"> prescribes the use of current market rates/replacement cost in the project area. The ordinance does not ensure replacement value or restoration of pre-project incomes of the affected persons. The resettlement planning documents </w:t>
            </w:r>
            <w:r>
              <w:rPr>
                <w:rFonts w:cs="Arial"/>
                <w:color w:val="000000"/>
                <w:sz w:val="20"/>
                <w:szCs w:val="20"/>
                <w:lang w:bidi="ne-NP"/>
              </w:rPr>
              <w:t>shall</w:t>
            </w:r>
            <w:r w:rsidRPr="00D06078">
              <w:rPr>
                <w:rFonts w:cs="Arial"/>
                <w:color w:val="000000"/>
                <w:sz w:val="20"/>
                <w:szCs w:val="20"/>
                <w:lang w:bidi="ne-NP"/>
              </w:rPr>
              <w:t xml:space="preserve"> address all these issues, and spell out a mechanism to fix the replacement cost by having a valuation committee which will be responsible for deciding the replacement costs.</w:t>
            </w:r>
          </w:p>
          <w:p w14:paraId="5BA1F87D" w14:textId="77777777" w:rsidR="007B6B11" w:rsidRPr="00D06078" w:rsidRDefault="007B6B11" w:rsidP="00A02374">
            <w:pPr>
              <w:autoSpaceDE w:val="0"/>
              <w:autoSpaceDN w:val="0"/>
              <w:adjustRightInd w:val="0"/>
              <w:rPr>
                <w:rFonts w:cs="Arial"/>
                <w:color w:val="000000"/>
                <w:sz w:val="20"/>
                <w:szCs w:val="20"/>
                <w:lang w:bidi="ne-NP"/>
              </w:rPr>
            </w:pPr>
          </w:p>
        </w:tc>
      </w:tr>
      <w:tr w:rsidR="007B6B11" w:rsidRPr="00D06078" w14:paraId="3209C541" w14:textId="77777777" w:rsidTr="00A02374">
        <w:tc>
          <w:tcPr>
            <w:tcW w:w="324" w:type="pct"/>
          </w:tcPr>
          <w:p w14:paraId="33EE620D"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9</w:t>
            </w:r>
          </w:p>
        </w:tc>
        <w:tc>
          <w:tcPr>
            <w:tcW w:w="1190" w:type="pct"/>
          </w:tcPr>
          <w:p w14:paraId="5B346A4F"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Provide relocation assistance to displaced persons.</w:t>
            </w:r>
          </w:p>
          <w:p w14:paraId="04DF2D86"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00E21279"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No mention of relocation assistance to affected persons in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although Section 16 (b) states the losses suffered by the concerned person as a result of his having been required to shift the residence or the place of his/her business by reason of acquisition of the land should be taken into account for computation of compensation.</w:t>
            </w:r>
          </w:p>
        </w:tc>
        <w:tc>
          <w:tcPr>
            <w:tcW w:w="1849" w:type="pct"/>
          </w:tcPr>
          <w:p w14:paraId="7BEB668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The resettlement plan(s) provide for the eligibility and entitlement for relocation of the affected persons, in the form of relocation assistance which includes shifting allowances, right to salvage materials, and additional transitional assistance for the loss of business and employment.</w:t>
            </w:r>
          </w:p>
          <w:p w14:paraId="10CA0AB7" w14:textId="77777777" w:rsidR="007B6B11" w:rsidRPr="00D06078" w:rsidRDefault="007B6B11" w:rsidP="00A02374">
            <w:pPr>
              <w:autoSpaceDE w:val="0"/>
              <w:autoSpaceDN w:val="0"/>
              <w:adjustRightInd w:val="0"/>
              <w:rPr>
                <w:rFonts w:cs="Arial"/>
                <w:color w:val="000000"/>
                <w:sz w:val="20"/>
                <w:szCs w:val="20"/>
                <w:lang w:bidi="ne-NP"/>
              </w:rPr>
            </w:pPr>
          </w:p>
        </w:tc>
      </w:tr>
      <w:tr w:rsidR="007B6B11" w:rsidRPr="00D06078" w14:paraId="55EDF0B4" w14:textId="77777777" w:rsidTr="00A02374">
        <w:tc>
          <w:tcPr>
            <w:tcW w:w="324" w:type="pct"/>
          </w:tcPr>
          <w:p w14:paraId="3BE11FF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10</w:t>
            </w:r>
          </w:p>
        </w:tc>
        <w:tc>
          <w:tcPr>
            <w:tcW w:w="1190" w:type="pct"/>
          </w:tcPr>
          <w:p w14:paraId="4694EA6D"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Ensure that displaced persons without titles to land or any recognizable legal </w:t>
            </w:r>
            <w:r w:rsidRPr="00D06078">
              <w:rPr>
                <w:rFonts w:cs="Arial"/>
                <w:color w:val="000000"/>
                <w:sz w:val="20"/>
                <w:szCs w:val="20"/>
                <w:lang w:bidi="ne-NP"/>
              </w:rPr>
              <w:lastRenderedPageBreak/>
              <w:t>rights to land are eligible for resettlement assistance and compensation for loss of no land assets.</w:t>
            </w:r>
          </w:p>
        </w:tc>
        <w:tc>
          <w:tcPr>
            <w:tcW w:w="1638" w:type="pct"/>
          </w:tcPr>
          <w:p w14:paraId="59F2364E"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have this provision.</w:t>
            </w:r>
          </w:p>
        </w:tc>
        <w:tc>
          <w:tcPr>
            <w:tcW w:w="1849" w:type="pct"/>
          </w:tcPr>
          <w:p w14:paraId="3C1A3EF4" w14:textId="284DEE62"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only takes into consideration the legal titleholders and ignores the non-titleholders. The resettlement planning documents </w:t>
            </w:r>
            <w:r>
              <w:rPr>
                <w:rFonts w:cs="Arial"/>
                <w:color w:val="000000"/>
                <w:sz w:val="20"/>
                <w:szCs w:val="20"/>
                <w:lang w:bidi="ne-NP"/>
              </w:rPr>
              <w:t xml:space="preserve">will </w:t>
            </w:r>
            <w:r>
              <w:rPr>
                <w:rFonts w:cs="Arial"/>
                <w:color w:val="000000"/>
                <w:sz w:val="20"/>
                <w:szCs w:val="20"/>
                <w:lang w:bidi="ne-NP"/>
              </w:rPr>
              <w:lastRenderedPageBreak/>
              <w:t>ensure</w:t>
            </w:r>
            <w:r w:rsidRPr="00D06078">
              <w:rPr>
                <w:rFonts w:cs="Arial"/>
                <w:color w:val="000000"/>
                <w:sz w:val="20"/>
                <w:szCs w:val="20"/>
                <w:lang w:bidi="ne-NP"/>
              </w:rPr>
              <w:t xml:space="preserve"> ensure compensation and assistance to all affected persons, whether physically displaced or economically displaced, irrespective of their legal status. The end of the census survey will be considered the cut-off date, and affected persons listed before the cut-off date will be eligible for assistance.</w:t>
            </w:r>
          </w:p>
        </w:tc>
      </w:tr>
      <w:tr w:rsidR="007B6B11" w:rsidRPr="00D06078" w14:paraId="489E7489" w14:textId="77777777" w:rsidTr="00A02374">
        <w:tc>
          <w:tcPr>
            <w:tcW w:w="324" w:type="pct"/>
          </w:tcPr>
          <w:p w14:paraId="24380FF8"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lastRenderedPageBreak/>
              <w:t>11</w:t>
            </w:r>
          </w:p>
        </w:tc>
        <w:tc>
          <w:tcPr>
            <w:tcW w:w="1190" w:type="pct"/>
          </w:tcPr>
          <w:p w14:paraId="15C96A1F"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Disclose the resettlement plan, including documentation of the consultation in an accessible place and a form and language understandable to affected persons and other stakeholders.</w:t>
            </w:r>
          </w:p>
        </w:tc>
        <w:tc>
          <w:tcPr>
            <w:tcW w:w="1638" w:type="pct"/>
          </w:tcPr>
          <w:p w14:paraId="6AF8F69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The ordinance only ensures the initial notification or the acquisition of a particular property.</w:t>
            </w:r>
          </w:p>
          <w:p w14:paraId="6C19A638" w14:textId="77777777" w:rsidR="007B6B11" w:rsidRPr="00D06078" w:rsidRDefault="007B6B11" w:rsidP="00A02374">
            <w:pPr>
              <w:autoSpaceDE w:val="0"/>
              <w:autoSpaceDN w:val="0"/>
              <w:adjustRightInd w:val="0"/>
              <w:rPr>
                <w:rFonts w:cs="Arial"/>
                <w:color w:val="000000"/>
                <w:sz w:val="20"/>
                <w:szCs w:val="20"/>
                <w:lang w:bidi="ne-NP"/>
              </w:rPr>
            </w:pPr>
          </w:p>
        </w:tc>
        <w:tc>
          <w:tcPr>
            <w:tcW w:w="1849" w:type="pct"/>
          </w:tcPr>
          <w:p w14:paraId="2F0AB3BF"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comply with </w:t>
            </w:r>
            <w:proofErr w:type="spellStart"/>
            <w:r w:rsidRPr="00D06078">
              <w:rPr>
                <w:rFonts w:cs="Arial"/>
                <w:color w:val="000000"/>
                <w:sz w:val="20"/>
                <w:szCs w:val="20"/>
                <w:lang w:bidi="ne-NP"/>
              </w:rPr>
              <w:t>ADB’s</w:t>
            </w:r>
            <w:proofErr w:type="spellEnd"/>
            <w:r w:rsidRPr="00D06078">
              <w:rPr>
                <w:rFonts w:cs="Arial"/>
                <w:color w:val="000000"/>
                <w:sz w:val="20"/>
                <w:szCs w:val="20"/>
                <w:lang w:bidi="ne-NP"/>
              </w:rPr>
              <w:t xml:space="preserve"> </w:t>
            </w:r>
            <w:proofErr w:type="spellStart"/>
            <w:r w:rsidRPr="00D06078">
              <w:rPr>
                <w:rFonts w:cs="Arial"/>
                <w:color w:val="000000"/>
                <w:sz w:val="20"/>
                <w:szCs w:val="20"/>
                <w:lang w:bidi="ne-NP"/>
              </w:rPr>
              <w:t>SPS</w:t>
            </w:r>
            <w:proofErr w:type="spellEnd"/>
            <w:r w:rsidRPr="00D06078">
              <w:rPr>
                <w:rFonts w:cs="Arial"/>
                <w:color w:val="000000"/>
                <w:sz w:val="20"/>
                <w:szCs w:val="20"/>
                <w:lang w:bidi="ne-NP"/>
              </w:rPr>
              <w:t xml:space="preserve">-2009 as there is no mention of disclosure of resettlement plan. The </w:t>
            </w:r>
            <w:proofErr w:type="spellStart"/>
            <w:r w:rsidRPr="00D06078">
              <w:rPr>
                <w:rFonts w:cs="Arial"/>
                <w:color w:val="000000"/>
                <w:sz w:val="20"/>
                <w:szCs w:val="20"/>
                <w:lang w:bidi="ne-NP"/>
              </w:rPr>
              <w:t>SPS</w:t>
            </w:r>
            <w:proofErr w:type="spellEnd"/>
            <w:r w:rsidRPr="00D06078">
              <w:rPr>
                <w:rFonts w:cs="Arial"/>
                <w:color w:val="000000"/>
                <w:sz w:val="20"/>
                <w:szCs w:val="20"/>
                <w:lang w:bidi="ne-NP"/>
              </w:rPr>
              <w:t xml:space="preserve"> ensures that the resettlement plan, along with the necessary eligibility and entitlement, will be disclosed to the affected persons in the local language (Nepali) in the relevant project locations and concerned government offices, and the same resettlement plan will also be disclosed on the executing agency’s website and on the website of </w:t>
            </w:r>
            <w:proofErr w:type="spellStart"/>
            <w:r w:rsidRPr="00D06078">
              <w:rPr>
                <w:rFonts w:cs="Arial"/>
                <w:color w:val="000000"/>
                <w:sz w:val="20"/>
                <w:szCs w:val="20"/>
                <w:lang w:bidi="ne-NP"/>
              </w:rPr>
              <w:t>ADB</w:t>
            </w:r>
            <w:proofErr w:type="spellEnd"/>
            <w:r w:rsidRPr="00D06078">
              <w:rPr>
                <w:rFonts w:cs="Arial"/>
                <w:color w:val="000000"/>
                <w:sz w:val="20"/>
                <w:szCs w:val="20"/>
                <w:lang w:bidi="ne-NP"/>
              </w:rPr>
              <w:t>.</w:t>
            </w:r>
          </w:p>
        </w:tc>
      </w:tr>
      <w:tr w:rsidR="007B6B11" w:rsidRPr="00D06078" w14:paraId="0DB3DC03" w14:textId="77777777" w:rsidTr="00A02374">
        <w:tc>
          <w:tcPr>
            <w:tcW w:w="324" w:type="pct"/>
          </w:tcPr>
          <w:p w14:paraId="01E996E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12</w:t>
            </w:r>
          </w:p>
        </w:tc>
        <w:tc>
          <w:tcPr>
            <w:tcW w:w="1190" w:type="pct"/>
          </w:tcPr>
          <w:p w14:paraId="794F8577"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Conceive and execute involuntary resettlement as part of a development project or program. Include the full costs of resettlement in the presentation of project’s costs and benefits.</w:t>
            </w:r>
          </w:p>
          <w:p w14:paraId="7AC02D1A"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398F2D91"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has a provision to include all the costs related to land acquisition and compensation of legal property and assets for legal titleholders. However, it does not take into account the cost related to other assistance and involuntary resettlement.</w:t>
            </w:r>
          </w:p>
        </w:tc>
        <w:tc>
          <w:tcPr>
            <w:tcW w:w="1849" w:type="pct"/>
          </w:tcPr>
          <w:p w14:paraId="44D3D58A"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partially meets the requirement of </w:t>
            </w:r>
            <w:proofErr w:type="spellStart"/>
            <w:r w:rsidRPr="00D06078">
              <w:rPr>
                <w:rFonts w:cs="Arial"/>
                <w:color w:val="000000"/>
                <w:sz w:val="20"/>
                <w:szCs w:val="20"/>
                <w:lang w:bidi="ne-NP"/>
              </w:rPr>
              <w:t>ADB</w:t>
            </w:r>
            <w:proofErr w:type="spellEnd"/>
            <w:r w:rsidRPr="00D06078">
              <w:rPr>
                <w:rFonts w:cs="Arial"/>
                <w:color w:val="000000"/>
                <w:sz w:val="20"/>
                <w:szCs w:val="20"/>
                <w:lang w:bidi="ne-NP"/>
              </w:rPr>
              <w:t>, as it only deals with the cost pertaining to land acquisition. The resettlement plan provides eligibility to both titleholders and non-titleholders with compensation and various kinds of assistances as part of the resettlement packages, and the entire cost will be part of the project cost.</w:t>
            </w:r>
          </w:p>
        </w:tc>
      </w:tr>
      <w:tr w:rsidR="007B6B11" w:rsidRPr="00D06078" w14:paraId="78063DD6" w14:textId="77777777" w:rsidTr="00A02374">
        <w:tc>
          <w:tcPr>
            <w:tcW w:w="324" w:type="pct"/>
          </w:tcPr>
          <w:p w14:paraId="480C2081"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13</w:t>
            </w:r>
          </w:p>
        </w:tc>
        <w:tc>
          <w:tcPr>
            <w:tcW w:w="1190" w:type="pct"/>
          </w:tcPr>
          <w:p w14:paraId="1447BE4C"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Pay compensation and provide other resettlement entitlements before physical or economic displacement.</w:t>
            </w:r>
          </w:p>
          <w:p w14:paraId="1F5C1D63"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2BE02626"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has the provision that at least 50% or a reasonable amount of compensation will be paid prior to possession of the acquired land.</w:t>
            </w:r>
          </w:p>
        </w:tc>
        <w:tc>
          <w:tcPr>
            <w:tcW w:w="1849" w:type="pct"/>
            <w:shd w:val="clear" w:color="auto" w:fill="auto"/>
          </w:tcPr>
          <w:p w14:paraId="512448B6" w14:textId="79F1601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It </w:t>
            </w:r>
            <w:r>
              <w:rPr>
                <w:rFonts w:cs="Arial"/>
                <w:color w:val="000000"/>
                <w:sz w:val="20"/>
                <w:szCs w:val="20"/>
                <w:lang w:bidi="ne-NP"/>
              </w:rPr>
              <w:t>shall be</w:t>
            </w:r>
            <w:r w:rsidRPr="00D06078">
              <w:rPr>
                <w:rFonts w:cs="Arial"/>
                <w:color w:val="000000"/>
                <w:sz w:val="20"/>
                <w:szCs w:val="20"/>
                <w:lang w:bidi="ne-NP"/>
              </w:rPr>
              <w:t xml:space="preserve"> specified in the resettlement planning documents that all compensation and other entitlements are to be paid prior to physical and economic displacement and prior to contract award</w:t>
            </w:r>
          </w:p>
        </w:tc>
      </w:tr>
      <w:tr w:rsidR="007B6B11" w:rsidRPr="00D06078" w14:paraId="0D4AC1CB" w14:textId="77777777" w:rsidTr="00A02374">
        <w:tc>
          <w:tcPr>
            <w:tcW w:w="324" w:type="pct"/>
          </w:tcPr>
          <w:p w14:paraId="227F4523"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14</w:t>
            </w:r>
          </w:p>
        </w:tc>
        <w:tc>
          <w:tcPr>
            <w:tcW w:w="1190" w:type="pct"/>
          </w:tcPr>
          <w:p w14:paraId="078C1614"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Monitor and assess resettlement outcomes, and</w:t>
            </w:r>
          </w:p>
          <w:p w14:paraId="24379FE2" w14:textId="77777777" w:rsidR="007B6B11" w:rsidRPr="00D06078" w:rsidRDefault="007B6B11" w:rsidP="00A02374">
            <w:pPr>
              <w:autoSpaceDE w:val="0"/>
              <w:autoSpaceDN w:val="0"/>
              <w:adjustRightInd w:val="0"/>
              <w:rPr>
                <w:rFonts w:cs="Arial"/>
                <w:color w:val="000000"/>
                <w:sz w:val="20"/>
                <w:szCs w:val="20"/>
                <w:lang w:bidi="ne-NP"/>
              </w:rPr>
            </w:pPr>
            <w:proofErr w:type="gramStart"/>
            <w:r w:rsidRPr="00D06078">
              <w:rPr>
                <w:rFonts w:cs="Arial"/>
                <w:color w:val="000000"/>
                <w:sz w:val="20"/>
                <w:szCs w:val="20"/>
                <w:lang w:bidi="ne-NP"/>
              </w:rPr>
              <w:t>their</w:t>
            </w:r>
            <w:proofErr w:type="gramEnd"/>
            <w:r w:rsidRPr="00D06078">
              <w:rPr>
                <w:rFonts w:cs="Arial"/>
                <w:color w:val="000000"/>
                <w:sz w:val="20"/>
                <w:szCs w:val="20"/>
                <w:lang w:bidi="ne-NP"/>
              </w:rPr>
              <w:t xml:space="preserve"> impacts on the standards of living of displaced persons.</w:t>
            </w:r>
          </w:p>
          <w:p w14:paraId="04FD77CC" w14:textId="77777777" w:rsidR="007B6B11" w:rsidRPr="00D06078" w:rsidRDefault="007B6B11" w:rsidP="00A02374">
            <w:pPr>
              <w:autoSpaceDE w:val="0"/>
              <w:autoSpaceDN w:val="0"/>
              <w:adjustRightInd w:val="0"/>
              <w:rPr>
                <w:rFonts w:cs="Arial"/>
                <w:color w:val="000000"/>
                <w:sz w:val="20"/>
                <w:szCs w:val="20"/>
                <w:lang w:bidi="ne-NP"/>
              </w:rPr>
            </w:pPr>
          </w:p>
        </w:tc>
        <w:tc>
          <w:tcPr>
            <w:tcW w:w="1638" w:type="pct"/>
          </w:tcPr>
          <w:p w14:paraId="0AE986A8" w14:textId="77777777"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This is not defined in the </w:t>
            </w:r>
            <w:proofErr w:type="spellStart"/>
            <w:r w:rsidRPr="00D06078">
              <w:rPr>
                <w:rFonts w:cs="Arial"/>
                <w:color w:val="000000"/>
                <w:sz w:val="20"/>
                <w:szCs w:val="20"/>
                <w:lang w:bidi="ne-NP"/>
              </w:rPr>
              <w:t>LAA</w:t>
            </w:r>
            <w:proofErr w:type="spellEnd"/>
          </w:p>
        </w:tc>
        <w:tc>
          <w:tcPr>
            <w:tcW w:w="1849" w:type="pct"/>
            <w:shd w:val="clear" w:color="auto" w:fill="auto"/>
          </w:tcPr>
          <w:p w14:paraId="3BDFA1B0" w14:textId="783B515B" w:rsidR="007B6B11" w:rsidRPr="00D06078" w:rsidRDefault="007B6B11" w:rsidP="00A02374">
            <w:pPr>
              <w:autoSpaceDE w:val="0"/>
              <w:autoSpaceDN w:val="0"/>
              <w:adjustRightInd w:val="0"/>
              <w:rPr>
                <w:rFonts w:cs="Arial"/>
                <w:color w:val="000000"/>
                <w:sz w:val="20"/>
                <w:szCs w:val="20"/>
                <w:lang w:bidi="ne-NP"/>
              </w:rPr>
            </w:pPr>
            <w:r w:rsidRPr="00D06078">
              <w:rPr>
                <w:rFonts w:cs="Arial"/>
                <w:color w:val="000000"/>
                <w:sz w:val="20"/>
                <w:szCs w:val="20"/>
                <w:lang w:bidi="ne-NP"/>
              </w:rPr>
              <w:t xml:space="preserve">The </w:t>
            </w:r>
            <w:proofErr w:type="spellStart"/>
            <w:r w:rsidRPr="00D06078">
              <w:rPr>
                <w:rFonts w:cs="Arial"/>
                <w:color w:val="000000"/>
                <w:sz w:val="20"/>
                <w:szCs w:val="20"/>
                <w:lang w:bidi="ne-NP"/>
              </w:rPr>
              <w:t>LAA</w:t>
            </w:r>
            <w:proofErr w:type="spellEnd"/>
            <w:r w:rsidRPr="00D06078">
              <w:rPr>
                <w:rFonts w:cs="Arial"/>
                <w:color w:val="000000"/>
                <w:sz w:val="20"/>
                <w:szCs w:val="20"/>
                <w:lang w:bidi="ne-NP"/>
              </w:rPr>
              <w:t xml:space="preserve"> does not comply with </w:t>
            </w:r>
            <w:proofErr w:type="spellStart"/>
            <w:r w:rsidRPr="00D06078">
              <w:rPr>
                <w:rFonts w:cs="Arial"/>
                <w:color w:val="000000"/>
                <w:sz w:val="20"/>
                <w:szCs w:val="20"/>
                <w:lang w:bidi="ne-NP"/>
              </w:rPr>
              <w:t>ADB</w:t>
            </w:r>
            <w:proofErr w:type="spellEnd"/>
            <w:r w:rsidRPr="00D06078">
              <w:rPr>
                <w:rFonts w:cs="Arial"/>
                <w:color w:val="000000"/>
                <w:sz w:val="20"/>
                <w:szCs w:val="20"/>
                <w:lang w:bidi="ne-NP"/>
              </w:rPr>
              <w:t xml:space="preserve"> safeguards policies. The resettlement planning documents </w:t>
            </w:r>
            <w:r>
              <w:rPr>
                <w:rFonts w:cs="Arial"/>
                <w:color w:val="000000"/>
                <w:sz w:val="20"/>
                <w:szCs w:val="20"/>
                <w:lang w:bidi="ne-NP"/>
              </w:rPr>
              <w:t>will have</w:t>
            </w:r>
            <w:r w:rsidRPr="00D06078">
              <w:rPr>
                <w:rFonts w:cs="Arial"/>
                <w:color w:val="000000"/>
                <w:sz w:val="20"/>
                <w:szCs w:val="20"/>
                <w:lang w:bidi="ne-NP"/>
              </w:rPr>
              <w:t xml:space="preserve"> a detailed provision for a monitoring system within the executing agency. The executing agency will be responsible for proper monitoring of resettlement plan implementation, and the monitoring will be verified by an external expert.</w:t>
            </w:r>
          </w:p>
        </w:tc>
      </w:tr>
    </w:tbl>
    <w:p w14:paraId="72B13653" w14:textId="77777777" w:rsidR="007B6B11" w:rsidRDefault="007B6B11" w:rsidP="00373A83">
      <w:pPr>
        <w:rPr>
          <w:rFonts w:cs="Arial"/>
          <w:sz w:val="18"/>
          <w:szCs w:val="18"/>
        </w:rPr>
      </w:pPr>
    </w:p>
    <w:p w14:paraId="6D673927" w14:textId="4B39AC84" w:rsidR="00C7524A" w:rsidRDefault="00C7524A" w:rsidP="006F507E">
      <w:pPr>
        <w:pStyle w:val="Heading2"/>
      </w:pPr>
      <w:bookmarkStart w:id="23" w:name="_Toc522180733"/>
      <w:bookmarkStart w:id="24" w:name="_Toc292068541"/>
      <w:r>
        <w:lastRenderedPageBreak/>
        <w:t>Objectives and Principles of Resettlement Framework</w:t>
      </w:r>
      <w:bookmarkEnd w:id="23"/>
      <w:r>
        <w:t xml:space="preserve"> </w:t>
      </w:r>
    </w:p>
    <w:p w14:paraId="38689A02" w14:textId="37E08AB7" w:rsidR="00C7524A" w:rsidRPr="00D06078" w:rsidRDefault="00C7524A" w:rsidP="00DC055E">
      <w:pPr>
        <w:pStyle w:val="mainpara"/>
        <w:numPr>
          <w:ilvl w:val="0"/>
          <w:numId w:val="49"/>
        </w:numPr>
        <w:tabs>
          <w:tab w:val="clear" w:pos="1430"/>
        </w:tabs>
        <w:ind w:left="0"/>
        <w:rPr>
          <w:rFonts w:cstheme="minorHAnsi"/>
          <w:lang w:bidi="ne-NP"/>
        </w:rPr>
      </w:pPr>
      <w:r w:rsidRPr="00D06078">
        <w:rPr>
          <w:rFonts w:cstheme="minorHAnsi"/>
          <w:lang w:bidi="ne-NP"/>
        </w:rPr>
        <w:t xml:space="preserve">This resettlement framework is prepared to provide guidance to the </w:t>
      </w:r>
      <w:r>
        <w:rPr>
          <w:rFonts w:cstheme="minorHAnsi"/>
          <w:lang w:bidi="ne-NP"/>
        </w:rPr>
        <w:t>Ministry of Urban Development (</w:t>
      </w:r>
      <w:proofErr w:type="spellStart"/>
      <w:r>
        <w:rPr>
          <w:rFonts w:cstheme="minorHAnsi"/>
          <w:lang w:bidi="ne-NP"/>
        </w:rPr>
        <w:t>MoUD</w:t>
      </w:r>
      <w:proofErr w:type="spellEnd"/>
      <w:r>
        <w:rPr>
          <w:rFonts w:cstheme="minorHAnsi"/>
          <w:lang w:bidi="ne-NP"/>
        </w:rPr>
        <w:t>), the executing agency and specifically the Project Implementation Directorate (</w:t>
      </w:r>
      <w:proofErr w:type="spellStart"/>
      <w:r>
        <w:rPr>
          <w:rFonts w:cstheme="minorHAnsi"/>
          <w:lang w:bidi="ne-NP"/>
        </w:rPr>
        <w:t>PID</w:t>
      </w:r>
      <w:proofErr w:type="spellEnd"/>
      <w:r>
        <w:rPr>
          <w:rFonts w:cstheme="minorHAnsi"/>
          <w:lang w:bidi="ne-NP"/>
        </w:rPr>
        <w:t xml:space="preserve">), </w:t>
      </w:r>
      <w:proofErr w:type="spellStart"/>
      <w:r>
        <w:rPr>
          <w:rFonts w:cstheme="minorHAnsi"/>
          <w:lang w:bidi="ne-NP"/>
        </w:rPr>
        <w:t>KUKL</w:t>
      </w:r>
      <w:proofErr w:type="spellEnd"/>
      <w:r>
        <w:rPr>
          <w:rFonts w:cstheme="minorHAnsi"/>
          <w:lang w:bidi="ne-NP"/>
        </w:rPr>
        <w:t>, the Implementing Agency and</w:t>
      </w:r>
      <w:r w:rsidRPr="00D06078">
        <w:rPr>
          <w:rFonts w:cstheme="minorHAnsi"/>
          <w:lang w:bidi="ne-NP"/>
        </w:rPr>
        <w:t xml:space="preserve"> participating project consultants who will be carrying out the proposed </w:t>
      </w:r>
      <w:r w:rsidR="0025479D">
        <w:rPr>
          <w:rFonts w:cstheme="minorHAnsi"/>
          <w:lang w:bidi="ne-NP"/>
        </w:rPr>
        <w:t>project in adhering to</w:t>
      </w:r>
      <w:r w:rsidRPr="00D06078">
        <w:rPr>
          <w:rFonts w:cstheme="minorHAnsi"/>
          <w:lang w:bidi="ne-NP"/>
        </w:rPr>
        <w:t xml:space="preserve"> </w:t>
      </w:r>
      <w:proofErr w:type="spellStart"/>
      <w:r w:rsidRPr="00D06078">
        <w:rPr>
          <w:rFonts w:cstheme="minorHAnsi"/>
          <w:lang w:bidi="ne-NP"/>
        </w:rPr>
        <w:t>ADB’s</w:t>
      </w:r>
      <w:proofErr w:type="spellEnd"/>
      <w:r w:rsidRPr="00D06078">
        <w:rPr>
          <w:rFonts w:cstheme="minorHAnsi"/>
          <w:lang w:bidi="ne-NP"/>
        </w:rPr>
        <w:t xml:space="preserve"> safeguard policy when preparing, assessing and planning land acquisition and resettlement related aspects of subprojects during project implementation period or other project activities identified after project approval and in the event of unanticipated involuntary resettlement impact during project implementation. Where involuntary land acquisition and resettlement is not involved and land donation or negotiated land purchase will be adopted, this resettlement framework provides steps to be taken in order to comply with </w:t>
      </w:r>
      <w:proofErr w:type="spellStart"/>
      <w:r w:rsidRPr="00D06078">
        <w:rPr>
          <w:rFonts w:cstheme="minorHAnsi"/>
          <w:lang w:bidi="ne-NP"/>
        </w:rPr>
        <w:t>ADB’s</w:t>
      </w:r>
      <w:proofErr w:type="spellEnd"/>
      <w:r w:rsidRPr="00D06078">
        <w:rPr>
          <w:rFonts w:cstheme="minorHAnsi"/>
          <w:lang w:bidi="ne-NP"/>
        </w:rPr>
        <w:t xml:space="preserve"> Safeguard Policy Statement (</w:t>
      </w:r>
      <w:proofErr w:type="spellStart"/>
      <w:r w:rsidRPr="00D06078">
        <w:rPr>
          <w:rFonts w:cstheme="minorHAnsi"/>
          <w:lang w:bidi="ne-NP"/>
        </w:rPr>
        <w:t>SPS</w:t>
      </w:r>
      <w:proofErr w:type="spellEnd"/>
      <w:r w:rsidRPr="00D06078">
        <w:rPr>
          <w:rFonts w:cstheme="minorHAnsi"/>
          <w:lang w:bidi="ne-NP"/>
        </w:rPr>
        <w:t>) 2009 requirement.</w:t>
      </w:r>
    </w:p>
    <w:p w14:paraId="1FE91E0A" w14:textId="77777777" w:rsidR="00C7524A" w:rsidRPr="00D06078" w:rsidRDefault="00C7524A" w:rsidP="00DC055E">
      <w:pPr>
        <w:pStyle w:val="mainpara"/>
        <w:ind w:left="0"/>
        <w:rPr>
          <w:rFonts w:cstheme="minorHAnsi"/>
          <w:lang w:bidi="ne-NP"/>
        </w:rPr>
      </w:pPr>
    </w:p>
    <w:p w14:paraId="4D321AE8" w14:textId="3C3E2E19" w:rsidR="00C7524A" w:rsidRPr="00D06078" w:rsidRDefault="00C7524A" w:rsidP="00DC055E">
      <w:pPr>
        <w:pStyle w:val="mainpara"/>
        <w:numPr>
          <w:ilvl w:val="0"/>
          <w:numId w:val="49"/>
        </w:numPr>
        <w:tabs>
          <w:tab w:val="clear" w:pos="1430"/>
        </w:tabs>
        <w:ind w:left="0"/>
        <w:rPr>
          <w:rFonts w:cstheme="minorHAnsi"/>
          <w:lang w:bidi="ne-NP"/>
        </w:rPr>
      </w:pPr>
      <w:proofErr w:type="spellStart"/>
      <w:r w:rsidRPr="00D06078">
        <w:rPr>
          <w:rFonts w:cstheme="minorHAnsi"/>
          <w:lang w:bidi="ne-NP"/>
        </w:rPr>
        <w:t>ADB</w:t>
      </w:r>
      <w:proofErr w:type="spellEnd"/>
      <w:r w:rsidRPr="00D06078">
        <w:rPr>
          <w:rFonts w:cstheme="minorHAnsi"/>
          <w:lang w:bidi="ne-NP"/>
        </w:rPr>
        <w:t xml:space="preserve"> </w:t>
      </w:r>
      <w:proofErr w:type="spellStart"/>
      <w:r w:rsidRPr="00D06078">
        <w:rPr>
          <w:rFonts w:cstheme="minorHAnsi"/>
          <w:lang w:bidi="ne-NP"/>
        </w:rPr>
        <w:t>SPS</w:t>
      </w:r>
      <w:proofErr w:type="spellEnd"/>
      <w:r w:rsidRPr="00D06078">
        <w:rPr>
          <w:rFonts w:cstheme="minorHAnsi"/>
          <w:lang w:bidi="ne-NP"/>
        </w:rPr>
        <w:t xml:space="preserve"> (2009)</w:t>
      </w:r>
      <w:r w:rsidRPr="00DC055E">
        <w:rPr>
          <w:rFonts w:cstheme="minorHAnsi"/>
          <w:lang w:bidi="ne-NP"/>
        </w:rPr>
        <w:t xml:space="preserve"> </w:t>
      </w:r>
      <w:r w:rsidRPr="00D06078">
        <w:rPr>
          <w:rFonts w:cstheme="minorHAnsi"/>
          <w:lang w:bidi="ne-NP"/>
        </w:rPr>
        <w:t>does not apply to negotiated settlements where both the acquiring agency and the affected people agree to a fair price for land and other assets, unless expropriation would result upon failure of negotiations.</w:t>
      </w:r>
      <w:r w:rsidR="0025479D" w:rsidRPr="00D06078">
        <w:rPr>
          <w:rFonts w:cstheme="minorHAnsi"/>
          <w:lang w:bidi="ne-NP"/>
        </w:rPr>
        <w:t xml:space="preserve"> </w:t>
      </w:r>
      <w:r w:rsidRPr="00D06078">
        <w:rPr>
          <w:rFonts w:cstheme="minorHAnsi"/>
          <w:lang w:bidi="ne-NP"/>
        </w:rPr>
        <w:t xml:space="preserve">This resettlement framework provides steps that need to be followed when negotiated land acquisition is used by the </w:t>
      </w:r>
      <w:proofErr w:type="spellStart"/>
      <w:r w:rsidR="0025479D">
        <w:rPr>
          <w:rFonts w:cstheme="minorHAnsi"/>
          <w:lang w:bidi="ne-NP"/>
        </w:rPr>
        <w:t>PID</w:t>
      </w:r>
      <w:proofErr w:type="spellEnd"/>
      <w:r w:rsidR="0025479D">
        <w:rPr>
          <w:rFonts w:cstheme="minorHAnsi"/>
          <w:lang w:bidi="ne-NP"/>
        </w:rPr>
        <w:t xml:space="preserve"> (or its counterparts)</w:t>
      </w:r>
      <w:r w:rsidRPr="00D06078">
        <w:rPr>
          <w:rFonts w:cstheme="minorHAnsi"/>
          <w:lang w:bidi="ne-NP"/>
        </w:rPr>
        <w:t xml:space="preserve"> to acquire land for project activities.</w:t>
      </w:r>
    </w:p>
    <w:p w14:paraId="163F15BE" w14:textId="77777777" w:rsidR="00C7524A" w:rsidRPr="00D06078" w:rsidRDefault="00C7524A" w:rsidP="00DC055E">
      <w:pPr>
        <w:pStyle w:val="mainpara"/>
        <w:ind w:left="0"/>
        <w:rPr>
          <w:rFonts w:cstheme="minorHAnsi"/>
          <w:lang w:bidi="ne-NP"/>
        </w:rPr>
      </w:pPr>
    </w:p>
    <w:p w14:paraId="0D31DD3D" w14:textId="5EACDB8C" w:rsidR="00C7524A" w:rsidRPr="00D06078" w:rsidRDefault="00C7524A" w:rsidP="00DC055E">
      <w:pPr>
        <w:pStyle w:val="mainpara"/>
        <w:numPr>
          <w:ilvl w:val="0"/>
          <w:numId w:val="49"/>
        </w:numPr>
        <w:tabs>
          <w:tab w:val="clear" w:pos="1430"/>
        </w:tabs>
        <w:ind w:left="0"/>
        <w:rPr>
          <w:rFonts w:cs="Arial"/>
        </w:rPr>
      </w:pPr>
      <w:r w:rsidRPr="00DC055E">
        <w:rPr>
          <w:rFonts w:cstheme="minorHAnsi"/>
          <w:lang w:bidi="ne-NP"/>
        </w:rPr>
        <w:t xml:space="preserve">This resettlement framework for the </w:t>
      </w:r>
      <w:proofErr w:type="gramStart"/>
      <w:r w:rsidRPr="00DC055E">
        <w:rPr>
          <w:rFonts w:cstheme="minorHAnsi"/>
          <w:lang w:bidi="ne-NP"/>
        </w:rPr>
        <w:t>project,</w:t>
      </w:r>
      <w:proofErr w:type="gramEnd"/>
      <w:r w:rsidRPr="00DC055E">
        <w:rPr>
          <w:rFonts w:cstheme="minorHAnsi"/>
          <w:lang w:bidi="ne-NP"/>
        </w:rPr>
        <w:t xml:space="preserve"> has been endorsed by the government and will be disclosed by the executing agency in the project website. It reflects the borrower’s policies as well as </w:t>
      </w:r>
      <w:proofErr w:type="spellStart"/>
      <w:r w:rsidRPr="00DC055E">
        <w:rPr>
          <w:rFonts w:cstheme="minorHAnsi"/>
          <w:lang w:bidi="ne-NP"/>
        </w:rPr>
        <w:t>ADB’s</w:t>
      </w:r>
      <w:proofErr w:type="spellEnd"/>
      <w:r w:rsidRPr="00D06078">
        <w:rPr>
          <w:rFonts w:cs="Arial"/>
          <w:color w:val="000000" w:themeColor="text1"/>
        </w:rPr>
        <w:t xml:space="preserve"> Safeguard Policy Statement (</w:t>
      </w:r>
      <w:proofErr w:type="spellStart"/>
      <w:r w:rsidRPr="00D06078">
        <w:rPr>
          <w:rFonts w:cs="Arial"/>
          <w:color w:val="000000" w:themeColor="text1"/>
        </w:rPr>
        <w:t>SPS</w:t>
      </w:r>
      <w:proofErr w:type="spellEnd"/>
      <w:r w:rsidRPr="00D06078">
        <w:rPr>
          <w:rFonts w:cs="Arial"/>
          <w:color w:val="000000" w:themeColor="text1"/>
        </w:rPr>
        <w:t>), 2009 and other social safeguard guidelines. A detailed description of compensation measures and assistance is provided in the entitlement matrix.</w:t>
      </w:r>
      <w:r w:rsidRPr="00D06078">
        <w:rPr>
          <w:rFonts w:cs="Arial"/>
        </w:rPr>
        <w:t xml:space="preserve"> An entitlement matrix, consistent with the existing norms and guidelines of the country and the </w:t>
      </w:r>
      <w:proofErr w:type="spellStart"/>
      <w:r w:rsidRPr="00D06078">
        <w:rPr>
          <w:rFonts w:cs="Arial"/>
        </w:rPr>
        <w:t>ADB</w:t>
      </w:r>
      <w:proofErr w:type="spellEnd"/>
      <w:r w:rsidRPr="00D06078">
        <w:rPr>
          <w:rFonts w:cs="Arial"/>
        </w:rPr>
        <w:t xml:space="preserve"> </w:t>
      </w:r>
      <w:proofErr w:type="spellStart"/>
      <w:r w:rsidRPr="00D06078">
        <w:rPr>
          <w:rFonts w:cs="Arial"/>
        </w:rPr>
        <w:t>SPS</w:t>
      </w:r>
      <w:proofErr w:type="spellEnd"/>
      <w:r w:rsidRPr="00D06078">
        <w:rPr>
          <w:rFonts w:cs="Arial"/>
        </w:rPr>
        <w:t>, has been prepared to cover potential losses identified in this project. The matrix recognizes that the lack of title/customary rights recognized under law will not be a bar to entitlement and has special provisions for non-titled persons. The eligibility for compensation will be determined through a cut-off date. People moving into the sub-project area after the cut-off date will not be entitled to compensation or other assistance.</w:t>
      </w:r>
    </w:p>
    <w:p w14:paraId="4D011E03" w14:textId="77777777" w:rsidR="00C7524A" w:rsidRPr="00D06078" w:rsidRDefault="00C7524A" w:rsidP="00C7524A">
      <w:pPr>
        <w:autoSpaceDE w:val="0"/>
        <w:autoSpaceDN w:val="0"/>
        <w:adjustRightInd w:val="0"/>
        <w:rPr>
          <w:rFonts w:cstheme="minorHAnsi"/>
          <w:color w:val="000000"/>
          <w:lang w:bidi="ne-NP"/>
        </w:rPr>
      </w:pPr>
    </w:p>
    <w:p w14:paraId="5E972E5C" w14:textId="25302A1C" w:rsidR="0025479D" w:rsidRDefault="00C7524A" w:rsidP="0025479D">
      <w:pPr>
        <w:pStyle w:val="mainpara"/>
        <w:numPr>
          <w:ilvl w:val="0"/>
          <w:numId w:val="49"/>
        </w:numPr>
        <w:tabs>
          <w:tab w:val="clear" w:pos="1430"/>
        </w:tabs>
        <w:ind w:left="0"/>
        <w:rPr>
          <w:rFonts w:cstheme="minorHAnsi"/>
          <w:lang w:bidi="ne-NP"/>
        </w:rPr>
      </w:pPr>
      <w:r w:rsidRPr="0025479D">
        <w:rPr>
          <w:rFonts w:cstheme="minorHAnsi"/>
          <w:lang w:bidi="ne-NP"/>
        </w:rPr>
        <w:t xml:space="preserve">This resettlement framework </w:t>
      </w:r>
      <w:r w:rsidRPr="00DC055E">
        <w:rPr>
          <w:rFonts w:cstheme="minorHAnsi"/>
          <w:lang w:bidi="ne-NP"/>
        </w:rPr>
        <w:t xml:space="preserve">also applies to all affected persons with land status affected permanently or temporarily due to any project activities, including purchase and temporary use during construction. It also applies to people who use state land, whether sanctioned or not, and land use changes </w:t>
      </w:r>
      <w:r w:rsidR="0025479D">
        <w:rPr>
          <w:rFonts w:cstheme="minorHAnsi"/>
          <w:lang w:bidi="ne-NP"/>
        </w:rPr>
        <w:t>because</w:t>
      </w:r>
      <w:r w:rsidRPr="0025479D">
        <w:rPr>
          <w:rFonts w:cstheme="minorHAnsi"/>
          <w:lang w:bidi="ne-NP"/>
        </w:rPr>
        <w:t xml:space="preserve"> of th</w:t>
      </w:r>
      <w:r w:rsidR="0025479D">
        <w:rPr>
          <w:rFonts w:cstheme="minorHAnsi"/>
          <w:lang w:bidi="ne-NP"/>
        </w:rPr>
        <w:t>is</w:t>
      </w:r>
      <w:r w:rsidRPr="0025479D">
        <w:rPr>
          <w:rFonts w:cstheme="minorHAnsi"/>
          <w:lang w:bidi="ne-NP"/>
        </w:rPr>
        <w:t xml:space="preserve"> investment.</w:t>
      </w:r>
      <w:r w:rsidRPr="00DC055E">
        <w:rPr>
          <w:rFonts w:cstheme="minorHAnsi"/>
          <w:lang w:bidi="ne-NP"/>
        </w:rPr>
        <w:t xml:space="preserve"> The resettlement framework does not apply to government land transferred from one authority to another or used for reconstruction, unless third parties are adversely affected by the transfer or use. </w:t>
      </w:r>
    </w:p>
    <w:p w14:paraId="68DA6F10" w14:textId="77777777" w:rsidR="0025479D" w:rsidRDefault="0025479D" w:rsidP="00DC055E">
      <w:pPr>
        <w:pStyle w:val="ListParagraph"/>
        <w:rPr>
          <w:rFonts w:cstheme="minorHAnsi"/>
          <w:lang w:bidi="ne-NP"/>
        </w:rPr>
      </w:pPr>
    </w:p>
    <w:p w14:paraId="7CC8484F" w14:textId="77777777" w:rsidR="0025479D" w:rsidRDefault="0025479D" w:rsidP="0025479D">
      <w:pPr>
        <w:pStyle w:val="mainpara"/>
        <w:numPr>
          <w:ilvl w:val="0"/>
          <w:numId w:val="49"/>
        </w:numPr>
        <w:tabs>
          <w:tab w:val="clear" w:pos="1430"/>
        </w:tabs>
        <w:ind w:left="0"/>
        <w:rPr>
          <w:rFonts w:cstheme="minorHAnsi"/>
          <w:lang w:bidi="ne-NP"/>
        </w:rPr>
      </w:pPr>
      <w:r w:rsidRPr="0025479D">
        <w:rPr>
          <w:rFonts w:cstheme="minorHAnsi"/>
          <w:lang w:bidi="ne-NP"/>
        </w:rPr>
        <w:t xml:space="preserve">This framework is prepared based on applicable legal frameworks of the government </w:t>
      </w:r>
      <w:r w:rsidRPr="00DC055E">
        <w:rPr>
          <w:rFonts w:cstheme="minorHAnsi"/>
          <w:lang w:bidi="ne-NP"/>
        </w:rPr>
        <w:t xml:space="preserve">and </w:t>
      </w:r>
      <w:proofErr w:type="spellStart"/>
      <w:r w:rsidRPr="00DC055E">
        <w:rPr>
          <w:rFonts w:cstheme="minorHAnsi"/>
          <w:lang w:bidi="ne-NP"/>
        </w:rPr>
        <w:t>ADB's</w:t>
      </w:r>
      <w:proofErr w:type="spellEnd"/>
      <w:r w:rsidRPr="00DC055E">
        <w:rPr>
          <w:rFonts w:cstheme="minorHAnsi"/>
          <w:lang w:bidi="ne-NP"/>
        </w:rPr>
        <w:t xml:space="preserve"> Safeguards Policy Statement (</w:t>
      </w:r>
      <w:proofErr w:type="spellStart"/>
      <w:r w:rsidRPr="00DC055E">
        <w:rPr>
          <w:rFonts w:cstheme="minorHAnsi"/>
          <w:lang w:bidi="ne-NP"/>
        </w:rPr>
        <w:t>SPS</w:t>
      </w:r>
      <w:proofErr w:type="spellEnd"/>
      <w:r w:rsidRPr="00DC055E">
        <w:rPr>
          <w:rFonts w:cstheme="minorHAnsi"/>
          <w:lang w:bidi="ne-NP"/>
        </w:rPr>
        <w:t xml:space="preserve">), 2009. In case of any discrepancy between the policies of </w:t>
      </w:r>
      <w:proofErr w:type="spellStart"/>
      <w:r w:rsidRPr="00DC055E">
        <w:rPr>
          <w:rFonts w:cstheme="minorHAnsi"/>
          <w:lang w:bidi="ne-NP"/>
        </w:rPr>
        <w:t>ADB</w:t>
      </w:r>
      <w:proofErr w:type="spellEnd"/>
      <w:r w:rsidRPr="00DC055E">
        <w:rPr>
          <w:rFonts w:cstheme="minorHAnsi"/>
          <w:lang w:bidi="ne-NP"/>
        </w:rPr>
        <w:t xml:space="preserve"> and the government, </w:t>
      </w:r>
      <w:proofErr w:type="spellStart"/>
      <w:r w:rsidRPr="00DC055E">
        <w:rPr>
          <w:rFonts w:cstheme="minorHAnsi"/>
          <w:lang w:bidi="ne-NP"/>
        </w:rPr>
        <w:t>ADB</w:t>
      </w:r>
      <w:proofErr w:type="spellEnd"/>
      <w:r w:rsidRPr="00DC055E">
        <w:rPr>
          <w:rFonts w:cstheme="minorHAnsi"/>
          <w:lang w:bidi="ne-NP"/>
        </w:rPr>
        <w:t xml:space="preserve"> policy will prevail.</w:t>
      </w:r>
    </w:p>
    <w:p w14:paraId="2A8AF696" w14:textId="77777777" w:rsidR="0025479D" w:rsidRDefault="0025479D" w:rsidP="00DC055E">
      <w:pPr>
        <w:pStyle w:val="ListParagraph"/>
        <w:rPr>
          <w:rFonts w:cstheme="minorHAnsi"/>
          <w:lang w:bidi="ne-NP"/>
        </w:rPr>
      </w:pPr>
    </w:p>
    <w:p w14:paraId="10E955E5" w14:textId="3022A3F2" w:rsidR="0025479D" w:rsidRDefault="0025479D" w:rsidP="0025479D">
      <w:pPr>
        <w:pStyle w:val="mainpara"/>
        <w:numPr>
          <w:ilvl w:val="0"/>
          <w:numId w:val="49"/>
        </w:numPr>
        <w:tabs>
          <w:tab w:val="clear" w:pos="1430"/>
        </w:tabs>
        <w:ind w:left="0"/>
        <w:rPr>
          <w:rFonts w:cstheme="minorHAnsi"/>
          <w:lang w:bidi="ne-NP"/>
        </w:rPr>
      </w:pPr>
      <w:r w:rsidRPr="0025479D">
        <w:rPr>
          <w:rFonts w:cstheme="minorHAnsi"/>
          <w:lang w:bidi="ne-NP"/>
        </w:rPr>
        <w:t xml:space="preserve">The three important elements of </w:t>
      </w:r>
      <w:proofErr w:type="spellStart"/>
      <w:r w:rsidRPr="0025479D">
        <w:rPr>
          <w:rFonts w:cstheme="minorHAnsi"/>
          <w:lang w:bidi="ne-NP"/>
        </w:rPr>
        <w:t>ADB’s</w:t>
      </w:r>
      <w:proofErr w:type="spellEnd"/>
      <w:r w:rsidRPr="0025479D">
        <w:rPr>
          <w:rFonts w:cstheme="minorHAnsi"/>
          <w:lang w:bidi="ne-NP"/>
        </w:rPr>
        <w:t xml:space="preserve"> </w:t>
      </w:r>
      <w:proofErr w:type="spellStart"/>
      <w:r w:rsidRPr="0025479D">
        <w:rPr>
          <w:rFonts w:cstheme="minorHAnsi"/>
          <w:lang w:bidi="ne-NP"/>
        </w:rPr>
        <w:t>SPS</w:t>
      </w:r>
      <w:proofErr w:type="spellEnd"/>
      <w:r w:rsidRPr="0025479D">
        <w:rPr>
          <w:rFonts w:cstheme="minorHAnsi"/>
          <w:lang w:bidi="ne-NP"/>
        </w:rPr>
        <w:t xml:space="preserve"> are (i) compensation to replace lost assets, </w:t>
      </w:r>
      <w:r w:rsidRPr="00DC055E">
        <w:rPr>
          <w:rFonts w:cstheme="minorHAnsi"/>
          <w:lang w:bidi="ne-NP"/>
        </w:rPr>
        <w:t>livelihood, and income (ii) assistance for relocation, including provision of relocation sites with appropriate facilities and services; and (iii) assistance for rehabilitation to achieve at least the same level of well-being with the project as without it. In addition, the absence of legal title to land should not be a bar to compensation.</w:t>
      </w:r>
    </w:p>
    <w:p w14:paraId="3BF85162" w14:textId="77777777" w:rsidR="0025479D" w:rsidRPr="0025479D" w:rsidRDefault="0025479D" w:rsidP="00DC055E">
      <w:pPr>
        <w:pStyle w:val="mainpara"/>
        <w:ind w:left="0"/>
        <w:rPr>
          <w:rFonts w:cstheme="minorHAnsi"/>
          <w:lang w:bidi="ne-NP"/>
        </w:rPr>
      </w:pPr>
    </w:p>
    <w:p w14:paraId="5984F3DC" w14:textId="512A67BF" w:rsidR="00A1196E" w:rsidRDefault="004A2E5A" w:rsidP="006F507E">
      <w:pPr>
        <w:pStyle w:val="Heading2"/>
      </w:pPr>
      <w:bookmarkStart w:id="25" w:name="_Toc522180734"/>
      <w:r>
        <w:t>Obtaining Land for Project Purposes</w:t>
      </w:r>
      <w:bookmarkEnd w:id="25"/>
    </w:p>
    <w:p w14:paraId="62DAFAED" w14:textId="5AB1150E" w:rsidR="004A2E5A" w:rsidRPr="00BE29F0" w:rsidRDefault="009007E9" w:rsidP="009007E9">
      <w:pPr>
        <w:pStyle w:val="mainpara"/>
        <w:numPr>
          <w:ilvl w:val="0"/>
          <w:numId w:val="49"/>
        </w:numPr>
        <w:tabs>
          <w:tab w:val="clear" w:pos="1430"/>
        </w:tabs>
        <w:ind w:left="0"/>
      </w:pPr>
      <w:r w:rsidRPr="00D06078">
        <w:rPr>
          <w:rFonts w:cstheme="minorHAnsi"/>
          <w:lang w:bidi="ne-NP"/>
        </w:rPr>
        <w:t xml:space="preserve">Land acquisition, if required, will follow </w:t>
      </w:r>
      <w:r w:rsidR="0044209D">
        <w:rPr>
          <w:rFonts w:cstheme="minorHAnsi"/>
          <w:lang w:bidi="ne-NP"/>
        </w:rPr>
        <w:t>the principles and processes as suggested in this reference framework, including the provisions made in the entitlement matrix</w:t>
      </w:r>
      <w:r w:rsidRPr="00D06078">
        <w:rPr>
          <w:rFonts w:cstheme="minorHAnsi"/>
          <w:lang w:bidi="ne-NP"/>
        </w:rPr>
        <w:t xml:space="preserve">. </w:t>
      </w:r>
      <w:r>
        <w:rPr>
          <w:rFonts w:cstheme="minorHAnsi"/>
          <w:lang w:bidi="ne-NP"/>
        </w:rPr>
        <w:t xml:space="preserve">Land may also be </w:t>
      </w:r>
      <w:r>
        <w:rPr>
          <w:rFonts w:cstheme="minorHAnsi"/>
          <w:lang w:bidi="ne-NP"/>
        </w:rPr>
        <w:lastRenderedPageBreak/>
        <w:t xml:space="preserve">obtained using </w:t>
      </w:r>
      <w:r w:rsidR="00A93F2E">
        <w:rPr>
          <w:rFonts w:cstheme="minorHAnsi"/>
          <w:lang w:bidi="ne-NP"/>
        </w:rPr>
        <w:t xml:space="preserve">methods such as </w:t>
      </w:r>
      <w:r w:rsidRPr="00D06078">
        <w:rPr>
          <w:rFonts w:cstheme="minorHAnsi"/>
          <w:lang w:bidi="ne-NP"/>
        </w:rPr>
        <w:t>negotiated purchase</w:t>
      </w:r>
      <w:r>
        <w:rPr>
          <w:rFonts w:cstheme="minorHAnsi"/>
          <w:lang w:bidi="ne-NP"/>
        </w:rPr>
        <w:t>, land pooling</w:t>
      </w:r>
      <w:r w:rsidRPr="00D06078">
        <w:rPr>
          <w:rFonts w:cstheme="minorHAnsi"/>
          <w:lang w:bidi="ne-NP"/>
        </w:rPr>
        <w:t xml:space="preserve"> and </w:t>
      </w:r>
      <w:r>
        <w:rPr>
          <w:rFonts w:cstheme="minorHAnsi"/>
          <w:lang w:bidi="ne-NP"/>
        </w:rPr>
        <w:t xml:space="preserve">voluntary </w:t>
      </w:r>
      <w:r w:rsidRPr="00D06078">
        <w:rPr>
          <w:rFonts w:cstheme="minorHAnsi"/>
          <w:lang w:bidi="ne-NP"/>
        </w:rPr>
        <w:t>land donation</w:t>
      </w:r>
      <w:r w:rsidR="00A93F2E">
        <w:rPr>
          <w:rFonts w:cstheme="minorHAnsi"/>
          <w:lang w:bidi="ne-NP"/>
        </w:rPr>
        <w:t>.</w:t>
      </w:r>
      <w:r>
        <w:rPr>
          <w:rFonts w:cstheme="minorHAnsi"/>
          <w:lang w:bidi="ne-NP"/>
        </w:rPr>
        <w:t xml:space="preserve"> </w:t>
      </w:r>
      <w:r w:rsidR="00A93F2E">
        <w:rPr>
          <w:rFonts w:cstheme="minorHAnsi"/>
          <w:lang w:bidi="ne-NP"/>
        </w:rPr>
        <w:t>The process to be followed in each case is</w:t>
      </w:r>
      <w:r w:rsidRPr="00D06078">
        <w:rPr>
          <w:rFonts w:cstheme="minorHAnsi"/>
          <w:lang w:bidi="ne-NP"/>
        </w:rPr>
        <w:t xml:space="preserve"> discussed in detail in subsequent paragraphs in this section of the resettlement framework.</w:t>
      </w:r>
    </w:p>
    <w:p w14:paraId="51BA7747" w14:textId="797EB435" w:rsidR="00BE29F0" w:rsidRDefault="00BE29F0">
      <w:pPr>
        <w:jc w:val="left"/>
        <w:rPr>
          <w:snapToGrid w:val="0"/>
          <w:color w:val="000000"/>
          <w:szCs w:val="22"/>
          <w:lang w:val="en-GB" w:eastAsia="en-US"/>
        </w:rPr>
      </w:pPr>
      <w:r>
        <w:br w:type="page"/>
      </w:r>
    </w:p>
    <w:p w14:paraId="0CD45828" w14:textId="77777777" w:rsidR="00BE29F0" w:rsidRPr="004A2E5A" w:rsidRDefault="00BE29F0" w:rsidP="00BE29F0">
      <w:pPr>
        <w:pStyle w:val="mainpara"/>
        <w:tabs>
          <w:tab w:val="clear" w:pos="1430"/>
        </w:tabs>
        <w:ind w:left="0"/>
      </w:pPr>
    </w:p>
    <w:p w14:paraId="7C364351" w14:textId="77777777" w:rsidR="00BE29F0" w:rsidRPr="008F70C8" w:rsidRDefault="00A1196E" w:rsidP="008F70C8">
      <w:pPr>
        <w:pStyle w:val="Heading3"/>
      </w:pPr>
      <w:r w:rsidRPr="004D3F8C">
        <w:t xml:space="preserve"> (i)    </w:t>
      </w:r>
      <w:r w:rsidR="00BE29F0" w:rsidRPr="008F70C8">
        <w:t>Negotiated Settlement</w:t>
      </w:r>
    </w:p>
    <w:p w14:paraId="427BB95F" w14:textId="77777777" w:rsidR="00BE29F0" w:rsidRPr="004D3F8C" w:rsidRDefault="00BE29F0" w:rsidP="00BE29F0">
      <w:pPr>
        <w:pStyle w:val="mainpara"/>
        <w:numPr>
          <w:ilvl w:val="0"/>
          <w:numId w:val="49"/>
        </w:numPr>
        <w:tabs>
          <w:tab w:val="clear" w:pos="1430"/>
        </w:tabs>
        <w:ind w:left="0"/>
        <w:rPr>
          <w:rFonts w:cs="Arial"/>
        </w:rPr>
      </w:pPr>
      <w:r w:rsidRPr="004D3F8C">
        <w:rPr>
          <w:rFonts w:cs="Arial"/>
        </w:rPr>
        <w:t xml:space="preserve">Negotiated settlement will be the preferred approach should there be need of </w:t>
      </w:r>
      <w:r>
        <w:rPr>
          <w:rFonts w:cs="Arial"/>
        </w:rPr>
        <w:t xml:space="preserve">private </w:t>
      </w:r>
      <w:r w:rsidRPr="004D3F8C">
        <w:rPr>
          <w:rFonts w:cs="Arial"/>
        </w:rPr>
        <w:t xml:space="preserve">land acquisition by the project. This approach to acquire land through negotiated </w:t>
      </w:r>
      <w:r>
        <w:rPr>
          <w:rFonts w:cs="Arial"/>
        </w:rPr>
        <w:t>settlement</w:t>
      </w:r>
      <w:r w:rsidRPr="004D3F8C">
        <w:rPr>
          <w:rFonts w:cs="Arial"/>
        </w:rPr>
        <w:t xml:space="preserve"> is also supported by the </w:t>
      </w:r>
      <w:proofErr w:type="spellStart"/>
      <w:r w:rsidRPr="004D3F8C">
        <w:rPr>
          <w:rFonts w:cs="Arial"/>
        </w:rPr>
        <w:t>ADB</w:t>
      </w:r>
      <w:proofErr w:type="spellEnd"/>
      <w:r w:rsidRPr="004D3F8C">
        <w:rPr>
          <w:rFonts w:cs="Arial"/>
        </w:rPr>
        <w:t xml:space="preserve"> </w:t>
      </w:r>
      <w:proofErr w:type="spellStart"/>
      <w:r w:rsidRPr="004D3F8C">
        <w:rPr>
          <w:rFonts w:cs="Arial"/>
        </w:rPr>
        <w:t>SPS</w:t>
      </w:r>
      <w:proofErr w:type="spellEnd"/>
      <w:r w:rsidRPr="004D3F8C">
        <w:rPr>
          <w:rFonts w:cs="Arial"/>
        </w:rPr>
        <w:t xml:space="preserve"> provided there is no coercion or perception (</w:t>
      </w:r>
      <w:r>
        <w:rPr>
          <w:rFonts w:cs="Arial"/>
        </w:rPr>
        <w:t>of</w:t>
      </w:r>
      <w:r w:rsidRPr="004D3F8C">
        <w:rPr>
          <w:rFonts w:cs="Arial"/>
        </w:rPr>
        <w:t xml:space="preserve"> the affected person/ land seller) of eminent domain being applied, should the negotiated purchase fail and where direct negotiations with land owners are conducted in a fair and transparent manner and land </w:t>
      </w:r>
      <w:r>
        <w:rPr>
          <w:rFonts w:cs="Arial"/>
        </w:rPr>
        <w:t>is</w:t>
      </w:r>
      <w:r w:rsidRPr="004D3F8C">
        <w:rPr>
          <w:rFonts w:cs="Arial"/>
        </w:rPr>
        <w:t xml:space="preserve"> purchased upon agreement of a negotiated price.  In the Project, the process of negotiation will ensure the following steps: </w:t>
      </w:r>
    </w:p>
    <w:p w14:paraId="1F8350F9" w14:textId="77777777" w:rsidR="00BE29F0" w:rsidRPr="004D3F8C"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r w:rsidRPr="004D3F8C">
        <w:rPr>
          <w:rFonts w:cs="Arial"/>
          <w:lang w:val="en-GB"/>
        </w:rPr>
        <w:t xml:space="preserve">negotiation will take place when there is a willing seller; </w:t>
      </w:r>
    </w:p>
    <w:p w14:paraId="0BC623AC" w14:textId="77777777" w:rsidR="00BE29F0" w:rsidRPr="004D3F8C"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r w:rsidRPr="004D3F8C">
        <w:rPr>
          <w:rFonts w:cs="Arial"/>
          <w:lang w:val="en-GB"/>
        </w:rPr>
        <w:t xml:space="preserve">consultation with the affected person must be carried out and documented; </w:t>
      </w:r>
    </w:p>
    <w:p w14:paraId="4B532E56" w14:textId="77777777" w:rsidR="00BE29F0" w:rsidRPr="004D3F8C"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r w:rsidRPr="004D3F8C">
        <w:rPr>
          <w:rFonts w:cs="Arial"/>
          <w:lang w:val="en-GB"/>
        </w:rPr>
        <w:t xml:space="preserve">the minimum negotiated price to start negotiations will be not below the valuation of land based on the market value of land; </w:t>
      </w:r>
    </w:p>
    <w:p w14:paraId="51258391" w14:textId="77777777" w:rsidR="00BE29F0" w:rsidRPr="004D3F8C"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r w:rsidRPr="004D3F8C">
        <w:rPr>
          <w:rFonts w:cs="Arial"/>
          <w:lang w:val="en-GB"/>
        </w:rPr>
        <w:t xml:space="preserve">all negotiations must be carried out in a transparent manner and validated by a Third Party (eminent citizen / any party without any interest in the process, appointed by the </w:t>
      </w:r>
      <w:proofErr w:type="spellStart"/>
      <w:r w:rsidRPr="004D3F8C">
        <w:rPr>
          <w:rFonts w:cs="Arial"/>
          <w:lang w:val="en-GB"/>
        </w:rPr>
        <w:t>PID</w:t>
      </w:r>
      <w:proofErr w:type="spellEnd"/>
      <w:r w:rsidRPr="004D3F8C">
        <w:rPr>
          <w:rFonts w:cs="Arial"/>
          <w:lang w:val="en-GB"/>
        </w:rPr>
        <w:t xml:space="preserve">); </w:t>
      </w:r>
    </w:p>
    <w:p w14:paraId="273521DA" w14:textId="77777777" w:rsidR="00BE29F0" w:rsidRPr="004D3F8C"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proofErr w:type="gramStart"/>
      <w:r w:rsidRPr="004D3F8C">
        <w:rPr>
          <w:rFonts w:cs="Arial"/>
          <w:lang w:val="en-GB"/>
        </w:rPr>
        <w:t>in</w:t>
      </w:r>
      <w:proofErr w:type="gramEnd"/>
      <w:r w:rsidRPr="004D3F8C">
        <w:rPr>
          <w:rFonts w:cs="Arial"/>
          <w:lang w:val="en-GB"/>
        </w:rPr>
        <w:t xml:space="preserve"> case of failure of negotiations, compensation will be paid as outlined in the Entitlement Matrix of the resettlement framework and the entire process has to be documented. The third party will have to submit reports during and on conclusion of negotiations; costs related to third party certification will be borne by the project proponent. </w:t>
      </w:r>
    </w:p>
    <w:p w14:paraId="1F6689A6" w14:textId="77777777" w:rsidR="00BE29F0"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r w:rsidRPr="004D3F8C">
        <w:rPr>
          <w:rFonts w:cs="Arial"/>
          <w:lang w:val="en-GB"/>
        </w:rPr>
        <w:t xml:space="preserve">The land transfer and updated records of the purchased lands will have to be completed prior to the start of civil works. </w:t>
      </w:r>
    </w:p>
    <w:p w14:paraId="3017E103" w14:textId="48EE68B4" w:rsidR="00A1196E" w:rsidRPr="00BE29F0" w:rsidRDefault="00BE29F0" w:rsidP="00BE29F0">
      <w:pPr>
        <w:pStyle w:val="ListParagraph"/>
        <w:numPr>
          <w:ilvl w:val="0"/>
          <w:numId w:val="82"/>
        </w:numPr>
        <w:autoSpaceDE w:val="0"/>
        <w:autoSpaceDN w:val="0"/>
        <w:adjustRightInd w:val="0"/>
        <w:spacing w:after="200" w:line="276" w:lineRule="auto"/>
        <w:ind w:left="851" w:hanging="426"/>
        <w:rPr>
          <w:rFonts w:cs="Arial"/>
          <w:lang w:val="en-GB"/>
        </w:rPr>
      </w:pPr>
      <w:r w:rsidRPr="00BE29F0">
        <w:t>No negotiated purchase from vulnerable households shall be undertaken for the project.</w:t>
      </w:r>
      <w:r w:rsidR="00A1196E" w:rsidRPr="00BE29F0">
        <w:t xml:space="preserve"> </w:t>
      </w:r>
    </w:p>
    <w:p w14:paraId="7FE068A5" w14:textId="27767E31" w:rsidR="00BE29F0" w:rsidRPr="008F70C8" w:rsidRDefault="00BE29F0" w:rsidP="008F70C8">
      <w:pPr>
        <w:pStyle w:val="Heading3"/>
      </w:pPr>
      <w:r w:rsidRPr="008F70C8">
        <w:t xml:space="preserve">(ii)    </w:t>
      </w:r>
      <w:r w:rsidR="00705738" w:rsidRPr="008F70C8">
        <w:t>Voluntary Land Donation</w:t>
      </w:r>
      <w:r w:rsidR="00705738" w:rsidRPr="008F70C8">
        <w:rPr>
          <w:rFonts w:ascii="Arial Bold" w:hAnsi="Arial Bold"/>
          <w:vertAlign w:val="superscript"/>
        </w:rPr>
        <w:footnoteReference w:id="6"/>
      </w:r>
      <w:r w:rsidR="00705738" w:rsidRPr="008F70C8">
        <w:t xml:space="preserve"> </w:t>
      </w:r>
    </w:p>
    <w:p w14:paraId="1F2000F1" w14:textId="4CC4DE3C" w:rsidR="00A1196E" w:rsidRDefault="00A1196E" w:rsidP="00A1196E">
      <w:pPr>
        <w:pStyle w:val="mainpara"/>
        <w:numPr>
          <w:ilvl w:val="0"/>
          <w:numId w:val="49"/>
        </w:numPr>
        <w:tabs>
          <w:tab w:val="clear" w:pos="1430"/>
        </w:tabs>
        <w:ind w:left="0"/>
        <w:rPr>
          <w:rFonts w:cs="Arial"/>
        </w:rPr>
      </w:pPr>
      <w:r w:rsidRPr="00AF7D44">
        <w:rPr>
          <w:rFonts w:cs="Arial"/>
        </w:rPr>
        <w:t xml:space="preserve">The project may accept </w:t>
      </w:r>
      <w:r w:rsidR="00056300">
        <w:rPr>
          <w:rFonts w:cs="Arial"/>
        </w:rPr>
        <w:t>voluntary donation</w:t>
      </w:r>
      <w:r w:rsidR="008D30D8">
        <w:rPr>
          <w:rFonts w:cs="Arial"/>
        </w:rPr>
        <w:t xml:space="preserve"> of land</w:t>
      </w:r>
      <w:r w:rsidR="006E36FA">
        <w:rPr>
          <w:rFonts w:cs="Arial"/>
        </w:rPr>
        <w:t>.</w:t>
      </w:r>
      <w:r w:rsidR="008D30D8">
        <w:rPr>
          <w:rFonts w:cs="Arial"/>
        </w:rPr>
        <w:t xml:space="preserve"> </w:t>
      </w:r>
      <w:r w:rsidRPr="00AF7D44">
        <w:rPr>
          <w:rFonts w:cs="Arial"/>
        </w:rPr>
        <w:t xml:space="preserve">Such offer would be considered only if </w:t>
      </w:r>
      <w:r w:rsidRPr="00D06078">
        <w:rPr>
          <w:rFonts w:cstheme="minorHAnsi"/>
          <w:lang w:bidi="ne-NP"/>
        </w:rPr>
        <w:t xml:space="preserve">donated land </w:t>
      </w:r>
      <w:r>
        <w:rPr>
          <w:rFonts w:cstheme="minorHAnsi"/>
          <w:lang w:bidi="ne-NP"/>
        </w:rPr>
        <w:t>does</w:t>
      </w:r>
      <w:r w:rsidRPr="00D06078">
        <w:rPr>
          <w:rFonts w:cstheme="minorHAnsi"/>
          <w:lang w:bidi="ne-NP"/>
        </w:rPr>
        <w:t xml:space="preserve"> not (i) bring any significant impact/impoverishment to the donor(s) and/or displace tenants/</w:t>
      </w:r>
      <w:proofErr w:type="spellStart"/>
      <w:r w:rsidRPr="00D06078">
        <w:rPr>
          <w:rFonts w:cstheme="minorHAnsi"/>
          <w:lang w:bidi="ne-NP"/>
        </w:rPr>
        <w:t>laborers</w:t>
      </w:r>
      <w:proofErr w:type="spellEnd"/>
      <w:r w:rsidR="008F70C8">
        <w:rPr>
          <w:rFonts w:cstheme="minorHAnsi"/>
          <w:lang w:bidi="ne-NP"/>
        </w:rPr>
        <w:t>/informal users</w:t>
      </w:r>
      <w:r w:rsidRPr="00D06078">
        <w:rPr>
          <w:rFonts w:cstheme="minorHAnsi"/>
          <w:lang w:bidi="ne-NP"/>
        </w:rPr>
        <w:t>; (ii) the donation does not come from the land owner categorized as poor or vulnerable family; (iii) the donation will not cause any economic or physical displacement (</w:t>
      </w:r>
      <w:r w:rsidR="00190A71">
        <w:rPr>
          <w:rFonts w:cstheme="minorHAnsi"/>
          <w:lang w:bidi="ne-NP"/>
        </w:rPr>
        <w:t xml:space="preserve">to </w:t>
      </w:r>
      <w:r w:rsidRPr="00D06078">
        <w:rPr>
          <w:rFonts w:cstheme="minorHAnsi"/>
          <w:lang w:bidi="ne-NP"/>
        </w:rPr>
        <w:t xml:space="preserve">legal </w:t>
      </w:r>
      <w:r w:rsidR="00190A71">
        <w:rPr>
          <w:rFonts w:cstheme="minorHAnsi"/>
          <w:lang w:bidi="ne-NP"/>
        </w:rPr>
        <w:t>titleholders</w:t>
      </w:r>
      <w:r w:rsidR="00CE2487">
        <w:rPr>
          <w:rFonts w:cstheme="minorHAnsi"/>
          <w:lang w:bidi="ne-NP"/>
        </w:rPr>
        <w:t xml:space="preserve"> and/or formal</w:t>
      </w:r>
      <w:r w:rsidR="00190A71">
        <w:rPr>
          <w:rFonts w:cstheme="minorHAnsi"/>
          <w:lang w:bidi="ne-NP"/>
        </w:rPr>
        <w:t xml:space="preserve"> </w:t>
      </w:r>
      <w:r w:rsidRPr="00D06078">
        <w:rPr>
          <w:rFonts w:cstheme="minorHAnsi"/>
          <w:lang w:bidi="ne-NP"/>
        </w:rPr>
        <w:t xml:space="preserve">or </w:t>
      </w:r>
      <w:r w:rsidR="00190A71">
        <w:rPr>
          <w:rFonts w:cstheme="minorHAnsi"/>
          <w:lang w:bidi="ne-NP"/>
        </w:rPr>
        <w:t xml:space="preserve">informal </w:t>
      </w:r>
      <w:r w:rsidR="00CE2487">
        <w:rPr>
          <w:rFonts w:cstheme="minorHAnsi"/>
          <w:lang w:bidi="ne-NP"/>
        </w:rPr>
        <w:t xml:space="preserve">land </w:t>
      </w:r>
      <w:r w:rsidR="00190A71">
        <w:rPr>
          <w:rFonts w:cstheme="minorHAnsi"/>
          <w:lang w:bidi="ne-NP"/>
        </w:rPr>
        <w:t>users</w:t>
      </w:r>
      <w:r w:rsidRPr="00D06078">
        <w:rPr>
          <w:rFonts w:cstheme="minorHAnsi"/>
          <w:lang w:bidi="ne-NP"/>
        </w:rPr>
        <w:t xml:space="preserve">); (iv) the land donor(s) will get direct benefits from the proposed project activities; (v) meaningful consultations are conducted with the land owner(s); and (vi) the land donation(s) does not come from coercion or asymmetrical power relation between the land owner(s) and the government. </w:t>
      </w:r>
      <w:r w:rsidRPr="00AF7D44">
        <w:rPr>
          <w:rFonts w:cs="Arial"/>
        </w:rPr>
        <w:t xml:space="preserve">The process and steps to be followed for assessing eligibility of voluntary donation and documentations are given </w:t>
      </w:r>
      <w:r>
        <w:rPr>
          <w:rFonts w:cs="Arial"/>
        </w:rPr>
        <w:t>below (d</w:t>
      </w:r>
      <w:r w:rsidRPr="00D06078">
        <w:rPr>
          <w:rFonts w:cstheme="minorHAnsi"/>
          <w:lang w:bidi="ne-NP"/>
        </w:rPr>
        <w:t xml:space="preserve">etailed land donation procedures are in the Appendix </w:t>
      </w:r>
      <w:r w:rsidR="00C03494">
        <w:rPr>
          <w:rFonts w:cstheme="minorHAnsi"/>
          <w:lang w:bidi="ne-NP"/>
        </w:rPr>
        <w:t>1</w:t>
      </w:r>
      <w:r>
        <w:rPr>
          <w:rFonts w:cstheme="minorHAnsi"/>
          <w:lang w:bidi="ne-NP"/>
        </w:rPr>
        <w:t xml:space="preserve">): </w:t>
      </w:r>
    </w:p>
    <w:p w14:paraId="29D0D0A7" w14:textId="77777777" w:rsidR="00A1196E" w:rsidRDefault="00A1196E" w:rsidP="00A1196E">
      <w:pPr>
        <w:pStyle w:val="mainpara"/>
        <w:ind w:left="0"/>
        <w:rPr>
          <w:rFonts w:cs="Arial"/>
        </w:rPr>
      </w:pPr>
    </w:p>
    <w:p w14:paraId="4AE16BDC" w14:textId="70F80210" w:rsidR="00A1196E" w:rsidRPr="00D06078" w:rsidRDefault="00A1196E" w:rsidP="00A1196E">
      <w:pPr>
        <w:pStyle w:val="ListParagraph"/>
        <w:numPr>
          <w:ilvl w:val="0"/>
          <w:numId w:val="84"/>
        </w:numPr>
        <w:autoSpaceDE w:val="0"/>
        <w:autoSpaceDN w:val="0"/>
        <w:adjustRightInd w:val="0"/>
        <w:rPr>
          <w:rFonts w:cstheme="minorHAnsi"/>
          <w:color w:val="000000"/>
          <w:lang w:bidi="ne-NP"/>
        </w:rPr>
      </w:pPr>
      <w:r w:rsidRPr="00D06078">
        <w:rPr>
          <w:rFonts w:cstheme="minorHAnsi"/>
          <w:b/>
          <w:bCs/>
          <w:color w:val="000000"/>
          <w:lang w:bidi="ne-NP"/>
        </w:rPr>
        <w:t xml:space="preserve">Step 1: </w:t>
      </w:r>
      <w:r w:rsidRPr="00D06078">
        <w:rPr>
          <w:rFonts w:cstheme="minorHAnsi"/>
          <w:color w:val="000000"/>
          <w:lang w:bidi="ne-NP"/>
        </w:rPr>
        <w:t xml:space="preserve">The </w:t>
      </w:r>
      <w:r>
        <w:rPr>
          <w:rFonts w:cstheme="minorHAnsi"/>
          <w:color w:val="000000"/>
          <w:lang w:bidi="ne-NP"/>
        </w:rPr>
        <w:t>project</w:t>
      </w:r>
      <w:r w:rsidRPr="00D06078">
        <w:rPr>
          <w:rFonts w:cstheme="minorHAnsi"/>
          <w:color w:val="000000"/>
          <w:lang w:bidi="ne-NP"/>
        </w:rPr>
        <w:t xml:space="preserve"> will be open to the possibility of </w:t>
      </w:r>
      <w:r w:rsidR="0014281A">
        <w:rPr>
          <w:rFonts w:cstheme="minorHAnsi"/>
          <w:color w:val="000000"/>
          <w:lang w:bidi="ne-NP"/>
        </w:rPr>
        <w:t xml:space="preserve">voluntary </w:t>
      </w:r>
      <w:r w:rsidRPr="00D06078">
        <w:rPr>
          <w:rFonts w:cstheme="minorHAnsi"/>
          <w:color w:val="000000"/>
          <w:lang w:bidi="ne-NP"/>
        </w:rPr>
        <w:t xml:space="preserve">land donation from any interested person/community. The land requirement will be explained to the interested donor(s). </w:t>
      </w:r>
      <w:proofErr w:type="spellStart"/>
      <w:r w:rsidRPr="00D06078">
        <w:rPr>
          <w:rFonts w:cstheme="minorHAnsi"/>
          <w:color w:val="000000"/>
          <w:lang w:bidi="ne-NP"/>
        </w:rPr>
        <w:t>ADB’s</w:t>
      </w:r>
      <w:proofErr w:type="spellEnd"/>
      <w:r w:rsidRPr="00D06078">
        <w:rPr>
          <w:rFonts w:cstheme="minorHAnsi"/>
          <w:color w:val="000000"/>
          <w:lang w:bidi="ne-NP"/>
        </w:rPr>
        <w:t xml:space="preserve"> </w:t>
      </w:r>
      <w:proofErr w:type="spellStart"/>
      <w:r w:rsidRPr="00D06078">
        <w:rPr>
          <w:rFonts w:cstheme="minorHAnsi"/>
          <w:color w:val="000000"/>
          <w:lang w:bidi="ne-NP"/>
        </w:rPr>
        <w:t>SPS</w:t>
      </w:r>
      <w:proofErr w:type="spellEnd"/>
      <w:r w:rsidRPr="00D06078">
        <w:rPr>
          <w:rFonts w:cstheme="minorHAnsi"/>
          <w:color w:val="000000"/>
          <w:lang w:bidi="ne-NP"/>
        </w:rPr>
        <w:t xml:space="preserve"> social safeguard requirements will also be explained to the people willing to donate land. An independent third party will be engaged</w:t>
      </w:r>
      <w:r>
        <w:rPr>
          <w:rFonts w:cstheme="minorHAnsi"/>
          <w:color w:val="000000"/>
          <w:lang w:bidi="ne-NP"/>
        </w:rPr>
        <w:t xml:space="preserve"> (refer appendix </w:t>
      </w:r>
      <w:r w:rsidR="00C03494">
        <w:rPr>
          <w:rFonts w:cstheme="minorHAnsi"/>
          <w:color w:val="000000"/>
          <w:lang w:bidi="ne-NP"/>
        </w:rPr>
        <w:t>2</w:t>
      </w:r>
      <w:r>
        <w:rPr>
          <w:rFonts w:cstheme="minorHAnsi"/>
          <w:color w:val="000000"/>
          <w:lang w:bidi="ne-NP"/>
        </w:rPr>
        <w:t xml:space="preserve"> for </w:t>
      </w:r>
      <w:proofErr w:type="spellStart"/>
      <w:r>
        <w:rPr>
          <w:rFonts w:cstheme="minorHAnsi"/>
          <w:color w:val="000000"/>
          <w:lang w:bidi="ne-NP"/>
        </w:rPr>
        <w:t>ToR</w:t>
      </w:r>
      <w:proofErr w:type="spellEnd"/>
      <w:r>
        <w:rPr>
          <w:rFonts w:cstheme="minorHAnsi"/>
          <w:color w:val="000000"/>
          <w:lang w:bidi="ne-NP"/>
        </w:rPr>
        <w:t xml:space="preserve"> for its engagement)</w:t>
      </w:r>
      <w:r w:rsidRPr="00D06078">
        <w:rPr>
          <w:rFonts w:cstheme="minorHAnsi"/>
          <w:color w:val="000000"/>
          <w:lang w:bidi="ne-NP"/>
        </w:rPr>
        <w:t xml:space="preserve"> in case of land donation</w:t>
      </w:r>
      <w:r>
        <w:rPr>
          <w:rFonts w:cstheme="minorHAnsi"/>
          <w:color w:val="000000"/>
          <w:lang w:bidi="ne-NP"/>
        </w:rPr>
        <w:t xml:space="preserve"> who shall assess if land parcel under consideration for donation meets the stipulated criteria (as described in </w:t>
      </w:r>
      <w:proofErr w:type="spellStart"/>
      <w:r>
        <w:rPr>
          <w:rFonts w:cstheme="minorHAnsi"/>
          <w:color w:val="000000"/>
          <w:lang w:bidi="ne-NP"/>
        </w:rPr>
        <w:t>para</w:t>
      </w:r>
      <w:proofErr w:type="spellEnd"/>
      <w:r>
        <w:rPr>
          <w:rFonts w:cstheme="minorHAnsi"/>
          <w:color w:val="000000"/>
          <w:lang w:bidi="ne-NP"/>
        </w:rPr>
        <w:t xml:space="preserve"> 35 above</w:t>
      </w:r>
      <w:r w:rsidRPr="00D06078">
        <w:rPr>
          <w:rFonts w:cstheme="minorHAnsi"/>
          <w:color w:val="000000"/>
          <w:lang w:bidi="ne-NP"/>
        </w:rPr>
        <w:t xml:space="preserve">). </w:t>
      </w:r>
    </w:p>
    <w:p w14:paraId="44F3C4EB" w14:textId="03E02110" w:rsidR="00A1196E" w:rsidRPr="00D06078" w:rsidRDefault="00A1196E" w:rsidP="00A1196E">
      <w:pPr>
        <w:pStyle w:val="ListParagraph"/>
        <w:numPr>
          <w:ilvl w:val="0"/>
          <w:numId w:val="84"/>
        </w:numPr>
        <w:autoSpaceDE w:val="0"/>
        <w:autoSpaceDN w:val="0"/>
        <w:adjustRightInd w:val="0"/>
        <w:rPr>
          <w:rFonts w:cstheme="minorHAnsi"/>
          <w:color w:val="000000"/>
          <w:lang w:bidi="ne-NP"/>
        </w:rPr>
      </w:pPr>
      <w:r w:rsidRPr="00D06078">
        <w:rPr>
          <w:rFonts w:cstheme="minorHAnsi"/>
          <w:b/>
          <w:bCs/>
          <w:color w:val="000000"/>
          <w:lang w:bidi="ne-NP"/>
        </w:rPr>
        <w:lastRenderedPageBreak/>
        <w:t xml:space="preserve">Step 2: </w:t>
      </w:r>
      <w:r w:rsidRPr="00D06078">
        <w:rPr>
          <w:rFonts w:cstheme="minorHAnsi"/>
          <w:color w:val="000000"/>
          <w:lang w:bidi="ne-NP"/>
        </w:rPr>
        <w:t>After donation of land is decided by the donor(s)</w:t>
      </w:r>
      <w:r>
        <w:rPr>
          <w:rFonts w:cstheme="minorHAnsi"/>
          <w:color w:val="000000"/>
          <w:lang w:bidi="ne-NP"/>
        </w:rPr>
        <w:t>,</w:t>
      </w:r>
      <w:r w:rsidRPr="00D06078">
        <w:rPr>
          <w:rFonts w:cstheme="minorHAnsi"/>
          <w:color w:val="000000"/>
          <w:lang w:bidi="ne-NP"/>
        </w:rPr>
        <w:t xml:space="preserve"> the </w:t>
      </w:r>
      <w:proofErr w:type="spellStart"/>
      <w:r>
        <w:rPr>
          <w:rFonts w:cstheme="minorHAnsi"/>
          <w:color w:val="000000"/>
          <w:lang w:bidi="ne-NP"/>
        </w:rPr>
        <w:t>PID</w:t>
      </w:r>
      <w:proofErr w:type="spellEnd"/>
      <w:r w:rsidRPr="00D06078">
        <w:rPr>
          <w:rFonts w:cstheme="minorHAnsi"/>
          <w:color w:val="000000"/>
          <w:lang w:bidi="ne-NP"/>
        </w:rPr>
        <w:t xml:space="preserve"> will initiate formalization of land donation by issuing a letter to the willing donor(s) with details of public purpose for which land is required and the donor(s) will reciprocate by responding to the intent of donation for the said specific purpose</w:t>
      </w:r>
      <w:r>
        <w:rPr>
          <w:rFonts w:cstheme="minorHAnsi"/>
          <w:color w:val="000000"/>
          <w:lang w:bidi="ne-NP"/>
        </w:rPr>
        <w:t xml:space="preserve"> (</w:t>
      </w:r>
      <w:r w:rsidRPr="00AF7D44">
        <w:rPr>
          <w:rFonts w:cs="Arial"/>
        </w:rPr>
        <w:t>Sample voluntary contribution consent form is attached in A</w:t>
      </w:r>
      <w:r w:rsidRPr="00927C9D">
        <w:rPr>
          <w:rFonts w:cs="Arial"/>
        </w:rPr>
        <w:t>ppendix</w:t>
      </w:r>
      <w:r w:rsidRPr="00AF7D44">
        <w:rPr>
          <w:rFonts w:cs="Arial"/>
        </w:rPr>
        <w:t xml:space="preserve"> </w:t>
      </w:r>
      <w:r w:rsidR="00C03494">
        <w:rPr>
          <w:rFonts w:cs="Arial"/>
        </w:rPr>
        <w:t>3</w:t>
      </w:r>
      <w:r>
        <w:rPr>
          <w:rFonts w:cs="Arial"/>
        </w:rPr>
        <w:t>)</w:t>
      </w:r>
      <w:r w:rsidRPr="00D06078">
        <w:rPr>
          <w:rFonts w:cstheme="minorHAnsi"/>
          <w:color w:val="000000"/>
          <w:lang w:bidi="ne-NP"/>
        </w:rPr>
        <w:t xml:space="preserve">. Then </w:t>
      </w:r>
      <w:proofErr w:type="spellStart"/>
      <w:r>
        <w:rPr>
          <w:rFonts w:cstheme="minorHAnsi"/>
          <w:color w:val="000000"/>
          <w:lang w:bidi="ne-NP"/>
        </w:rPr>
        <w:t>PID</w:t>
      </w:r>
      <w:proofErr w:type="spellEnd"/>
      <w:r w:rsidR="0025479D">
        <w:rPr>
          <w:rFonts w:cstheme="minorHAnsi"/>
          <w:color w:val="000000"/>
          <w:lang w:bidi="ne-NP"/>
        </w:rPr>
        <w:t>, representing Ministry of Urban Development, Government of Nepal,</w:t>
      </w:r>
      <w:r w:rsidRPr="00D06078">
        <w:rPr>
          <w:rFonts w:cstheme="minorHAnsi"/>
          <w:color w:val="000000"/>
          <w:lang w:bidi="ne-NP"/>
        </w:rPr>
        <w:t xml:space="preserve"> will take necessary legal steps to formalize the donation of land.</w:t>
      </w:r>
    </w:p>
    <w:p w14:paraId="56D637B9" w14:textId="77777777" w:rsidR="00A1196E" w:rsidRPr="00D06078" w:rsidRDefault="00A1196E" w:rsidP="00A1196E">
      <w:pPr>
        <w:pStyle w:val="ListParagraph"/>
        <w:numPr>
          <w:ilvl w:val="0"/>
          <w:numId w:val="84"/>
        </w:numPr>
        <w:autoSpaceDE w:val="0"/>
        <w:autoSpaceDN w:val="0"/>
        <w:adjustRightInd w:val="0"/>
        <w:rPr>
          <w:rFonts w:cstheme="minorHAnsi"/>
          <w:color w:val="000000"/>
          <w:lang w:bidi="ne-NP"/>
        </w:rPr>
      </w:pPr>
      <w:r w:rsidRPr="00D06078">
        <w:rPr>
          <w:rFonts w:cstheme="minorHAnsi"/>
          <w:b/>
          <w:bCs/>
          <w:color w:val="000000"/>
          <w:lang w:bidi="ne-NP"/>
        </w:rPr>
        <w:t xml:space="preserve">Step 3: </w:t>
      </w:r>
      <w:r w:rsidRPr="00D06078">
        <w:rPr>
          <w:rFonts w:cstheme="minorHAnsi"/>
          <w:color w:val="000000"/>
          <w:lang w:bidi="ne-NP"/>
        </w:rPr>
        <w:t xml:space="preserve">The Deed of Gift will be registered in the name of the </w:t>
      </w:r>
      <w:r>
        <w:rPr>
          <w:rFonts w:cstheme="minorHAnsi"/>
          <w:color w:val="000000"/>
          <w:lang w:bidi="ne-NP"/>
        </w:rPr>
        <w:t>land (gift) receiving department/agency (as designated by government)</w:t>
      </w:r>
      <w:r w:rsidRPr="00D06078">
        <w:rPr>
          <w:rFonts w:cstheme="minorHAnsi"/>
          <w:color w:val="000000"/>
          <w:lang w:bidi="ne-NP"/>
        </w:rPr>
        <w:t xml:space="preserve"> and all necessary fees, stamp duties will be borne by </w:t>
      </w:r>
      <w:r>
        <w:rPr>
          <w:rFonts w:cstheme="minorHAnsi"/>
          <w:color w:val="000000"/>
          <w:lang w:bidi="ne-NP"/>
        </w:rPr>
        <w:t>this department/agency</w:t>
      </w:r>
      <w:r w:rsidRPr="00D06078">
        <w:rPr>
          <w:rFonts w:cstheme="minorHAnsi"/>
          <w:color w:val="000000"/>
          <w:lang w:bidi="ne-NP"/>
        </w:rPr>
        <w:t xml:space="preserve">. Henceforth the land ownership </w:t>
      </w:r>
      <w:r>
        <w:rPr>
          <w:rFonts w:cstheme="minorHAnsi"/>
          <w:color w:val="000000"/>
          <w:lang w:bidi="ne-NP"/>
        </w:rPr>
        <w:t xml:space="preserve">and related </w:t>
      </w:r>
      <w:r w:rsidRPr="00D06078">
        <w:rPr>
          <w:rFonts w:cstheme="minorHAnsi"/>
          <w:color w:val="000000"/>
          <w:lang w:bidi="ne-NP"/>
        </w:rPr>
        <w:t>land record will be revised / amended with Record of Rights showing the changed ownership.</w:t>
      </w:r>
    </w:p>
    <w:p w14:paraId="5CF14DF4" w14:textId="77777777" w:rsidR="00A1196E" w:rsidRPr="00AF7D44" w:rsidRDefault="00A1196E" w:rsidP="00A1196E">
      <w:pPr>
        <w:pStyle w:val="mainpara"/>
        <w:ind w:left="0"/>
        <w:rPr>
          <w:rFonts w:cs="Arial"/>
        </w:rPr>
      </w:pPr>
    </w:p>
    <w:p w14:paraId="3048613C" w14:textId="1563E239" w:rsidR="00A1196E" w:rsidRPr="00AF7D44" w:rsidRDefault="00A1196E" w:rsidP="00A1196E">
      <w:pPr>
        <w:pStyle w:val="mainpara"/>
        <w:numPr>
          <w:ilvl w:val="0"/>
          <w:numId w:val="49"/>
        </w:numPr>
        <w:tabs>
          <w:tab w:val="clear" w:pos="1430"/>
        </w:tabs>
        <w:ind w:left="0"/>
        <w:rPr>
          <w:rFonts w:cs="Arial"/>
        </w:rPr>
      </w:pPr>
      <w:r w:rsidRPr="00AF7D44">
        <w:rPr>
          <w:rFonts w:cs="Arial"/>
        </w:rPr>
        <w:t>A mechanism will be established ensuring transparent process is followed and coercion was not used for donation</w:t>
      </w:r>
      <w:r w:rsidRPr="003D2050">
        <w:rPr>
          <w:rFonts w:cs="Arial"/>
        </w:rPr>
        <w:t xml:space="preserve"> of land. The whole process will be verified and validated by an independent third party for all voluntary offer of land for the project. The above information has to be included in a report to be prepared by the external third party</w:t>
      </w:r>
      <w:r w:rsidRPr="003D2050">
        <w:rPr>
          <w:rFonts w:cs="Arial"/>
          <w:vertAlign w:val="superscript"/>
        </w:rPr>
        <w:footnoteReference w:id="7"/>
      </w:r>
      <w:r w:rsidRPr="003D2050">
        <w:rPr>
          <w:rFonts w:cs="Arial"/>
        </w:rPr>
        <w:t xml:space="preserve">, preferably from reputed and qualified agencies/ NGO/ firms/ individuals. The concerned </w:t>
      </w:r>
      <w:proofErr w:type="spellStart"/>
      <w:r w:rsidRPr="003D2050">
        <w:rPr>
          <w:rFonts w:cs="Arial"/>
        </w:rPr>
        <w:t>PIU</w:t>
      </w:r>
      <w:proofErr w:type="spellEnd"/>
      <w:r w:rsidRPr="003D2050">
        <w:rPr>
          <w:rFonts w:cs="Arial"/>
        </w:rPr>
        <w:t xml:space="preserve"> shall submit due diligence report to </w:t>
      </w:r>
      <w:proofErr w:type="spellStart"/>
      <w:r w:rsidRPr="003D2050">
        <w:rPr>
          <w:rFonts w:cs="Arial"/>
        </w:rPr>
        <w:t>ADB</w:t>
      </w:r>
      <w:proofErr w:type="spellEnd"/>
      <w:r w:rsidRPr="003D2050">
        <w:rPr>
          <w:rFonts w:cs="Arial"/>
        </w:rPr>
        <w:t xml:space="preserve"> for review and approval including information on impact assessment, voluntary donation </w:t>
      </w:r>
      <w:r w:rsidRPr="00B8727C">
        <w:rPr>
          <w:rFonts w:cs="Arial"/>
        </w:rPr>
        <w:t>process and report of independent third party</w:t>
      </w:r>
      <w:r w:rsidRPr="00AF7D44">
        <w:rPr>
          <w:rFonts w:cs="Arial"/>
        </w:rPr>
        <w:t xml:space="preserve">. </w:t>
      </w:r>
    </w:p>
    <w:p w14:paraId="63C6FB3C" w14:textId="77777777" w:rsidR="00A1196E" w:rsidRDefault="00A1196E" w:rsidP="00A1196E"/>
    <w:p w14:paraId="63A10EBA" w14:textId="037EFF36" w:rsidR="00A1196E" w:rsidRPr="0014281A" w:rsidRDefault="00A1196E" w:rsidP="0014281A">
      <w:pPr>
        <w:pStyle w:val="Heading3"/>
      </w:pPr>
      <w:r w:rsidRPr="0014281A">
        <w:t>(i</w:t>
      </w:r>
      <w:r w:rsidR="0014281A" w:rsidRPr="0014281A">
        <w:t>i</w:t>
      </w:r>
      <w:r w:rsidRPr="0014281A">
        <w:t>i)    Land Pooling</w:t>
      </w:r>
    </w:p>
    <w:p w14:paraId="34BEDEEC" w14:textId="009BB850" w:rsidR="00A1196E" w:rsidRDefault="00A1196E" w:rsidP="00A1196E">
      <w:pPr>
        <w:pStyle w:val="mainpara"/>
        <w:numPr>
          <w:ilvl w:val="0"/>
          <w:numId w:val="49"/>
        </w:numPr>
        <w:tabs>
          <w:tab w:val="clear" w:pos="1430"/>
        </w:tabs>
        <w:ind w:left="0"/>
      </w:pPr>
      <w:r w:rsidRPr="004D3F8C">
        <w:t xml:space="preserve">The project may entail use of land made available to it from </w:t>
      </w:r>
      <w:proofErr w:type="spellStart"/>
      <w:r w:rsidRPr="004D3F8C">
        <w:t>ongoing</w:t>
      </w:r>
      <w:proofErr w:type="spellEnd"/>
      <w:r w:rsidRPr="004D3F8C">
        <w:t xml:space="preserve">/completed independent land pooling programs </w:t>
      </w:r>
      <w:r w:rsidR="008D30D8">
        <w:t>of</w:t>
      </w:r>
      <w:r w:rsidRPr="004D3F8C">
        <w:t xml:space="preserve"> the government. Land pooling is an instrument available</w:t>
      </w:r>
      <w:r w:rsidRPr="004D3F8C">
        <w:rPr>
          <w:rStyle w:val="FootnoteReference"/>
        </w:rPr>
        <w:footnoteReference w:id="8"/>
      </w:r>
      <w:r w:rsidRPr="004D3F8C">
        <w:t xml:space="preserve"> to local town development authorities to take guided local land development and/or town planning activities</w:t>
      </w:r>
      <w:r>
        <w:t>. In all such cases that involve land pooling, the project will ensure the following:</w:t>
      </w:r>
    </w:p>
    <w:p w14:paraId="197AC60C" w14:textId="77777777" w:rsidR="00A1196E" w:rsidRDefault="00A1196E" w:rsidP="00A1196E"/>
    <w:p w14:paraId="160C8AAF" w14:textId="77777777" w:rsidR="00A1196E" w:rsidRDefault="00A1196E" w:rsidP="00A1196E">
      <w:pPr>
        <w:pStyle w:val="ListParagraph"/>
        <w:numPr>
          <w:ilvl w:val="0"/>
          <w:numId w:val="60"/>
        </w:numPr>
      </w:pPr>
      <w:r>
        <w:t xml:space="preserve">Establish and provide timeline history of land pooling (start and completion of process), to be supported with evidences such as official communication/ notices etc. </w:t>
      </w:r>
    </w:p>
    <w:p w14:paraId="7A312A9F" w14:textId="77777777" w:rsidR="00A1196E" w:rsidRDefault="00A1196E" w:rsidP="00A1196E">
      <w:pPr>
        <w:pStyle w:val="ListParagraph"/>
        <w:numPr>
          <w:ilvl w:val="0"/>
          <w:numId w:val="60"/>
        </w:numPr>
      </w:pPr>
      <w:r>
        <w:t>Resettlement plan document, for land parcels made available through land pooling, will categorically establish that the concerned land pooling was carried out as an activity independent of this project and hence not attributable to it. Land pooling programs that were initiated much prior to this project, may be deemed to be an independent activity and not carried out in anticipation of this project, however the same would need to be established in the RP document</w:t>
      </w:r>
    </w:p>
    <w:p w14:paraId="4B3D07CD" w14:textId="77777777" w:rsidR="00A1196E" w:rsidRDefault="00A1196E" w:rsidP="00A1196E">
      <w:pPr>
        <w:pStyle w:val="ListParagraph"/>
        <w:numPr>
          <w:ilvl w:val="0"/>
          <w:numId w:val="60"/>
        </w:numPr>
      </w:pPr>
      <w:r>
        <w:t>For all such completed land pooling programs, evidence of completion will be included as part of project RP document. This will include information on current ownership status of the developed land sites, handing over of land parcels to original owners, ownership status of land proposed to be used for this project status etc.</w:t>
      </w:r>
    </w:p>
    <w:p w14:paraId="7F612EFE" w14:textId="77777777" w:rsidR="00A1196E" w:rsidRDefault="00A1196E" w:rsidP="00A1196E">
      <w:pPr>
        <w:pStyle w:val="ListParagraph"/>
        <w:numPr>
          <w:ilvl w:val="0"/>
          <w:numId w:val="60"/>
        </w:numPr>
      </w:pPr>
      <w:r>
        <w:t xml:space="preserve">In project areas where, land pooling program is currently ongoing, project will ensure that this exercise is completed and demarcated land parcel (from the pooled land bank) is handed over to the project before start of any civil work. RP document will provide information (with supporting evidences) on completion of the exercise, land ownership status - whether developed land plots have been </w:t>
      </w:r>
      <w:r w:rsidRPr="004D3F8C">
        <w:t>handed over to the original owners, details of community stakeholder (land owners, occupiers, representatives) participation (through entire process, as per the Act). Non</w:t>
      </w:r>
      <w:r>
        <w:t>-</w:t>
      </w:r>
      <w:r w:rsidRPr="004D3F8C">
        <w:t>titleholders (</w:t>
      </w:r>
      <w:r>
        <w:t xml:space="preserve">if </w:t>
      </w:r>
      <w:r w:rsidRPr="004D3F8C">
        <w:t xml:space="preserve">any, existing </w:t>
      </w:r>
      <w:r w:rsidRPr="004D3F8C">
        <w:lastRenderedPageBreak/>
        <w:t>on land parcel made available through land pooling for the project), will be identified</w:t>
      </w:r>
      <w:r>
        <w:t xml:space="preserve"> during census survey and will be eligible for compensation and resettlement support as per the entitlement matrix. The documents will also establish that this land pooling exercise was not carried out in anticipation of or attributable to this project. </w:t>
      </w:r>
    </w:p>
    <w:p w14:paraId="4E54B937" w14:textId="77777777" w:rsidR="00A1196E" w:rsidRDefault="00A1196E" w:rsidP="00A1196E">
      <w:pPr>
        <w:pStyle w:val="ListParagraph"/>
        <w:numPr>
          <w:ilvl w:val="0"/>
          <w:numId w:val="60"/>
        </w:numPr>
      </w:pPr>
      <w:r>
        <w:t xml:space="preserve">Extensive and multiple rounds of consultations will be held with persons/households participating in ongoing land pooling programs, to ensure that they are informed about the proposed project, its purpose, likely impacts and also seek their input on design options and minimizing adverse impacts. Minutes of these consultations will be included with resettlement plan document. </w:t>
      </w:r>
    </w:p>
    <w:p w14:paraId="23523F09" w14:textId="77777777" w:rsidR="00A1196E" w:rsidRDefault="00A1196E" w:rsidP="00A1196E">
      <w:r>
        <w:t xml:space="preserve"> </w:t>
      </w:r>
    </w:p>
    <w:p w14:paraId="7C3BCBDF" w14:textId="245B7414" w:rsidR="00A1196E" w:rsidRDefault="00A1196E" w:rsidP="0014281A">
      <w:pPr>
        <w:pStyle w:val="Heading3"/>
      </w:pPr>
      <w:proofErr w:type="gramStart"/>
      <w:r>
        <w:t>(i</w:t>
      </w:r>
      <w:r w:rsidR="002B37E1">
        <w:t>v</w:t>
      </w:r>
      <w:r>
        <w:t>)</w:t>
      </w:r>
      <w:proofErr w:type="gramEnd"/>
      <w:r>
        <w:t xml:space="preserve">.    </w:t>
      </w:r>
      <w:r w:rsidR="008353E0">
        <w:t>L</w:t>
      </w:r>
      <w:r w:rsidR="00955EF8">
        <w:t>and</w:t>
      </w:r>
      <w:r w:rsidRPr="00034993">
        <w:t xml:space="preserve"> </w:t>
      </w:r>
      <w:r w:rsidR="008353E0">
        <w:t xml:space="preserve">Parcels </w:t>
      </w:r>
      <w:r w:rsidRPr="00034993">
        <w:t>along River Banks</w:t>
      </w:r>
    </w:p>
    <w:p w14:paraId="1D092665" w14:textId="0FFC2D0E" w:rsidR="00A1196E" w:rsidRDefault="008D30D8" w:rsidP="00A1196E">
      <w:pPr>
        <w:pStyle w:val="mainpara"/>
        <w:numPr>
          <w:ilvl w:val="0"/>
          <w:numId w:val="49"/>
        </w:numPr>
        <w:tabs>
          <w:tab w:val="clear" w:pos="1430"/>
        </w:tabs>
        <w:ind w:left="0"/>
      </w:pPr>
      <w:r>
        <w:t>The p</w:t>
      </w:r>
      <w:r w:rsidR="00A1196E">
        <w:t xml:space="preserve">roject will entail use of land along river banks for </w:t>
      </w:r>
      <w:proofErr w:type="gramStart"/>
      <w:r w:rsidR="00A1196E">
        <w:t>laying</w:t>
      </w:r>
      <w:proofErr w:type="gramEnd"/>
      <w:r w:rsidR="00A1196E">
        <w:t xml:space="preserve"> down of sewer network. The </w:t>
      </w:r>
      <w:r>
        <w:t>G</w:t>
      </w:r>
      <w:r w:rsidR="00A1196E">
        <w:t>overnment of Nepal, through its notification (</w:t>
      </w:r>
      <w:r w:rsidR="00A1196E" w:rsidRPr="00AF7D44">
        <w:t>refer Appendix</w:t>
      </w:r>
      <w:r w:rsidR="00A1196E" w:rsidRPr="00A02374">
        <w:t xml:space="preserve"> </w:t>
      </w:r>
      <w:r w:rsidR="00C03494">
        <w:t>4</w:t>
      </w:r>
      <w:r w:rsidR="00A1196E" w:rsidRPr="00AF7D44">
        <w:t>), that</w:t>
      </w:r>
      <w:r w:rsidR="00A1196E">
        <w:t xml:space="preserve"> predates this project, has imposed restriction on construction activities within specified distance (varying specifications for </w:t>
      </w:r>
      <w:r w:rsidR="00BF755F">
        <w:t xml:space="preserve">different </w:t>
      </w:r>
      <w:r w:rsidR="00A1196E">
        <w:t xml:space="preserve">rivers flowing in the valley) from river banks. Local Town Development Authorities have been conferred with powers (by Town Development Act, 1998) to use this land corridor for creating infrastructure for public amenities and </w:t>
      </w:r>
      <w:r w:rsidR="00BF755F">
        <w:t>similar</w:t>
      </w:r>
      <w:r w:rsidR="00A1196E">
        <w:t xml:space="preserve"> purposes. In view of the said legal instrument, the project will consider the following:</w:t>
      </w:r>
    </w:p>
    <w:p w14:paraId="0312B841" w14:textId="5568DFE6" w:rsidR="00A1196E" w:rsidRDefault="00A1196E" w:rsidP="00A1196E">
      <w:pPr>
        <w:pStyle w:val="ListParagraph"/>
        <w:numPr>
          <w:ilvl w:val="0"/>
          <w:numId w:val="61"/>
        </w:numPr>
      </w:pPr>
      <w:r>
        <w:t>All privately owned physical structures and assets affected under this project</w:t>
      </w:r>
      <w:r w:rsidR="005856CA">
        <w:t xml:space="preserve"> as a result of exercise of Government of Nepal’s notification related to the use of river bank corridors,</w:t>
      </w:r>
      <w:r>
        <w:t xml:space="preserve"> will be eligible for compensation as per the entitlement matrix.</w:t>
      </w:r>
    </w:p>
    <w:p w14:paraId="003334A3" w14:textId="77777777" w:rsidR="00A1196E" w:rsidRDefault="00A1196E" w:rsidP="00A1196E">
      <w:pPr>
        <w:pStyle w:val="ListParagraph"/>
        <w:numPr>
          <w:ilvl w:val="0"/>
          <w:numId w:val="61"/>
        </w:numPr>
      </w:pPr>
      <w:r>
        <w:t>Impacts such as loss of crops and trees or any other impacts due to use of the land corridor along river banks will also be compensated as per the entitlement matrix.</w:t>
      </w:r>
    </w:p>
    <w:p w14:paraId="47770C56" w14:textId="284FF620" w:rsidR="00A1196E" w:rsidRDefault="00A1196E" w:rsidP="00A1196E">
      <w:pPr>
        <w:pStyle w:val="ListParagraph"/>
        <w:numPr>
          <w:ilvl w:val="0"/>
          <w:numId w:val="61"/>
        </w:numPr>
      </w:pPr>
      <w:r>
        <w:t xml:space="preserve">Project will secure prior permission from Town Development Authorities or such </w:t>
      </w:r>
      <w:r w:rsidRPr="004D3F8C">
        <w:t xml:space="preserve">appropriate authorities for use of land corridor along the river banks. Evidence of </w:t>
      </w:r>
      <w:r w:rsidR="005856CA">
        <w:t xml:space="preserve">the </w:t>
      </w:r>
      <w:r w:rsidRPr="004D3F8C">
        <w:t xml:space="preserve">same will be provided </w:t>
      </w:r>
      <w:r>
        <w:t>in the</w:t>
      </w:r>
      <w:r w:rsidRPr="004D3F8C">
        <w:t xml:space="preserve"> resettlement plan</w:t>
      </w:r>
      <w:r w:rsidR="005856CA">
        <w:t>ning</w:t>
      </w:r>
      <w:r w:rsidRPr="004D3F8C">
        <w:t xml:space="preserve"> documents.</w:t>
      </w:r>
    </w:p>
    <w:p w14:paraId="1EA1EE90" w14:textId="77777777" w:rsidR="002E06EE" w:rsidRPr="004D3F8C" w:rsidRDefault="002E06EE" w:rsidP="002E06EE"/>
    <w:p w14:paraId="71499CF9" w14:textId="5E521976" w:rsidR="00A1196E" w:rsidRDefault="002E06EE" w:rsidP="002E06EE">
      <w:pPr>
        <w:pStyle w:val="mainpara"/>
        <w:numPr>
          <w:ilvl w:val="0"/>
          <w:numId w:val="49"/>
        </w:numPr>
        <w:tabs>
          <w:tab w:val="clear" w:pos="1430"/>
        </w:tabs>
        <w:ind w:left="0"/>
      </w:pPr>
      <w:r>
        <w:t>In cases</w:t>
      </w:r>
      <w:r w:rsidR="008353E0">
        <w:t xml:space="preserve"> where</w:t>
      </w:r>
      <w:r>
        <w:t xml:space="preserve"> </w:t>
      </w:r>
      <w:r w:rsidR="008353E0">
        <w:t xml:space="preserve">privately owned (for which legal ownership records/certificates are held by affected households) </w:t>
      </w:r>
      <w:r>
        <w:t xml:space="preserve">land parcels </w:t>
      </w:r>
      <w:r w:rsidRPr="007A6D38">
        <w:t>along the river bank</w:t>
      </w:r>
      <w:r w:rsidR="008353E0" w:rsidRPr="007A6D38">
        <w:t>s are required by the project</w:t>
      </w:r>
      <w:r w:rsidRPr="007A6D38">
        <w:t xml:space="preserve"> for laying of sewer pipes and other </w:t>
      </w:r>
      <w:r w:rsidR="00BF755F" w:rsidRPr="007A6D38">
        <w:t>project</w:t>
      </w:r>
      <w:r w:rsidRPr="007A6D38">
        <w:t xml:space="preserve"> purposes, </w:t>
      </w:r>
      <w:r w:rsidR="00DE2BA8" w:rsidRPr="007A6D38">
        <w:t>no objection of owners and users</w:t>
      </w:r>
      <w:r w:rsidR="00CD64C3" w:rsidRPr="007A6D38">
        <w:t xml:space="preserve"> of the land parcel</w:t>
      </w:r>
      <w:r w:rsidR="00DE2BA8" w:rsidRPr="007A6D38">
        <w:t xml:space="preserve"> </w:t>
      </w:r>
      <w:r w:rsidR="00CD64C3" w:rsidRPr="007A6D38">
        <w:t xml:space="preserve">will be obtained </w:t>
      </w:r>
      <w:r w:rsidR="007A6D38">
        <w:t>without use of coercion and will be certified by</w:t>
      </w:r>
      <w:r w:rsidR="00CD64C3" w:rsidRPr="007A6D38">
        <w:t xml:space="preserve"> third party</w:t>
      </w:r>
      <w:r w:rsidR="00B7140E" w:rsidRPr="007A6D38">
        <w:t>.</w:t>
      </w:r>
      <w:r w:rsidR="007A6D38">
        <w:t xml:space="preserve"> </w:t>
      </w:r>
      <w:r w:rsidR="00B7140E" w:rsidRPr="007A6D38">
        <w:t xml:space="preserve">In all such cases, affected persons will be entitled for compensation and other benefits </w:t>
      </w:r>
      <w:r w:rsidR="00D429A8" w:rsidRPr="007A6D38">
        <w:t>against project</w:t>
      </w:r>
      <w:r w:rsidR="00D429A8">
        <w:t xml:space="preserve"> induced losses</w:t>
      </w:r>
      <w:r w:rsidR="00B7140E">
        <w:t xml:space="preserve"> as per the entitlement matrix.</w:t>
      </w:r>
      <w:r w:rsidR="00760D76" w:rsidRPr="00760D76">
        <w:t xml:space="preserve"> </w:t>
      </w:r>
      <w:r w:rsidR="00760D76">
        <w:t>In the event of affected person</w:t>
      </w:r>
      <w:r w:rsidR="00AA6E38">
        <w:t>’</w:t>
      </w:r>
      <w:r w:rsidR="00760D76">
        <w:t>s refusal to provide no objection, he/she will be entitled for compensation against loss of land as well.</w:t>
      </w:r>
    </w:p>
    <w:p w14:paraId="694203E1" w14:textId="77777777" w:rsidR="00B7140E" w:rsidRPr="0025479D" w:rsidRDefault="00B7140E" w:rsidP="00B7140E">
      <w:pPr>
        <w:pStyle w:val="mainpara"/>
        <w:ind w:left="0"/>
      </w:pPr>
    </w:p>
    <w:p w14:paraId="5B8B172D" w14:textId="059C5567" w:rsidR="00253DC5" w:rsidRPr="006C7818" w:rsidRDefault="009B3ECF" w:rsidP="006F507E">
      <w:pPr>
        <w:pStyle w:val="Heading2"/>
      </w:pPr>
      <w:bookmarkStart w:id="26" w:name="_Toc522180735"/>
      <w:r w:rsidRPr="00373A83">
        <w:t>Screening and Categorization</w:t>
      </w:r>
      <w:bookmarkEnd w:id="24"/>
      <w:bookmarkEnd w:id="26"/>
    </w:p>
    <w:p w14:paraId="0204F4B0" w14:textId="20F3A554" w:rsidR="00253DC5" w:rsidRDefault="009B3ECF" w:rsidP="007A2812">
      <w:pPr>
        <w:pStyle w:val="mainpara"/>
        <w:numPr>
          <w:ilvl w:val="0"/>
          <w:numId w:val="49"/>
        </w:numPr>
        <w:tabs>
          <w:tab w:val="clear" w:pos="1430"/>
        </w:tabs>
        <w:ind w:left="0"/>
      </w:pPr>
      <w:r w:rsidRPr="00373A83">
        <w:t xml:space="preserve">Resettlement screening for subprojects will be carried out during the project identification and prioritization process. The screening criteria based on the degree of resettlement impacts are: (i) </w:t>
      </w:r>
      <w:r w:rsidR="00D5468B" w:rsidRPr="00373A83">
        <w:t>s</w:t>
      </w:r>
      <w:r w:rsidRPr="00373A83">
        <w:t>ignificant (</w:t>
      </w:r>
      <w:r w:rsidR="00D5468B" w:rsidRPr="00373A83">
        <w:t>c</w:t>
      </w:r>
      <w:r w:rsidRPr="00373A83">
        <w:t>ategory A)</w:t>
      </w:r>
      <w:r w:rsidR="00B32087">
        <w:t>—</w:t>
      </w:r>
      <w:r w:rsidRPr="00373A83">
        <w:t xml:space="preserve">as a result of the subproject, 200 or more people will experience major impacts, that is, being physically displaced from housing, or losing 10% or more of their productive (income-generating) assets; (ii) </w:t>
      </w:r>
      <w:r w:rsidR="006A08B3" w:rsidRPr="00373A83">
        <w:t>n</w:t>
      </w:r>
      <w:r w:rsidRPr="00373A83">
        <w:t>ot significant (</w:t>
      </w:r>
      <w:r w:rsidR="000E46E3" w:rsidRPr="00373A83">
        <w:t>c</w:t>
      </w:r>
      <w:r w:rsidRPr="00373A83">
        <w:t>ategory B)</w:t>
      </w:r>
      <w:r w:rsidR="00B32087">
        <w:t>—</w:t>
      </w:r>
      <w:r w:rsidRPr="00373A83">
        <w:t xml:space="preserve">as a result of the subproject, </w:t>
      </w:r>
      <w:r w:rsidR="002A052A" w:rsidRPr="00373A83">
        <w:t xml:space="preserve">less </w:t>
      </w:r>
      <w:r w:rsidRPr="00373A83">
        <w:t>than 200 people will be physically displaced from housing or lose less than 10% of their productive (income-generating) assets</w:t>
      </w:r>
      <w:r w:rsidR="00844269" w:rsidRPr="00373A83">
        <w:t>, with r</w:t>
      </w:r>
      <w:r w:rsidR="00951ACF" w:rsidRPr="00373A83">
        <w:t>esettlement plans prepared commensurate to their impacts</w:t>
      </w:r>
      <w:r w:rsidRPr="00373A83">
        <w:t xml:space="preserve">; or (iii) </w:t>
      </w:r>
      <w:r w:rsidR="00844269" w:rsidRPr="00373A83">
        <w:t>n</w:t>
      </w:r>
      <w:r w:rsidRPr="00373A83">
        <w:t>o resettlement effect (</w:t>
      </w:r>
      <w:r w:rsidR="00844269" w:rsidRPr="00373A83">
        <w:t>c</w:t>
      </w:r>
      <w:r w:rsidRPr="00373A83">
        <w:t>ategory C)</w:t>
      </w:r>
      <w:r w:rsidR="00A72791">
        <w:t>—</w:t>
      </w:r>
      <w:r w:rsidRPr="00373A83">
        <w:t>the subproject does not require temporary or permanent land acquisition, and there are no impacts involving the loss of land, structures, crops and trees, businesses</w:t>
      </w:r>
      <w:r w:rsidR="004B2E52" w:rsidRPr="00373A83">
        <w:t>,</w:t>
      </w:r>
      <w:r w:rsidRPr="00373A83">
        <w:t xml:space="preserve"> or income. </w:t>
      </w:r>
    </w:p>
    <w:p w14:paraId="789AEBF9" w14:textId="77777777" w:rsidR="005A3011" w:rsidRDefault="005A3011" w:rsidP="005A3011">
      <w:pPr>
        <w:pStyle w:val="mainpara"/>
        <w:ind w:left="0"/>
      </w:pPr>
    </w:p>
    <w:p w14:paraId="30C9D699" w14:textId="442272CD" w:rsidR="00253DC5" w:rsidRDefault="00B14CE2" w:rsidP="007A2812">
      <w:pPr>
        <w:pStyle w:val="mainpara"/>
        <w:numPr>
          <w:ilvl w:val="0"/>
          <w:numId w:val="49"/>
        </w:numPr>
        <w:tabs>
          <w:tab w:val="clear" w:pos="1430"/>
        </w:tabs>
        <w:ind w:left="0"/>
      </w:pPr>
      <w:r w:rsidRPr="00A4362D">
        <w:lastRenderedPageBreak/>
        <w:t>Given</w:t>
      </w:r>
      <w:r w:rsidRPr="00373A83">
        <w:t xml:space="preserve"> the small </w:t>
      </w:r>
      <w:r w:rsidR="00535E7C" w:rsidRPr="00373A83">
        <w:t xml:space="preserve">size of </w:t>
      </w:r>
      <w:r w:rsidR="00262720">
        <w:t xml:space="preserve">the </w:t>
      </w:r>
      <w:r w:rsidR="00535E7C" w:rsidRPr="00373A83">
        <w:t xml:space="preserve">proposed facilities, </w:t>
      </w:r>
      <w:r w:rsidRPr="00373A83">
        <w:t xml:space="preserve">the impacts will not be significant and consistent with </w:t>
      </w:r>
      <w:r w:rsidR="004B2E52" w:rsidRPr="00373A83">
        <w:t>c</w:t>
      </w:r>
      <w:r w:rsidRPr="00373A83">
        <w:t xml:space="preserve">ategory B impacts. </w:t>
      </w:r>
      <w:r w:rsidR="00535E7C" w:rsidRPr="00373A83">
        <w:t>Any</w:t>
      </w:r>
      <w:r w:rsidR="00BC4027" w:rsidRPr="00373A83">
        <w:t xml:space="preserve"> subprojects determined to cause significant resettlement impacts (</w:t>
      </w:r>
      <w:r w:rsidR="001B20AD" w:rsidRPr="00373A83">
        <w:t>c</w:t>
      </w:r>
      <w:r w:rsidR="00BC4027" w:rsidRPr="00373A83">
        <w:t xml:space="preserve">ategory A) will not be selected. </w:t>
      </w:r>
    </w:p>
    <w:p w14:paraId="4A3A7490" w14:textId="77777777" w:rsidR="00373A83" w:rsidRPr="00373A83" w:rsidRDefault="00373A83" w:rsidP="00373A83"/>
    <w:p w14:paraId="3F968F01" w14:textId="220793EE" w:rsidR="002F6CA6" w:rsidRPr="00373A83" w:rsidRDefault="00330547" w:rsidP="006F507E">
      <w:pPr>
        <w:pStyle w:val="Heading2"/>
        <w:rPr>
          <w:bCs/>
          <w:spacing w:val="2"/>
        </w:rPr>
      </w:pPr>
      <w:bookmarkStart w:id="27" w:name="_Toc219083638"/>
      <w:bookmarkStart w:id="28" w:name="_Toc219083855"/>
      <w:bookmarkStart w:id="29" w:name="_Toc292068543"/>
      <w:bookmarkStart w:id="30" w:name="_Toc522180736"/>
      <w:r>
        <w:rPr>
          <w:lang w:eastAsia="en-IN"/>
        </w:rPr>
        <w:t xml:space="preserve">Principles and Policies of </w:t>
      </w:r>
      <w:r w:rsidR="00491499" w:rsidRPr="00373A83">
        <w:rPr>
          <w:lang w:eastAsia="en-IN"/>
        </w:rPr>
        <w:t>Entitlemen</w:t>
      </w:r>
      <w:bookmarkEnd w:id="27"/>
      <w:bookmarkEnd w:id="28"/>
      <w:r w:rsidR="00491499" w:rsidRPr="00373A83">
        <w:rPr>
          <w:lang w:eastAsia="en-IN"/>
        </w:rPr>
        <w:t>ts</w:t>
      </w:r>
      <w:bookmarkEnd w:id="29"/>
      <w:bookmarkEnd w:id="30"/>
    </w:p>
    <w:p w14:paraId="0DF8F946" w14:textId="2A6641F4" w:rsidR="00424FD0" w:rsidRPr="003703C0" w:rsidRDefault="00424FD0" w:rsidP="0014281A">
      <w:pPr>
        <w:pStyle w:val="Heading3"/>
      </w:pPr>
      <w:bookmarkStart w:id="31" w:name="_Toc476651507"/>
      <w:bookmarkStart w:id="32" w:name="_Toc477347720"/>
      <w:r w:rsidRPr="003703C0">
        <w:t>Entitlement Principles</w:t>
      </w:r>
      <w:bookmarkEnd w:id="31"/>
      <w:bookmarkEnd w:id="32"/>
      <w:r w:rsidRPr="003703C0">
        <w:t xml:space="preserve"> </w:t>
      </w:r>
    </w:p>
    <w:p w14:paraId="237FB917" w14:textId="77777777" w:rsidR="00424FD0" w:rsidRPr="00B8727C" w:rsidRDefault="00424FD0" w:rsidP="007A2812">
      <w:pPr>
        <w:pStyle w:val="mainpara"/>
        <w:numPr>
          <w:ilvl w:val="0"/>
          <w:numId w:val="49"/>
        </w:numPr>
        <w:tabs>
          <w:tab w:val="clear" w:pos="1430"/>
        </w:tabs>
        <w:ind w:left="0"/>
        <w:rPr>
          <w:rFonts w:cs="Arial"/>
        </w:rPr>
      </w:pPr>
      <w:r w:rsidRPr="003D2050">
        <w:rPr>
          <w:rFonts w:cs="Arial"/>
        </w:rPr>
        <w:t>In order to assist the projected affected households losing properties to the projects to restore and improve their livelihoods, following entitlement principles will be followed:</w:t>
      </w:r>
    </w:p>
    <w:p w14:paraId="75EC65D8" w14:textId="77777777" w:rsidR="00424FD0" w:rsidRPr="003D2050" w:rsidRDefault="00424FD0" w:rsidP="007A2812">
      <w:pPr>
        <w:pStyle w:val="mainpara"/>
        <w:numPr>
          <w:ilvl w:val="0"/>
          <w:numId w:val="54"/>
        </w:numPr>
        <w:ind w:left="1440" w:hanging="720"/>
        <w:rPr>
          <w:rFonts w:cs="Arial"/>
        </w:rPr>
      </w:pPr>
      <w:r w:rsidRPr="003D2050">
        <w:rPr>
          <w:rFonts w:cs="Arial"/>
        </w:rPr>
        <w:t>Minimize adverse impacts as much as possible, such as land taking and human displacement;</w:t>
      </w:r>
    </w:p>
    <w:p w14:paraId="090BFC0B" w14:textId="77777777" w:rsidR="00424FD0" w:rsidRPr="003D2050" w:rsidRDefault="00424FD0" w:rsidP="007A2812">
      <w:pPr>
        <w:pStyle w:val="mainpara"/>
        <w:numPr>
          <w:ilvl w:val="0"/>
          <w:numId w:val="54"/>
        </w:numPr>
        <w:ind w:left="1440" w:hanging="720"/>
        <w:rPr>
          <w:rFonts w:cs="Arial"/>
        </w:rPr>
      </w:pPr>
      <w:r w:rsidRPr="003D2050">
        <w:rPr>
          <w:rFonts w:cs="Arial"/>
        </w:rPr>
        <w:t>Plan and implement necessary mitigation measures to address livelihood impacts as a result of land-taking;</w:t>
      </w:r>
    </w:p>
    <w:p w14:paraId="2BD0ED1E" w14:textId="77777777" w:rsidR="00424FD0" w:rsidRPr="003D2050" w:rsidRDefault="00424FD0" w:rsidP="007A2812">
      <w:pPr>
        <w:pStyle w:val="mainpara"/>
        <w:numPr>
          <w:ilvl w:val="0"/>
          <w:numId w:val="54"/>
        </w:numPr>
        <w:ind w:left="1440" w:hanging="720"/>
        <w:rPr>
          <w:rFonts w:cs="Arial"/>
        </w:rPr>
      </w:pPr>
      <w:r w:rsidRPr="003D2050">
        <w:rPr>
          <w:rFonts w:cs="Arial"/>
        </w:rPr>
        <w:t>Compensation will be paid at replacement cost and lack of title does not bar affected households from resettlement benefits;</w:t>
      </w:r>
    </w:p>
    <w:p w14:paraId="09255771" w14:textId="77777777" w:rsidR="00424FD0" w:rsidRPr="003D2050" w:rsidRDefault="00424FD0" w:rsidP="007A2812">
      <w:pPr>
        <w:pStyle w:val="mainpara"/>
        <w:numPr>
          <w:ilvl w:val="0"/>
          <w:numId w:val="54"/>
        </w:numPr>
        <w:ind w:left="1440" w:hanging="720"/>
        <w:rPr>
          <w:rFonts w:cs="Arial"/>
        </w:rPr>
      </w:pPr>
      <w:r w:rsidRPr="003D2050">
        <w:rPr>
          <w:rFonts w:cs="Arial"/>
        </w:rPr>
        <w:t>Consultations with and participation of the affected people should be mainstreamed in the planning and implementation process;</w:t>
      </w:r>
    </w:p>
    <w:p w14:paraId="78983EB9" w14:textId="37B27D2C" w:rsidR="00424FD0" w:rsidRPr="003D2050" w:rsidRDefault="00424FD0" w:rsidP="007A2812">
      <w:pPr>
        <w:pStyle w:val="mainpara"/>
        <w:numPr>
          <w:ilvl w:val="0"/>
          <w:numId w:val="54"/>
        </w:numPr>
        <w:ind w:left="1440" w:hanging="720"/>
        <w:rPr>
          <w:rFonts w:cs="Arial"/>
        </w:rPr>
      </w:pPr>
      <w:r w:rsidRPr="003D2050">
        <w:rPr>
          <w:rFonts w:cs="Arial"/>
        </w:rPr>
        <w:t>Give special attention and adequate measures to assist the indigenous peoples and vulnerable households</w:t>
      </w:r>
      <w:r w:rsidR="008D067F">
        <w:rPr>
          <w:rFonts w:cs="Arial"/>
        </w:rPr>
        <w:t xml:space="preserve"> identified during resettlement plan preparation stage</w:t>
      </w:r>
      <w:r w:rsidRPr="003D2050">
        <w:rPr>
          <w:rFonts w:cs="Arial"/>
        </w:rPr>
        <w:t>;</w:t>
      </w:r>
    </w:p>
    <w:p w14:paraId="4892393A" w14:textId="7F2C9701" w:rsidR="0070682B" w:rsidRDefault="00424FD0" w:rsidP="0070682B">
      <w:pPr>
        <w:pStyle w:val="mainpara"/>
        <w:numPr>
          <w:ilvl w:val="0"/>
          <w:numId w:val="54"/>
        </w:numPr>
        <w:ind w:left="1440" w:hanging="720"/>
        <w:rPr>
          <w:rFonts w:cs="Arial"/>
        </w:rPr>
      </w:pPr>
      <w:r w:rsidRPr="003D2050">
        <w:rPr>
          <w:rFonts w:cs="Arial"/>
        </w:rPr>
        <w:t>Follow the prescribed planning procedures and criteria and documentation and monitoring measures to make sure that land donation is truly voluntary without any use of pressure or influence;</w:t>
      </w:r>
    </w:p>
    <w:p w14:paraId="1EB9C7C6" w14:textId="6886E1C9" w:rsidR="0070682B" w:rsidRPr="00DC055E" w:rsidRDefault="0070682B" w:rsidP="0025479D">
      <w:pPr>
        <w:pStyle w:val="mainpara"/>
        <w:numPr>
          <w:ilvl w:val="0"/>
          <w:numId w:val="54"/>
        </w:numPr>
        <w:ind w:left="1440" w:hanging="720"/>
        <w:rPr>
          <w:rFonts w:cs="Arial"/>
        </w:rPr>
      </w:pPr>
      <w:r w:rsidRPr="0025479D">
        <w:rPr>
          <w:rFonts w:cstheme="minorHAnsi"/>
          <w:lang w:bidi="ne-NP"/>
        </w:rPr>
        <w:t>Displaced person</w:t>
      </w:r>
      <w:r w:rsidRPr="00DC055E">
        <w:rPr>
          <w:rFonts w:cstheme="minorHAnsi"/>
          <w:lang w:bidi="ne-NP"/>
        </w:rPr>
        <w:t>s are to be assisted to integrate economically and socially into host communities where physical displacement takes place, so that adverse impacts on the host communities are minimized and social harmony are promoted.</w:t>
      </w:r>
    </w:p>
    <w:p w14:paraId="5B7B3BB6" w14:textId="6CAA0263" w:rsidR="004D3E8E" w:rsidRDefault="00424FD0" w:rsidP="007A2812">
      <w:pPr>
        <w:pStyle w:val="mainpara"/>
        <w:numPr>
          <w:ilvl w:val="0"/>
          <w:numId w:val="54"/>
        </w:numPr>
        <w:ind w:left="1440" w:hanging="720"/>
        <w:rPr>
          <w:rFonts w:cs="Arial"/>
        </w:rPr>
      </w:pPr>
      <w:r w:rsidRPr="003D2050">
        <w:rPr>
          <w:rFonts w:cs="Arial"/>
        </w:rPr>
        <w:t>Grievance and monitoring procedures shall be in place</w:t>
      </w:r>
      <w:r w:rsidR="0070682B">
        <w:rPr>
          <w:rFonts w:cs="Arial"/>
        </w:rPr>
        <w:t>; and</w:t>
      </w:r>
    </w:p>
    <w:p w14:paraId="2254BE83" w14:textId="6FDF170D" w:rsidR="004D3E8E" w:rsidRPr="00A02374" w:rsidRDefault="004D3E8E" w:rsidP="007A2812">
      <w:pPr>
        <w:pStyle w:val="mainpara"/>
        <w:numPr>
          <w:ilvl w:val="0"/>
          <w:numId w:val="54"/>
        </w:numPr>
        <w:ind w:left="1440" w:hanging="720"/>
        <w:rPr>
          <w:rFonts w:cs="Arial"/>
        </w:rPr>
      </w:pPr>
      <w:r w:rsidRPr="00A02374">
        <w:rPr>
          <w:rFonts w:cstheme="minorHAnsi"/>
          <w:lang w:bidi="ne-NP"/>
        </w:rPr>
        <w:t>All payments including compensation</w:t>
      </w:r>
      <w:r w:rsidR="00345D7B">
        <w:rPr>
          <w:rFonts w:cstheme="minorHAnsi"/>
          <w:lang w:bidi="ne-NP"/>
        </w:rPr>
        <w:t xml:space="preserve"> and other assistance (as prescribed in the Entitlement Matrix)</w:t>
      </w:r>
      <w:r w:rsidRPr="00A02374">
        <w:rPr>
          <w:rFonts w:cstheme="minorHAnsi"/>
          <w:lang w:bidi="ne-NP"/>
        </w:rPr>
        <w:t xml:space="preserve"> for loss of land, assets, structures, trees, income common properties will be made prior to physical or economic displacement and commencement of civil construction work.</w:t>
      </w:r>
    </w:p>
    <w:p w14:paraId="36C0ED1A" w14:textId="77777777" w:rsidR="004D3E8E" w:rsidRPr="003D2050" w:rsidRDefault="004D3E8E" w:rsidP="00A02374">
      <w:pPr>
        <w:pStyle w:val="mainpara"/>
        <w:ind w:left="1440"/>
        <w:rPr>
          <w:rFonts w:cs="Arial"/>
        </w:rPr>
      </w:pPr>
    </w:p>
    <w:p w14:paraId="753ADDE4" w14:textId="017FE0B9" w:rsidR="00424FD0" w:rsidRDefault="00F563A2" w:rsidP="0014281A">
      <w:pPr>
        <w:pStyle w:val="Heading3"/>
      </w:pPr>
      <w:r>
        <w:t xml:space="preserve"> </w:t>
      </w:r>
      <w:r w:rsidR="0031479F" w:rsidRPr="00424FD0">
        <w:t>Eligibility</w:t>
      </w:r>
      <w:r w:rsidR="008A0725">
        <w:t xml:space="preserve"> and </w:t>
      </w:r>
      <w:proofErr w:type="spellStart"/>
      <w:r w:rsidR="008A0725">
        <w:t>Cut off</w:t>
      </w:r>
      <w:proofErr w:type="spellEnd"/>
      <w:r w:rsidR="008A0725">
        <w:t xml:space="preserve"> Date</w:t>
      </w:r>
      <w:r w:rsidR="0031479F" w:rsidRPr="00424FD0">
        <w:t>.</w:t>
      </w:r>
      <w:r w:rsidR="00491499" w:rsidRPr="00373A83">
        <w:t xml:space="preserve"> </w:t>
      </w:r>
    </w:p>
    <w:p w14:paraId="3E06000C" w14:textId="1164B45B" w:rsidR="008A0725" w:rsidRDefault="008A0725" w:rsidP="007A2812">
      <w:pPr>
        <w:pStyle w:val="mainpara"/>
        <w:numPr>
          <w:ilvl w:val="0"/>
          <w:numId w:val="49"/>
        </w:numPr>
        <w:tabs>
          <w:tab w:val="clear" w:pos="1430"/>
        </w:tabs>
        <w:ind w:left="0"/>
      </w:pPr>
      <w:bookmarkStart w:id="33" w:name="_Hlk517863627"/>
      <w:r>
        <w:t>Date of notification for land acquisition (as per the #9 of the Land Acquisition Act, 1977) will be the cut-off date for titleholders. Similarly, for the non-titleholders, census survey date will be considered as the cut-off date.</w:t>
      </w:r>
    </w:p>
    <w:bookmarkEnd w:id="33"/>
    <w:p w14:paraId="580977F7" w14:textId="77777777" w:rsidR="008A0725" w:rsidRDefault="008A0725" w:rsidP="00A02374">
      <w:pPr>
        <w:pStyle w:val="mainpara"/>
        <w:ind w:left="0"/>
      </w:pPr>
    </w:p>
    <w:p w14:paraId="5DB13723" w14:textId="77F99CEC" w:rsidR="00253DC5" w:rsidRDefault="00491499" w:rsidP="007A2812">
      <w:pPr>
        <w:pStyle w:val="mainpara"/>
        <w:numPr>
          <w:ilvl w:val="0"/>
          <w:numId w:val="49"/>
        </w:numPr>
        <w:tabs>
          <w:tab w:val="clear" w:pos="1430"/>
        </w:tabs>
        <w:ind w:left="0"/>
      </w:pPr>
      <w:r w:rsidRPr="00373A83">
        <w:t xml:space="preserve">All </w:t>
      </w:r>
      <w:r w:rsidR="008235BE" w:rsidRPr="00373A83">
        <w:t>affected person</w:t>
      </w:r>
      <w:r w:rsidRPr="00373A83">
        <w:t xml:space="preserve">s who are identified in the project-impacted areas </w:t>
      </w:r>
      <w:r w:rsidR="00F16682">
        <w:t>by</w:t>
      </w:r>
      <w:r w:rsidR="00F16682" w:rsidRPr="00373A83">
        <w:t xml:space="preserve"> </w:t>
      </w:r>
      <w:r w:rsidRPr="00373A83">
        <w:t>the cut-off date</w:t>
      </w:r>
      <w:r w:rsidR="000077F7" w:rsidRPr="00373A83">
        <w:rPr>
          <w:rStyle w:val="FootnoteReference"/>
          <w:rFonts w:cs="Arial"/>
        </w:rPr>
        <w:footnoteReference w:id="9"/>
      </w:r>
      <w:r w:rsidRPr="00373A83">
        <w:t xml:space="preserve"> will be entitled to compensation for their affected assets, and </w:t>
      </w:r>
      <w:r w:rsidR="001A1CF7">
        <w:t xml:space="preserve">sufficient </w:t>
      </w:r>
      <w:r w:rsidRPr="00373A83">
        <w:t xml:space="preserve">rehabilitation measures to </w:t>
      </w:r>
      <w:r w:rsidR="00BF2075">
        <w:t>help</w:t>
      </w:r>
      <w:r w:rsidR="00BF2075" w:rsidRPr="00373A83">
        <w:t xml:space="preserve"> </w:t>
      </w:r>
      <w:r w:rsidRPr="00373A83">
        <w:t>them to improve or at least maintain their pre-project living standards, income-earning capacity</w:t>
      </w:r>
      <w:r w:rsidR="00A94657" w:rsidRPr="00373A83">
        <w:t>,</w:t>
      </w:r>
      <w:r w:rsidRPr="00373A83">
        <w:t xml:space="preserve"> and production levels</w:t>
      </w:r>
      <w:r w:rsidR="00F850E6" w:rsidRPr="00373A83">
        <w:t xml:space="preserve"> will be carried out.</w:t>
      </w:r>
      <w:r w:rsidR="002354EC" w:rsidRPr="00373A83">
        <w:t xml:space="preserve"> The absence of legal/formal title</w:t>
      </w:r>
      <w:r w:rsidR="006E3564">
        <w:t>s</w:t>
      </w:r>
      <w:r w:rsidR="002354EC" w:rsidRPr="00373A83">
        <w:t xml:space="preserve"> to the affected assets will not prevent the affected people </w:t>
      </w:r>
      <w:r w:rsidR="00296B94">
        <w:t>from</w:t>
      </w:r>
      <w:r w:rsidR="00296B94" w:rsidRPr="00373A83">
        <w:t xml:space="preserve"> </w:t>
      </w:r>
      <w:r w:rsidR="002354EC" w:rsidRPr="00373A83">
        <w:t>receiv</w:t>
      </w:r>
      <w:r w:rsidR="00296B94">
        <w:t>ing</w:t>
      </w:r>
      <w:r w:rsidR="002354EC" w:rsidRPr="00373A83">
        <w:t xml:space="preserve"> full compensation and assistance as required by </w:t>
      </w:r>
      <w:proofErr w:type="spellStart"/>
      <w:r w:rsidR="002354EC" w:rsidRPr="00373A83">
        <w:t>ADB</w:t>
      </w:r>
      <w:proofErr w:type="spellEnd"/>
      <w:r w:rsidR="002354EC" w:rsidRPr="00373A83">
        <w:t xml:space="preserve"> </w:t>
      </w:r>
      <w:proofErr w:type="spellStart"/>
      <w:r w:rsidR="002354EC" w:rsidRPr="00373A83">
        <w:t>SPS</w:t>
      </w:r>
      <w:proofErr w:type="spellEnd"/>
      <w:r w:rsidR="002354EC" w:rsidRPr="00373A83">
        <w:t xml:space="preserve"> (2009) on </w:t>
      </w:r>
      <w:r w:rsidR="00296B94">
        <w:t>i</w:t>
      </w:r>
      <w:r w:rsidR="002354EC" w:rsidRPr="00373A83">
        <w:t xml:space="preserve">nvoluntary </w:t>
      </w:r>
      <w:r w:rsidR="00296B94">
        <w:t>r</w:t>
      </w:r>
      <w:r w:rsidR="002354EC" w:rsidRPr="00373A83">
        <w:t>esettlement.</w:t>
      </w:r>
    </w:p>
    <w:p w14:paraId="729D1B58" w14:textId="77777777" w:rsidR="00424FD0" w:rsidRDefault="00424FD0" w:rsidP="00253DC5"/>
    <w:p w14:paraId="102EF2D0" w14:textId="77777777" w:rsidR="00424FD0" w:rsidRDefault="00424FD0" w:rsidP="0014281A">
      <w:pPr>
        <w:pStyle w:val="Heading3"/>
      </w:pPr>
      <w:r>
        <w:lastRenderedPageBreak/>
        <w:t>Entitlement Policy</w:t>
      </w:r>
    </w:p>
    <w:p w14:paraId="6945932C" w14:textId="67B32155" w:rsidR="00A1196E" w:rsidRPr="0025479D" w:rsidRDefault="00424FD0" w:rsidP="00F01616">
      <w:pPr>
        <w:pStyle w:val="mainpara"/>
        <w:numPr>
          <w:ilvl w:val="0"/>
          <w:numId w:val="49"/>
        </w:numPr>
        <w:tabs>
          <w:tab w:val="clear" w:pos="1430"/>
        </w:tabs>
        <w:ind w:left="0"/>
        <w:rPr>
          <w:rFonts w:cs="Arial"/>
        </w:rPr>
      </w:pPr>
      <w:r w:rsidRPr="003D2050">
        <w:rPr>
          <w:rFonts w:cs="Arial"/>
        </w:rPr>
        <w:t xml:space="preserve">This entitlement policy, in line with the applicable laws and policies of the Government of Nepal particularly the provisions made under the Land </w:t>
      </w:r>
      <w:r w:rsidRPr="00AF7D44">
        <w:rPr>
          <w:rFonts w:cs="Arial"/>
        </w:rPr>
        <w:t xml:space="preserve">Acquisition Act 1977 (2034 B.S.), and Policy on Land Acquisition, Resettlement and Rehabilitation for the Infrastructure Development Projects, 2015 (2071 B.S.), and </w:t>
      </w:r>
      <w:proofErr w:type="spellStart"/>
      <w:r w:rsidRPr="00AF7D44">
        <w:rPr>
          <w:rFonts w:cs="Arial"/>
        </w:rPr>
        <w:t>ADB</w:t>
      </w:r>
      <w:proofErr w:type="spellEnd"/>
      <w:r w:rsidRPr="003D2050">
        <w:rPr>
          <w:rFonts w:cs="Arial"/>
        </w:rPr>
        <w:t xml:space="preserve"> </w:t>
      </w:r>
      <w:proofErr w:type="spellStart"/>
      <w:r w:rsidRPr="003D2050">
        <w:rPr>
          <w:rFonts w:cs="Arial"/>
        </w:rPr>
        <w:t>SPS</w:t>
      </w:r>
      <w:proofErr w:type="spellEnd"/>
      <w:r w:rsidRPr="003D2050">
        <w:rPr>
          <w:rFonts w:cs="Arial"/>
        </w:rPr>
        <w:t xml:space="preserve"> 2009. The entitlement policy covers direct livelihood impacts as a result of land acquisition for constructions of </w:t>
      </w:r>
      <w:proofErr w:type="spellStart"/>
      <w:r w:rsidRPr="003D2050">
        <w:rPr>
          <w:rFonts w:cs="Arial"/>
        </w:rPr>
        <w:t>SWM</w:t>
      </w:r>
      <w:proofErr w:type="spellEnd"/>
      <w:r w:rsidRPr="003D2050">
        <w:rPr>
          <w:rFonts w:cs="Arial"/>
        </w:rPr>
        <w:t>/Landfill Site, Seepage/Waste Water Treatment Plants or Ponds, municipal buildings and widening and upgrading of municipal roads. All households thus identified as affected and recorded in the impact inventory will be eligible for and entitled to compensation and/or livelihood assistance. This is regardless of their legal status, titled or non-titled to the lands they are cultivating or occupying.  Therefore</w:t>
      </w:r>
      <w:r>
        <w:rPr>
          <w:rFonts w:cs="Arial"/>
        </w:rPr>
        <w:t>,</w:t>
      </w:r>
      <w:r w:rsidRPr="003D2050">
        <w:rPr>
          <w:rFonts w:cs="Arial"/>
        </w:rPr>
        <w:t xml:space="preserve"> the affected households could include, but not limited to, property owners, people occupying land without land ownership certificate, and tenants with tenancy agreements that are written or unwritten. </w:t>
      </w:r>
    </w:p>
    <w:p w14:paraId="53B44D57" w14:textId="0E29386F" w:rsidR="00A1196E" w:rsidRPr="007E650A" w:rsidRDefault="00A1196E" w:rsidP="00A1196E">
      <w:pPr>
        <w:pStyle w:val="mainpara"/>
        <w:ind w:left="0"/>
      </w:pPr>
    </w:p>
    <w:p w14:paraId="1BD0E5E3" w14:textId="08B6FA97" w:rsidR="00424FD0" w:rsidRPr="00B8727C" w:rsidRDefault="00A1196E" w:rsidP="007A2812">
      <w:pPr>
        <w:pStyle w:val="mainpara"/>
        <w:numPr>
          <w:ilvl w:val="0"/>
          <w:numId w:val="49"/>
        </w:numPr>
        <w:tabs>
          <w:tab w:val="clear" w:pos="1430"/>
        </w:tabs>
        <w:ind w:left="0"/>
        <w:rPr>
          <w:rFonts w:cs="Arial"/>
        </w:rPr>
      </w:pPr>
      <w:r w:rsidRPr="00DC055E">
        <w:rPr>
          <w:rFonts w:cs="Arial"/>
          <w:b/>
        </w:rPr>
        <w:t>Entitlements:</w:t>
      </w:r>
      <w:r>
        <w:rPr>
          <w:rFonts w:cs="Arial"/>
        </w:rPr>
        <w:t xml:space="preserve"> </w:t>
      </w:r>
      <w:r w:rsidR="00424FD0" w:rsidRPr="003D2050">
        <w:rPr>
          <w:rFonts w:cs="Arial"/>
        </w:rPr>
        <w:t xml:space="preserve">The identified affected peoples will be entitled to a combination of compensation packages and resettlement assistance depending on the nature of ownership rights on lost assets, and scope of the impacts including socio-economic vulnerability of the affected persons and measures to support livelihood restoration, if livelihood impacts are envisaged as per resettlement principles and policy discussed above.  The affected persons will be entitled to the following </w:t>
      </w:r>
      <w:r w:rsidR="009E5BAE">
        <w:rPr>
          <w:rFonts w:cs="Arial"/>
        </w:rPr>
        <w:t>six</w:t>
      </w:r>
      <w:r w:rsidR="00424FD0" w:rsidRPr="003D2050">
        <w:rPr>
          <w:rFonts w:cs="Arial"/>
        </w:rPr>
        <w:t xml:space="preserve"> types of compensation and assistance packages:</w:t>
      </w:r>
    </w:p>
    <w:p w14:paraId="380FE3D9" w14:textId="77777777" w:rsidR="00424FD0" w:rsidRPr="00B8727C" w:rsidRDefault="00424FD0" w:rsidP="007A2812">
      <w:pPr>
        <w:pStyle w:val="ListParagraph1"/>
        <w:numPr>
          <w:ilvl w:val="0"/>
          <w:numId w:val="55"/>
        </w:numPr>
        <w:autoSpaceDE w:val="0"/>
        <w:autoSpaceDN w:val="0"/>
        <w:adjustRightInd w:val="0"/>
        <w:spacing w:after="0" w:line="240" w:lineRule="auto"/>
        <w:ind w:left="1440" w:hanging="720"/>
        <w:contextualSpacing/>
        <w:rPr>
          <w:rFonts w:cs="Arial"/>
        </w:rPr>
      </w:pPr>
      <w:r w:rsidRPr="00B8727C">
        <w:rPr>
          <w:rFonts w:cs="Arial"/>
        </w:rPr>
        <w:t>Compensation for the loss of land, crops/ trees at their replacement value;</w:t>
      </w:r>
      <w:r w:rsidRPr="00B8727C">
        <w:rPr>
          <w:rStyle w:val="FootnoteReference"/>
          <w:rFonts w:cs="Arial"/>
        </w:rPr>
        <w:footnoteReference w:id="10"/>
      </w:r>
    </w:p>
    <w:p w14:paraId="54A4C004" w14:textId="631A3821" w:rsidR="00424FD0" w:rsidRDefault="00424FD0" w:rsidP="007A2812">
      <w:pPr>
        <w:pStyle w:val="ListParagraph1"/>
        <w:numPr>
          <w:ilvl w:val="0"/>
          <w:numId w:val="55"/>
        </w:numPr>
        <w:autoSpaceDE w:val="0"/>
        <w:autoSpaceDN w:val="0"/>
        <w:adjustRightInd w:val="0"/>
        <w:spacing w:after="0" w:line="240" w:lineRule="auto"/>
        <w:ind w:left="1440" w:hanging="720"/>
        <w:contextualSpacing/>
        <w:rPr>
          <w:rFonts w:cs="Arial"/>
        </w:rPr>
      </w:pPr>
      <w:r w:rsidRPr="00B8727C">
        <w:rPr>
          <w:rFonts w:cs="Arial"/>
        </w:rPr>
        <w:t xml:space="preserve">Compensation for structures (residential/ commercial) and other immovable assets at their replacement cost; </w:t>
      </w:r>
    </w:p>
    <w:p w14:paraId="7FE84491" w14:textId="05C0689A" w:rsidR="009E5BAE" w:rsidRPr="004D3F8C" w:rsidRDefault="009E5BAE" w:rsidP="007A2812">
      <w:pPr>
        <w:pStyle w:val="ListParagraph1"/>
        <w:numPr>
          <w:ilvl w:val="0"/>
          <w:numId w:val="55"/>
        </w:numPr>
        <w:autoSpaceDE w:val="0"/>
        <w:autoSpaceDN w:val="0"/>
        <w:adjustRightInd w:val="0"/>
        <w:spacing w:after="0" w:line="240" w:lineRule="auto"/>
        <w:ind w:left="1440" w:hanging="720"/>
        <w:contextualSpacing/>
        <w:rPr>
          <w:rFonts w:cs="Arial"/>
        </w:rPr>
      </w:pPr>
      <w:r>
        <w:rPr>
          <w:rFonts w:cs="Arial"/>
        </w:rPr>
        <w:t xml:space="preserve">Transfer/shifting allowance, rental assistance or temporary accommodation assistance and </w:t>
      </w:r>
      <w:r w:rsidRPr="004D3F8C">
        <w:rPr>
          <w:rFonts w:cs="Arial"/>
        </w:rPr>
        <w:t xml:space="preserve">relocation assistance </w:t>
      </w:r>
      <w:r w:rsidR="00E46612">
        <w:rPr>
          <w:rFonts w:cs="Arial"/>
        </w:rPr>
        <w:t xml:space="preserve">for </w:t>
      </w:r>
      <w:r w:rsidRPr="004D3F8C">
        <w:rPr>
          <w:rFonts w:cs="Arial"/>
        </w:rPr>
        <w:t xml:space="preserve">permanent loss </w:t>
      </w:r>
      <w:r w:rsidR="00E46612">
        <w:rPr>
          <w:rFonts w:cs="Arial"/>
        </w:rPr>
        <w:t>of</w:t>
      </w:r>
      <w:r w:rsidRPr="004D3F8C">
        <w:rPr>
          <w:rFonts w:cs="Arial"/>
        </w:rPr>
        <w:t xml:space="preserve"> residential/ business or commercial structur</w:t>
      </w:r>
      <w:r w:rsidR="00E46612">
        <w:rPr>
          <w:rFonts w:cs="Arial"/>
        </w:rPr>
        <w:t>es</w:t>
      </w:r>
      <w:r w:rsidRPr="004D3F8C">
        <w:rPr>
          <w:rFonts w:cs="Arial"/>
        </w:rPr>
        <w:t xml:space="preserve"> inducing physical displacement;</w:t>
      </w:r>
    </w:p>
    <w:p w14:paraId="4F673E88" w14:textId="77777777" w:rsidR="00424FD0" w:rsidRPr="004D3F8C" w:rsidRDefault="00424FD0" w:rsidP="007A2812">
      <w:pPr>
        <w:pStyle w:val="ListParagraph1"/>
        <w:numPr>
          <w:ilvl w:val="0"/>
          <w:numId w:val="55"/>
        </w:numPr>
        <w:autoSpaceDE w:val="0"/>
        <w:autoSpaceDN w:val="0"/>
        <w:adjustRightInd w:val="0"/>
        <w:spacing w:after="0" w:line="240" w:lineRule="auto"/>
        <w:ind w:left="1440" w:hanging="720"/>
        <w:contextualSpacing/>
        <w:rPr>
          <w:rFonts w:cs="Arial"/>
        </w:rPr>
      </w:pPr>
      <w:r w:rsidRPr="004D3F8C">
        <w:rPr>
          <w:rFonts w:cs="Arial"/>
        </w:rPr>
        <w:t xml:space="preserve">Rehabilitation assistance in lieu of the loss of business/ wage income/sources of income; </w:t>
      </w:r>
    </w:p>
    <w:p w14:paraId="46D6C285" w14:textId="77777777" w:rsidR="00424FD0" w:rsidRPr="004D3F8C" w:rsidRDefault="00424FD0" w:rsidP="007A2812">
      <w:pPr>
        <w:pStyle w:val="ListParagraph1"/>
        <w:numPr>
          <w:ilvl w:val="0"/>
          <w:numId w:val="55"/>
        </w:numPr>
        <w:autoSpaceDE w:val="0"/>
        <w:autoSpaceDN w:val="0"/>
        <w:adjustRightInd w:val="0"/>
        <w:spacing w:after="0" w:line="240" w:lineRule="auto"/>
        <w:ind w:left="1440" w:hanging="720"/>
        <w:contextualSpacing/>
        <w:rPr>
          <w:rFonts w:cs="Arial"/>
        </w:rPr>
      </w:pPr>
      <w:r w:rsidRPr="004D3F8C">
        <w:rPr>
          <w:rFonts w:cs="Arial"/>
        </w:rPr>
        <w:t>Rebuilding and/ or restoration of community resources/ facilities; and</w:t>
      </w:r>
    </w:p>
    <w:p w14:paraId="37F13D5C" w14:textId="77777777" w:rsidR="00424FD0" w:rsidRPr="004D3F8C" w:rsidRDefault="00424FD0" w:rsidP="007A2812">
      <w:pPr>
        <w:pStyle w:val="ListParagraph1"/>
        <w:numPr>
          <w:ilvl w:val="0"/>
          <w:numId w:val="55"/>
        </w:numPr>
        <w:autoSpaceDE w:val="0"/>
        <w:autoSpaceDN w:val="0"/>
        <w:adjustRightInd w:val="0"/>
        <w:spacing w:after="0" w:line="240" w:lineRule="auto"/>
        <w:ind w:left="1440" w:hanging="720"/>
        <w:contextualSpacing/>
        <w:rPr>
          <w:rFonts w:cs="Arial"/>
          <w:sz w:val="24"/>
        </w:rPr>
      </w:pPr>
      <w:r w:rsidRPr="004D3F8C">
        <w:rPr>
          <w:rFonts w:cs="Arial"/>
        </w:rPr>
        <w:t xml:space="preserve">In case of </w:t>
      </w:r>
      <w:r w:rsidRPr="004D3F8C">
        <w:rPr>
          <w:rFonts w:cs="Arial"/>
          <w:lang w:val="en-GB"/>
        </w:rPr>
        <w:t>affected persons</w:t>
      </w:r>
      <w:r w:rsidRPr="004D3F8C">
        <w:rPr>
          <w:rFonts w:cs="Arial"/>
        </w:rPr>
        <w:t xml:space="preserve"> from indigenous people groups, following additional entitlements will be provided:</w:t>
      </w:r>
    </w:p>
    <w:p w14:paraId="3CCBD27B" w14:textId="77777777" w:rsidR="00424FD0" w:rsidRPr="004D3F8C" w:rsidRDefault="00424FD0" w:rsidP="007A2812">
      <w:pPr>
        <w:pStyle w:val="ListParagraph1"/>
        <w:numPr>
          <w:ilvl w:val="1"/>
          <w:numId w:val="56"/>
        </w:numPr>
        <w:autoSpaceDE w:val="0"/>
        <w:autoSpaceDN w:val="0"/>
        <w:adjustRightInd w:val="0"/>
        <w:spacing w:after="0" w:line="240" w:lineRule="auto"/>
        <w:ind w:left="2160" w:hanging="720"/>
        <w:contextualSpacing/>
        <w:rPr>
          <w:rFonts w:cs="Arial"/>
        </w:rPr>
      </w:pPr>
      <w:r w:rsidRPr="004D3F8C">
        <w:rPr>
          <w:rFonts w:cs="Arial"/>
        </w:rPr>
        <w:t xml:space="preserve">In case of loss of land and a total dependency on agriculture:  land-for-land compensation if preference expressed by the indigenous people households. </w:t>
      </w:r>
    </w:p>
    <w:p w14:paraId="72568D46" w14:textId="77777777" w:rsidR="00424FD0" w:rsidRPr="004D3F8C" w:rsidRDefault="00424FD0" w:rsidP="007A2812">
      <w:pPr>
        <w:pStyle w:val="ListParagraph1"/>
        <w:numPr>
          <w:ilvl w:val="1"/>
          <w:numId w:val="56"/>
        </w:numPr>
        <w:autoSpaceDE w:val="0"/>
        <w:autoSpaceDN w:val="0"/>
        <w:adjustRightInd w:val="0"/>
        <w:spacing w:after="0" w:line="240" w:lineRule="auto"/>
        <w:ind w:left="2160" w:hanging="720"/>
        <w:contextualSpacing/>
        <w:rPr>
          <w:rFonts w:cs="Arial"/>
        </w:rPr>
      </w:pPr>
      <w:r w:rsidRPr="004D3F8C">
        <w:rPr>
          <w:rFonts w:cs="Arial"/>
        </w:rPr>
        <w:t xml:space="preserve">Additional one-time assistance allowance of 3-month minimum wage per adult for the household to cover for additional human resources needed to help them, rebuild their houses, and re-establish their livelihood. This will be over and above the other assistance given in this framework. </w:t>
      </w:r>
    </w:p>
    <w:p w14:paraId="7D76B967" w14:textId="77777777" w:rsidR="00424FD0" w:rsidRPr="004D3F8C" w:rsidRDefault="00424FD0" w:rsidP="007A2812">
      <w:pPr>
        <w:pStyle w:val="ListParagraph1"/>
        <w:numPr>
          <w:ilvl w:val="1"/>
          <w:numId w:val="56"/>
        </w:numPr>
        <w:autoSpaceDE w:val="0"/>
        <w:autoSpaceDN w:val="0"/>
        <w:adjustRightInd w:val="0"/>
        <w:spacing w:after="0" w:line="240" w:lineRule="auto"/>
        <w:ind w:left="2160" w:hanging="720"/>
        <w:contextualSpacing/>
        <w:rPr>
          <w:rFonts w:cs="Arial"/>
        </w:rPr>
      </w:pPr>
      <w:r w:rsidRPr="004D3F8C">
        <w:rPr>
          <w:rFonts w:cs="Arial"/>
        </w:rPr>
        <w:t>At least one person from each affected household will be considered for income generating vocational training and skill improvement options as per their choice.</w:t>
      </w:r>
    </w:p>
    <w:p w14:paraId="4EB391BD" w14:textId="77777777" w:rsidR="00424FD0" w:rsidRPr="004D3F8C" w:rsidRDefault="00424FD0" w:rsidP="007A2812">
      <w:pPr>
        <w:pStyle w:val="ListParagraph1"/>
        <w:numPr>
          <w:ilvl w:val="1"/>
          <w:numId w:val="56"/>
        </w:numPr>
        <w:autoSpaceDE w:val="0"/>
        <w:autoSpaceDN w:val="0"/>
        <w:adjustRightInd w:val="0"/>
        <w:spacing w:after="0" w:line="240" w:lineRule="auto"/>
        <w:ind w:left="2160" w:hanging="720"/>
        <w:contextualSpacing/>
        <w:rPr>
          <w:rFonts w:cs="Arial"/>
        </w:rPr>
      </w:pPr>
      <w:r w:rsidRPr="004D3F8C">
        <w:rPr>
          <w:rFonts w:cs="Arial"/>
        </w:rPr>
        <w:t xml:space="preserve">Vulnerable </w:t>
      </w:r>
      <w:r w:rsidRPr="004D3F8C">
        <w:rPr>
          <w:rFonts w:cs="Arial"/>
          <w:lang w:val="en-GB"/>
        </w:rPr>
        <w:t>affected persons</w:t>
      </w:r>
      <w:r w:rsidRPr="004D3F8C">
        <w:rPr>
          <w:rFonts w:cs="Arial"/>
        </w:rPr>
        <w:t xml:space="preserve"> will be given priority in employment in the project construction and project operation activities.</w:t>
      </w:r>
    </w:p>
    <w:p w14:paraId="544EDE35" w14:textId="556AC5E2" w:rsidR="002000C9" w:rsidRPr="004D3F8C" w:rsidRDefault="002000C9" w:rsidP="00BE29F0">
      <w:pPr>
        <w:pStyle w:val="ListParagraph"/>
        <w:autoSpaceDE w:val="0"/>
        <w:autoSpaceDN w:val="0"/>
        <w:adjustRightInd w:val="0"/>
        <w:spacing w:after="200" w:line="276" w:lineRule="auto"/>
        <w:ind w:left="851"/>
        <w:rPr>
          <w:rFonts w:cs="Arial"/>
        </w:rPr>
      </w:pPr>
    </w:p>
    <w:p w14:paraId="16B5A509" w14:textId="04FC4BA5" w:rsidR="00B5712C" w:rsidRPr="004D3F8C" w:rsidRDefault="0031479F" w:rsidP="0014281A">
      <w:pPr>
        <w:pStyle w:val="Heading3"/>
      </w:pPr>
      <w:proofErr w:type="gramStart"/>
      <w:r w:rsidRPr="004D3F8C">
        <w:lastRenderedPageBreak/>
        <w:t>Entitlement</w:t>
      </w:r>
      <w:r w:rsidR="00424FD0" w:rsidRPr="004D3F8C">
        <w:t xml:space="preserve"> Matrix</w:t>
      </w:r>
      <w:r w:rsidRPr="004D3F8C">
        <w:t>.</w:t>
      </w:r>
      <w:proofErr w:type="gramEnd"/>
      <w:r w:rsidR="00491499" w:rsidRPr="004D3F8C">
        <w:t xml:space="preserve"> </w:t>
      </w:r>
    </w:p>
    <w:p w14:paraId="6BFFD662" w14:textId="40DE048C" w:rsidR="00FA0736" w:rsidRPr="00F01616" w:rsidRDefault="00491499" w:rsidP="0024559E">
      <w:pPr>
        <w:pStyle w:val="mainpara"/>
        <w:numPr>
          <w:ilvl w:val="0"/>
          <w:numId w:val="49"/>
        </w:numPr>
        <w:tabs>
          <w:tab w:val="clear" w:pos="1430"/>
        </w:tabs>
        <w:autoSpaceDE w:val="0"/>
        <w:autoSpaceDN w:val="0"/>
        <w:adjustRightInd w:val="0"/>
        <w:ind w:left="0"/>
        <w:rPr>
          <w:rFonts w:cs="Arial"/>
        </w:rPr>
      </w:pPr>
      <w:r w:rsidRPr="004D3F8C">
        <w:t xml:space="preserve">The entitlement matrix </w:t>
      </w:r>
      <w:r w:rsidR="00C40408" w:rsidRPr="004D3F8C">
        <w:t>in</w:t>
      </w:r>
      <w:r w:rsidR="00C40408" w:rsidRPr="00373A83">
        <w:t xml:space="preserve"> Table 2</w:t>
      </w:r>
      <w:r w:rsidR="00095DA4" w:rsidRPr="00373A83">
        <w:t xml:space="preserve"> </w:t>
      </w:r>
      <w:r w:rsidRPr="00373A83">
        <w:t xml:space="preserve">summarizes the main types of losses </w:t>
      </w:r>
      <w:r w:rsidR="00340208" w:rsidRPr="00373A83">
        <w:t>envisioned by the</w:t>
      </w:r>
      <w:r w:rsidR="00136D49" w:rsidRPr="00373A83">
        <w:t xml:space="preserve"> project</w:t>
      </w:r>
      <w:r w:rsidR="00340208" w:rsidRPr="00373A83">
        <w:t xml:space="preserve"> </w:t>
      </w:r>
      <w:r w:rsidRPr="00373A83">
        <w:t>and the corresponding nature and scope of entitlements in accordance with G</w:t>
      </w:r>
      <w:r w:rsidR="008235BE" w:rsidRPr="00373A83">
        <w:t>overnment of Nepal</w:t>
      </w:r>
      <w:r w:rsidRPr="00373A83">
        <w:t xml:space="preserve"> and </w:t>
      </w:r>
      <w:proofErr w:type="spellStart"/>
      <w:r w:rsidRPr="00373A83">
        <w:t>ADB</w:t>
      </w:r>
      <w:proofErr w:type="spellEnd"/>
      <w:r w:rsidRPr="00373A83">
        <w:t xml:space="preserve"> policies. Standards described </w:t>
      </w:r>
      <w:r w:rsidR="006479E0">
        <w:t xml:space="preserve">in the matrix </w:t>
      </w:r>
      <w:r w:rsidRPr="00373A83">
        <w:t xml:space="preserve">will not be </w:t>
      </w:r>
      <w:proofErr w:type="gramStart"/>
      <w:r w:rsidRPr="00373A83">
        <w:t>lowered</w:t>
      </w:r>
      <w:r w:rsidR="00F850E6" w:rsidRPr="00373A83">
        <w:t>,</w:t>
      </w:r>
      <w:proofErr w:type="gramEnd"/>
      <w:r w:rsidRPr="00373A83">
        <w:t xml:space="preserve"> </w:t>
      </w:r>
      <w:r w:rsidR="006479E0">
        <w:t>it can though</w:t>
      </w:r>
      <w:r w:rsidRPr="00373A83">
        <w:t xml:space="preserve"> be enhanced in the subproject </w:t>
      </w:r>
      <w:r w:rsidR="00F850E6" w:rsidRPr="00373A83">
        <w:t>r</w:t>
      </w:r>
      <w:r w:rsidR="008235BE" w:rsidRPr="00373A83">
        <w:t xml:space="preserve">esettlement </w:t>
      </w:r>
      <w:r w:rsidR="00F850E6" w:rsidRPr="00373A83">
        <w:t>p</w:t>
      </w:r>
      <w:r w:rsidR="008235BE" w:rsidRPr="00373A83">
        <w:t>lan</w:t>
      </w:r>
      <w:r w:rsidRPr="00373A83">
        <w:t>s as required.</w:t>
      </w:r>
    </w:p>
    <w:p w14:paraId="50D0535A" w14:textId="77777777" w:rsidR="00491499" w:rsidRPr="00373A83" w:rsidRDefault="00491499" w:rsidP="00373A83">
      <w:pPr>
        <w:jc w:val="left"/>
        <w:rPr>
          <w:rFonts w:cs="Arial"/>
          <w:b/>
          <w:bCs/>
          <w:color w:val="FF0000"/>
          <w:szCs w:val="22"/>
          <w:lang w:val="en-GB"/>
        </w:rPr>
        <w:sectPr w:rsidR="00491499" w:rsidRPr="00373A83" w:rsidSect="00D07DB5">
          <w:headerReference w:type="even" r:id="rId11"/>
          <w:headerReference w:type="default" r:id="rId12"/>
          <w:footerReference w:type="even" r:id="rId13"/>
          <w:footerReference w:type="default" r:id="rId14"/>
          <w:headerReference w:type="first" r:id="rId15"/>
          <w:footerReference w:type="first" r:id="rId16"/>
          <w:endnotePr>
            <w:numRestart w:val="eachSect"/>
          </w:endnotePr>
          <w:type w:val="nextColumn"/>
          <w:pgSz w:w="12240" w:h="15840" w:code="1"/>
          <w:pgMar w:top="1440" w:right="1440" w:bottom="1440" w:left="1440" w:header="720" w:footer="720" w:gutter="0"/>
          <w:pgNumType w:start="1"/>
          <w:cols w:space="720"/>
          <w:titlePg/>
          <w:docGrid w:linePitch="360"/>
        </w:sectPr>
      </w:pPr>
    </w:p>
    <w:p w14:paraId="631A974F" w14:textId="0E6ECF7B" w:rsidR="00491499" w:rsidRDefault="00A24675" w:rsidP="00373A83">
      <w:pPr>
        <w:jc w:val="center"/>
        <w:rPr>
          <w:rFonts w:cs="Arial"/>
          <w:b/>
          <w:szCs w:val="22"/>
          <w:lang w:val="en-GB"/>
        </w:rPr>
      </w:pPr>
      <w:r w:rsidRPr="00373A83">
        <w:rPr>
          <w:rFonts w:cs="Arial"/>
          <w:b/>
          <w:szCs w:val="22"/>
          <w:lang w:val="en-GB"/>
        </w:rPr>
        <w:lastRenderedPageBreak/>
        <w:t>Table 2: Entitlement Matrix</w:t>
      </w:r>
    </w:p>
    <w:p w14:paraId="4C1A674B" w14:textId="2BF97845" w:rsidR="005130D8" w:rsidRDefault="005130D8" w:rsidP="00373A83">
      <w:pPr>
        <w:jc w:val="center"/>
        <w:rPr>
          <w:rFonts w:cs="Arial"/>
          <w:b/>
          <w:szCs w:val="22"/>
          <w:lang w:val="en-GB"/>
        </w:rPr>
      </w:pPr>
    </w:p>
    <w:tbl>
      <w:tblPr>
        <w:tblStyle w:val="TableGrid"/>
        <w:tblW w:w="13603" w:type="dxa"/>
        <w:tblLook w:val="04A0" w:firstRow="1" w:lastRow="0" w:firstColumn="1" w:lastColumn="0" w:noHBand="0" w:noVBand="1"/>
      </w:tblPr>
      <w:tblGrid>
        <w:gridCol w:w="1972"/>
        <w:gridCol w:w="2292"/>
        <w:gridCol w:w="4195"/>
        <w:gridCol w:w="3071"/>
        <w:gridCol w:w="2073"/>
      </w:tblGrid>
      <w:tr w:rsidR="00C96C1B" w:rsidRPr="004D3F8C" w14:paraId="0E9C61C3" w14:textId="77777777" w:rsidTr="00D56D9D">
        <w:trPr>
          <w:trHeight w:val="292"/>
        </w:trPr>
        <w:tc>
          <w:tcPr>
            <w:tcW w:w="1979" w:type="dxa"/>
          </w:tcPr>
          <w:p w14:paraId="0787000E" w14:textId="7C082D74" w:rsidR="00761555" w:rsidRPr="004D3F8C" w:rsidRDefault="00761555" w:rsidP="00761555">
            <w:pPr>
              <w:jc w:val="center"/>
              <w:rPr>
                <w:rFonts w:cs="Arial"/>
                <w:b/>
                <w:sz w:val="20"/>
                <w:lang w:val="en-GB"/>
              </w:rPr>
            </w:pPr>
            <w:bookmarkStart w:id="34" w:name="_Hlk512440909"/>
            <w:r w:rsidRPr="004D3F8C">
              <w:rPr>
                <w:rFonts w:cs="Arial"/>
                <w:b/>
                <w:sz w:val="20"/>
              </w:rPr>
              <w:t>Type of Loss</w:t>
            </w:r>
          </w:p>
        </w:tc>
        <w:tc>
          <w:tcPr>
            <w:tcW w:w="2087" w:type="dxa"/>
          </w:tcPr>
          <w:p w14:paraId="6119D241" w14:textId="60C4A3F7" w:rsidR="00761555" w:rsidRPr="004D3F8C" w:rsidRDefault="00761555" w:rsidP="00761555">
            <w:pPr>
              <w:jc w:val="center"/>
              <w:rPr>
                <w:rFonts w:cs="Arial"/>
                <w:b/>
                <w:sz w:val="20"/>
                <w:lang w:val="en-GB"/>
              </w:rPr>
            </w:pPr>
            <w:r w:rsidRPr="004D3F8C">
              <w:rPr>
                <w:rFonts w:cs="Arial"/>
                <w:b/>
                <w:sz w:val="20"/>
              </w:rPr>
              <w:t>Entitled Person</w:t>
            </w:r>
          </w:p>
        </w:tc>
        <w:tc>
          <w:tcPr>
            <w:tcW w:w="4293" w:type="dxa"/>
          </w:tcPr>
          <w:p w14:paraId="36A3F828" w14:textId="72D31910" w:rsidR="00761555" w:rsidRPr="004D3F8C" w:rsidRDefault="00761555" w:rsidP="00761555">
            <w:pPr>
              <w:jc w:val="center"/>
              <w:rPr>
                <w:rFonts w:cs="Arial"/>
                <w:b/>
                <w:sz w:val="20"/>
                <w:lang w:val="en-GB"/>
              </w:rPr>
            </w:pPr>
            <w:r w:rsidRPr="004D3F8C">
              <w:rPr>
                <w:rFonts w:cs="Arial"/>
                <w:b/>
                <w:sz w:val="20"/>
              </w:rPr>
              <w:t>Description of Entitlement and Implementation Procedures</w:t>
            </w:r>
          </w:p>
        </w:tc>
        <w:tc>
          <w:tcPr>
            <w:tcW w:w="3137" w:type="dxa"/>
          </w:tcPr>
          <w:p w14:paraId="4B73E9A0" w14:textId="27756EF4" w:rsidR="00761555" w:rsidRPr="004D3F8C" w:rsidRDefault="00761555" w:rsidP="00761555">
            <w:pPr>
              <w:jc w:val="center"/>
              <w:rPr>
                <w:rFonts w:cs="Arial"/>
                <w:b/>
                <w:sz w:val="20"/>
                <w:lang w:val="en-GB"/>
              </w:rPr>
            </w:pPr>
            <w:r w:rsidRPr="004D3F8C">
              <w:rPr>
                <w:rFonts w:cs="Arial"/>
                <w:b/>
                <w:sz w:val="20"/>
              </w:rPr>
              <w:t>Remarks</w:t>
            </w:r>
          </w:p>
        </w:tc>
        <w:tc>
          <w:tcPr>
            <w:tcW w:w="2107" w:type="dxa"/>
          </w:tcPr>
          <w:p w14:paraId="38D689D3" w14:textId="5F2E4F18" w:rsidR="00761555" w:rsidRPr="004D3F8C" w:rsidRDefault="00761555" w:rsidP="00761555">
            <w:pPr>
              <w:jc w:val="center"/>
              <w:rPr>
                <w:rFonts w:cs="Arial"/>
                <w:b/>
                <w:sz w:val="20"/>
                <w:lang w:val="en-GB"/>
              </w:rPr>
            </w:pPr>
            <w:r w:rsidRPr="004D3F8C">
              <w:rPr>
                <w:rFonts w:cs="Arial"/>
                <w:b/>
                <w:sz w:val="20"/>
              </w:rPr>
              <w:t>Responsible Institution</w:t>
            </w:r>
          </w:p>
        </w:tc>
      </w:tr>
      <w:tr w:rsidR="006C6AC3" w:rsidRPr="004D3F8C" w14:paraId="0A124E88" w14:textId="77777777" w:rsidTr="00D56D9D">
        <w:trPr>
          <w:trHeight w:val="273"/>
        </w:trPr>
        <w:tc>
          <w:tcPr>
            <w:tcW w:w="13603" w:type="dxa"/>
            <w:gridSpan w:val="5"/>
          </w:tcPr>
          <w:p w14:paraId="03823848" w14:textId="62C121A1" w:rsidR="00761555" w:rsidRPr="004D3F8C" w:rsidRDefault="00761555" w:rsidP="00A02374">
            <w:pPr>
              <w:jc w:val="left"/>
              <w:rPr>
                <w:rFonts w:cs="Arial"/>
                <w:b/>
                <w:sz w:val="20"/>
                <w:lang w:val="en-GB"/>
              </w:rPr>
            </w:pPr>
            <w:r w:rsidRPr="004D3F8C">
              <w:rPr>
                <w:rFonts w:cs="Arial"/>
                <w:b/>
                <w:sz w:val="20"/>
              </w:rPr>
              <w:t>1.  Loss of Land (Agricultural, Residential &amp; Commercial)</w:t>
            </w:r>
          </w:p>
        </w:tc>
      </w:tr>
      <w:tr w:rsidR="00C96C1B" w:rsidRPr="004D3F8C" w14:paraId="20C8F797" w14:textId="77777777" w:rsidTr="00D56D9D">
        <w:trPr>
          <w:trHeight w:val="292"/>
        </w:trPr>
        <w:tc>
          <w:tcPr>
            <w:tcW w:w="1979" w:type="dxa"/>
          </w:tcPr>
          <w:p w14:paraId="20FE48BA" w14:textId="2A2261FB" w:rsidR="00761555" w:rsidRPr="004D3F8C" w:rsidRDefault="00761555" w:rsidP="00A02374">
            <w:pPr>
              <w:jc w:val="left"/>
              <w:rPr>
                <w:rFonts w:cs="Arial"/>
                <w:b/>
                <w:sz w:val="20"/>
                <w:lang w:val="en-GB"/>
              </w:rPr>
            </w:pPr>
            <w:r w:rsidRPr="004D3F8C">
              <w:rPr>
                <w:rFonts w:cs="Arial"/>
                <w:sz w:val="20"/>
              </w:rPr>
              <w:t xml:space="preserve">1.1 </w:t>
            </w:r>
            <w:r w:rsidR="006C6AC3" w:rsidRPr="004D3F8C">
              <w:rPr>
                <w:rFonts w:cs="Arial"/>
                <w:sz w:val="20"/>
              </w:rPr>
              <w:t xml:space="preserve"> </w:t>
            </w:r>
            <w:r w:rsidRPr="004D3F8C">
              <w:rPr>
                <w:rFonts w:cs="Arial"/>
                <w:sz w:val="20"/>
              </w:rPr>
              <w:t xml:space="preserve">Loss of </w:t>
            </w:r>
            <w:r w:rsidR="003258E0" w:rsidRPr="004D3F8C">
              <w:rPr>
                <w:rFonts w:cs="Arial"/>
                <w:sz w:val="20"/>
              </w:rPr>
              <w:t>land</w:t>
            </w:r>
          </w:p>
        </w:tc>
        <w:tc>
          <w:tcPr>
            <w:tcW w:w="2087" w:type="dxa"/>
          </w:tcPr>
          <w:p w14:paraId="5638B859" w14:textId="6CA9FC02" w:rsidR="00761555" w:rsidRPr="004D3F8C" w:rsidRDefault="00761555" w:rsidP="00A02374">
            <w:pPr>
              <w:jc w:val="left"/>
              <w:rPr>
                <w:rFonts w:cs="Arial"/>
                <w:b/>
                <w:sz w:val="20"/>
                <w:lang w:val="en-GB"/>
              </w:rPr>
            </w:pPr>
            <w:r w:rsidRPr="004D3F8C">
              <w:rPr>
                <w:rFonts w:cs="Arial"/>
                <w:sz w:val="20"/>
              </w:rPr>
              <w:t xml:space="preserve">Person(s) with land ownership certificate  </w:t>
            </w:r>
          </w:p>
        </w:tc>
        <w:tc>
          <w:tcPr>
            <w:tcW w:w="4293" w:type="dxa"/>
          </w:tcPr>
          <w:p w14:paraId="5035BDA8" w14:textId="0415B081" w:rsidR="00761555" w:rsidRPr="004D3F8C" w:rsidRDefault="00761555" w:rsidP="007A2812">
            <w:pPr>
              <w:pStyle w:val="tab"/>
              <w:numPr>
                <w:ilvl w:val="0"/>
                <w:numId w:val="63"/>
              </w:numPr>
              <w:ind w:left="210" w:hanging="210"/>
              <w:rPr>
                <w:rFonts w:cs="Arial"/>
                <w:sz w:val="20"/>
                <w:szCs w:val="20"/>
              </w:rPr>
            </w:pPr>
            <w:r w:rsidRPr="004D3F8C">
              <w:rPr>
                <w:rFonts w:cs="Arial"/>
                <w:sz w:val="20"/>
                <w:szCs w:val="20"/>
              </w:rPr>
              <w:t xml:space="preserve">Land for land options will be offered if government or </w:t>
            </w:r>
            <w:proofErr w:type="spellStart"/>
            <w:r w:rsidRPr="004D3F8C">
              <w:rPr>
                <w:rFonts w:cs="Arial"/>
                <w:sz w:val="20"/>
                <w:szCs w:val="20"/>
              </w:rPr>
              <w:t>ailani</w:t>
            </w:r>
            <w:proofErr w:type="spellEnd"/>
            <w:r w:rsidRPr="004D3F8C">
              <w:rPr>
                <w:rFonts w:cs="Arial"/>
                <w:sz w:val="20"/>
                <w:szCs w:val="20"/>
              </w:rPr>
              <w:t xml:space="preserve"> land is available under the jurisdiction of </w:t>
            </w:r>
            <w:proofErr w:type="gramStart"/>
            <w:r w:rsidRPr="004D3F8C">
              <w:rPr>
                <w:rFonts w:cs="Arial"/>
                <w:sz w:val="20"/>
                <w:szCs w:val="20"/>
              </w:rPr>
              <w:t>municipalities  for</w:t>
            </w:r>
            <w:proofErr w:type="gramEnd"/>
            <w:r w:rsidRPr="004D3F8C">
              <w:rPr>
                <w:rFonts w:cs="Arial"/>
                <w:sz w:val="20"/>
                <w:szCs w:val="20"/>
              </w:rPr>
              <w:t xml:space="preserve"> </w:t>
            </w:r>
            <w:proofErr w:type="spellStart"/>
            <w:r w:rsidRPr="004D3F8C">
              <w:rPr>
                <w:rFonts w:cs="Arial"/>
                <w:sz w:val="20"/>
                <w:szCs w:val="20"/>
              </w:rPr>
              <w:t>APs</w:t>
            </w:r>
            <w:proofErr w:type="spellEnd"/>
            <w:r w:rsidRPr="004D3F8C">
              <w:rPr>
                <w:rFonts w:cs="Arial"/>
                <w:sz w:val="20"/>
                <w:szCs w:val="20"/>
              </w:rPr>
              <w:t xml:space="preserve"> losing entire land of his/ her ownership.</w:t>
            </w:r>
          </w:p>
          <w:p w14:paraId="38B9A348" w14:textId="77777777" w:rsidR="00761555" w:rsidRPr="004D3F8C" w:rsidRDefault="00761555" w:rsidP="00A02374">
            <w:pPr>
              <w:pStyle w:val="tab"/>
              <w:ind w:left="210" w:hanging="210"/>
              <w:rPr>
                <w:rFonts w:cs="Arial"/>
                <w:sz w:val="20"/>
                <w:szCs w:val="20"/>
              </w:rPr>
            </w:pPr>
          </w:p>
          <w:p w14:paraId="44B9E569" w14:textId="5EAE750D" w:rsidR="00761555" w:rsidRPr="004D3F8C" w:rsidRDefault="00761555" w:rsidP="007A2812">
            <w:pPr>
              <w:pStyle w:val="tab"/>
              <w:numPr>
                <w:ilvl w:val="0"/>
                <w:numId w:val="63"/>
              </w:numPr>
              <w:ind w:left="210" w:hanging="210"/>
              <w:rPr>
                <w:rFonts w:cs="Arial"/>
                <w:sz w:val="20"/>
                <w:szCs w:val="20"/>
              </w:rPr>
            </w:pPr>
            <w:r w:rsidRPr="004D3F8C">
              <w:rPr>
                <w:rFonts w:cs="Arial"/>
                <w:sz w:val="20"/>
                <w:szCs w:val="20"/>
              </w:rPr>
              <w:t xml:space="preserve">Cash compensation based on replacement cost.  </w:t>
            </w:r>
          </w:p>
          <w:p w14:paraId="65CD5E32" w14:textId="77777777" w:rsidR="00D56D9D" w:rsidRPr="004D3F8C" w:rsidRDefault="00D56D9D" w:rsidP="00D56D9D">
            <w:pPr>
              <w:pStyle w:val="tab"/>
              <w:tabs>
                <w:tab w:val="clear" w:pos="0"/>
              </w:tabs>
              <w:ind w:firstLine="0"/>
              <w:rPr>
                <w:rFonts w:cs="Arial"/>
                <w:sz w:val="20"/>
                <w:szCs w:val="20"/>
              </w:rPr>
            </w:pPr>
          </w:p>
          <w:p w14:paraId="2AA2C855" w14:textId="77777777" w:rsidR="00761555" w:rsidRPr="004D3F8C" w:rsidRDefault="00761555" w:rsidP="007A2812">
            <w:pPr>
              <w:pStyle w:val="tab"/>
              <w:numPr>
                <w:ilvl w:val="0"/>
                <w:numId w:val="63"/>
              </w:numPr>
              <w:ind w:left="210" w:hanging="210"/>
              <w:rPr>
                <w:rFonts w:cs="Arial"/>
                <w:sz w:val="20"/>
                <w:szCs w:val="20"/>
              </w:rPr>
            </w:pPr>
            <w:r w:rsidRPr="004D3F8C">
              <w:rPr>
                <w:rFonts w:cs="Arial"/>
                <w:sz w:val="20"/>
                <w:szCs w:val="20"/>
              </w:rPr>
              <w:t xml:space="preserve">All fees, taxes and other charges as applicable under relevant laws and regulations </w:t>
            </w:r>
          </w:p>
          <w:p w14:paraId="41EC40E4" w14:textId="77777777" w:rsidR="00761555" w:rsidRPr="004D3F8C" w:rsidRDefault="00761555" w:rsidP="00A02374">
            <w:pPr>
              <w:pStyle w:val="tab"/>
              <w:ind w:left="210" w:hanging="210"/>
              <w:rPr>
                <w:rFonts w:cs="Arial"/>
                <w:sz w:val="20"/>
                <w:szCs w:val="20"/>
              </w:rPr>
            </w:pPr>
          </w:p>
          <w:p w14:paraId="590511B0" w14:textId="63B0E752" w:rsidR="00761555" w:rsidRPr="004D3F8C" w:rsidRDefault="00761555" w:rsidP="007A2812">
            <w:pPr>
              <w:pStyle w:val="ListParagraph"/>
              <w:numPr>
                <w:ilvl w:val="0"/>
                <w:numId w:val="63"/>
              </w:numPr>
              <w:ind w:left="210" w:hanging="210"/>
              <w:jc w:val="left"/>
              <w:rPr>
                <w:rFonts w:cs="Arial"/>
                <w:b/>
                <w:sz w:val="20"/>
                <w:lang w:val="en-GB"/>
              </w:rPr>
            </w:pPr>
            <w:r w:rsidRPr="004D3F8C">
              <w:rPr>
                <w:rFonts w:cs="Arial"/>
                <w:sz w:val="20"/>
              </w:rPr>
              <w:t xml:space="preserve">In case of commercial lands additional assistance to restore business loss as per item </w:t>
            </w:r>
            <w:r w:rsidR="00EA1468" w:rsidRPr="004D3F8C">
              <w:rPr>
                <w:rFonts w:cs="Arial"/>
                <w:sz w:val="20"/>
              </w:rPr>
              <w:t>5.1, 5.2 and 5.4</w:t>
            </w:r>
            <w:r w:rsidRPr="004D3F8C">
              <w:rPr>
                <w:rFonts w:cs="Arial"/>
                <w:sz w:val="20"/>
              </w:rPr>
              <w:t xml:space="preserve"> of this entitlement matrix </w:t>
            </w:r>
            <w:r w:rsidR="00EA1468" w:rsidRPr="004D3F8C">
              <w:rPr>
                <w:rFonts w:cs="Arial"/>
                <w:sz w:val="20"/>
              </w:rPr>
              <w:t>and</w:t>
            </w:r>
            <w:r w:rsidRPr="004D3F8C">
              <w:rPr>
                <w:rFonts w:cs="Arial"/>
                <w:sz w:val="20"/>
              </w:rPr>
              <w:t xml:space="preserve"> exemption of municipal business tax for a year.</w:t>
            </w:r>
          </w:p>
        </w:tc>
        <w:tc>
          <w:tcPr>
            <w:tcW w:w="3137" w:type="dxa"/>
          </w:tcPr>
          <w:p w14:paraId="63E1A22C" w14:textId="1ACBF3B0" w:rsidR="00761555" w:rsidRPr="004D3F8C" w:rsidRDefault="00761555" w:rsidP="007A2812">
            <w:pPr>
              <w:pStyle w:val="tab"/>
              <w:numPr>
                <w:ilvl w:val="0"/>
                <w:numId w:val="63"/>
              </w:numPr>
              <w:ind w:left="176" w:hanging="176"/>
              <w:rPr>
                <w:rFonts w:cs="Arial"/>
                <w:sz w:val="20"/>
                <w:szCs w:val="20"/>
              </w:rPr>
            </w:pPr>
            <w:r w:rsidRPr="004D3F8C">
              <w:rPr>
                <w:rFonts w:cs="Arial"/>
                <w:sz w:val="20"/>
                <w:szCs w:val="20"/>
              </w:rPr>
              <w:t>Payment will be made in full to the affected person prior to taking possession.</w:t>
            </w:r>
          </w:p>
          <w:p w14:paraId="1D50644E" w14:textId="77777777" w:rsidR="00110B12" w:rsidRPr="004D3F8C" w:rsidRDefault="00110B12" w:rsidP="00A02374">
            <w:pPr>
              <w:pStyle w:val="tab"/>
              <w:ind w:left="176" w:hanging="176"/>
              <w:rPr>
                <w:rFonts w:cs="Arial"/>
                <w:sz w:val="20"/>
                <w:szCs w:val="20"/>
              </w:rPr>
            </w:pPr>
          </w:p>
          <w:p w14:paraId="3284613C" w14:textId="62174B13" w:rsidR="00761555" w:rsidRPr="004D3F8C" w:rsidRDefault="00761555" w:rsidP="007A2812">
            <w:pPr>
              <w:pStyle w:val="ListParagraph"/>
              <w:numPr>
                <w:ilvl w:val="0"/>
                <w:numId w:val="63"/>
              </w:numPr>
              <w:ind w:left="176" w:hanging="176"/>
              <w:jc w:val="left"/>
              <w:rPr>
                <w:rFonts w:cs="Arial"/>
                <w:b/>
                <w:sz w:val="20"/>
                <w:lang w:val="en-GB"/>
              </w:rPr>
            </w:pPr>
            <w:r w:rsidRPr="004D3F8C">
              <w:rPr>
                <w:rFonts w:cs="Arial"/>
                <w:sz w:val="20"/>
              </w:rPr>
              <w:t xml:space="preserve">With the consent of title holder compensation will be paid preferably in joint account of husband and wife.   </w:t>
            </w:r>
          </w:p>
        </w:tc>
        <w:tc>
          <w:tcPr>
            <w:tcW w:w="2107" w:type="dxa"/>
          </w:tcPr>
          <w:p w14:paraId="1B92FB8A" w14:textId="564B6A99" w:rsidR="00761555" w:rsidRPr="004D3F8C" w:rsidRDefault="00761555" w:rsidP="00A02374">
            <w:pPr>
              <w:jc w:val="left"/>
              <w:rPr>
                <w:rFonts w:cs="Arial"/>
                <w:b/>
                <w:sz w:val="20"/>
                <w:lang w:val="en-GB"/>
              </w:rPr>
            </w:pPr>
            <w:proofErr w:type="spellStart"/>
            <w:r w:rsidRPr="004D3F8C">
              <w:rPr>
                <w:rFonts w:cs="Arial"/>
                <w:sz w:val="20"/>
              </w:rPr>
              <w:t>PID</w:t>
            </w:r>
            <w:proofErr w:type="spellEnd"/>
            <w:r w:rsidRPr="004D3F8C">
              <w:rPr>
                <w:rFonts w:cs="Arial"/>
                <w:sz w:val="20"/>
              </w:rPr>
              <w:t>, assisted by DSC</w:t>
            </w:r>
            <w:r w:rsidR="00403E14" w:rsidRPr="004D3F8C">
              <w:rPr>
                <w:rFonts w:cs="Arial"/>
                <w:sz w:val="20"/>
              </w:rPr>
              <w:t xml:space="preserve"> and CDC</w:t>
            </w:r>
          </w:p>
        </w:tc>
      </w:tr>
      <w:tr w:rsidR="00C96C1B" w:rsidRPr="004D3F8C" w14:paraId="4272C8D5" w14:textId="77777777" w:rsidTr="00D56D9D">
        <w:trPr>
          <w:trHeight w:val="292"/>
        </w:trPr>
        <w:tc>
          <w:tcPr>
            <w:tcW w:w="1979" w:type="dxa"/>
          </w:tcPr>
          <w:p w14:paraId="5221A7E6" w14:textId="77777777" w:rsidR="00761555" w:rsidRPr="004D3F8C" w:rsidRDefault="00761555" w:rsidP="00A02374">
            <w:pPr>
              <w:jc w:val="left"/>
              <w:rPr>
                <w:rFonts w:cs="Arial"/>
                <w:b/>
                <w:sz w:val="20"/>
                <w:lang w:val="en-GB"/>
              </w:rPr>
            </w:pPr>
          </w:p>
        </w:tc>
        <w:tc>
          <w:tcPr>
            <w:tcW w:w="2087" w:type="dxa"/>
          </w:tcPr>
          <w:p w14:paraId="193333D9" w14:textId="77777777" w:rsidR="00761555" w:rsidRPr="004D3F8C" w:rsidRDefault="00761555" w:rsidP="00D56D9D">
            <w:pPr>
              <w:pStyle w:val="tab"/>
              <w:rPr>
                <w:rFonts w:cs="Arial"/>
                <w:sz w:val="20"/>
                <w:szCs w:val="20"/>
              </w:rPr>
            </w:pPr>
            <w:r w:rsidRPr="004D3F8C">
              <w:rPr>
                <w:rFonts w:cs="Arial"/>
                <w:sz w:val="20"/>
                <w:szCs w:val="20"/>
              </w:rPr>
              <w:t xml:space="preserve">Person(s) using the land for more than 5 years without land ownership certificate but with records/ certificate of use </w:t>
            </w:r>
          </w:p>
          <w:p w14:paraId="70330A07" w14:textId="77777777" w:rsidR="00761555" w:rsidRPr="004D3F8C" w:rsidRDefault="00761555" w:rsidP="00A02374">
            <w:pPr>
              <w:jc w:val="left"/>
              <w:rPr>
                <w:rFonts w:cs="Arial"/>
                <w:b/>
                <w:sz w:val="20"/>
                <w:lang w:val="en-GB"/>
              </w:rPr>
            </w:pPr>
          </w:p>
        </w:tc>
        <w:tc>
          <w:tcPr>
            <w:tcW w:w="4293" w:type="dxa"/>
          </w:tcPr>
          <w:p w14:paraId="5C58C6CD" w14:textId="4F2101EE" w:rsidR="00761555" w:rsidRPr="004D3F8C" w:rsidRDefault="00761555" w:rsidP="007A2812">
            <w:pPr>
              <w:pStyle w:val="tab"/>
              <w:numPr>
                <w:ilvl w:val="0"/>
                <w:numId w:val="64"/>
              </w:numPr>
              <w:ind w:left="210" w:hanging="210"/>
              <w:rPr>
                <w:rFonts w:cs="Arial"/>
                <w:sz w:val="20"/>
                <w:szCs w:val="20"/>
              </w:rPr>
            </w:pPr>
            <w:r w:rsidRPr="004D3F8C">
              <w:rPr>
                <w:rFonts w:cs="Arial"/>
                <w:sz w:val="20"/>
                <w:szCs w:val="20"/>
              </w:rPr>
              <w:t xml:space="preserve">Land for land options will be offered if government or </w:t>
            </w:r>
            <w:proofErr w:type="spellStart"/>
            <w:r w:rsidRPr="004D3F8C">
              <w:rPr>
                <w:rFonts w:cs="Arial"/>
                <w:sz w:val="20"/>
                <w:szCs w:val="20"/>
              </w:rPr>
              <w:t>ailani</w:t>
            </w:r>
            <w:proofErr w:type="spellEnd"/>
            <w:r w:rsidRPr="004D3F8C">
              <w:rPr>
                <w:rFonts w:cs="Arial"/>
                <w:sz w:val="20"/>
                <w:szCs w:val="20"/>
              </w:rPr>
              <w:t xml:space="preserve"> land is available under the jurisdiction of municipalities.</w:t>
            </w:r>
          </w:p>
          <w:p w14:paraId="54CF7E70" w14:textId="77777777" w:rsidR="00761555" w:rsidRPr="004D3F8C" w:rsidRDefault="00761555" w:rsidP="00A02374">
            <w:pPr>
              <w:pStyle w:val="tab"/>
              <w:ind w:left="210" w:hanging="210"/>
              <w:rPr>
                <w:rFonts w:cs="Arial"/>
                <w:sz w:val="20"/>
                <w:szCs w:val="20"/>
              </w:rPr>
            </w:pPr>
          </w:p>
          <w:p w14:paraId="373271F8" w14:textId="77777777" w:rsidR="00761555" w:rsidRPr="004D3F8C" w:rsidRDefault="00761555" w:rsidP="007A2812">
            <w:pPr>
              <w:pStyle w:val="tab"/>
              <w:numPr>
                <w:ilvl w:val="0"/>
                <w:numId w:val="64"/>
              </w:numPr>
              <w:ind w:left="210" w:hanging="210"/>
              <w:rPr>
                <w:rFonts w:cs="Arial"/>
                <w:sz w:val="20"/>
                <w:szCs w:val="20"/>
              </w:rPr>
            </w:pPr>
            <w:r w:rsidRPr="004D3F8C">
              <w:rPr>
                <w:rFonts w:cs="Arial"/>
                <w:sz w:val="20"/>
                <w:szCs w:val="20"/>
              </w:rPr>
              <w:t xml:space="preserve">Cash compensation based on replacement cost after submission of ownership certificate.  </w:t>
            </w:r>
          </w:p>
          <w:p w14:paraId="254B046C" w14:textId="77777777" w:rsidR="00761555" w:rsidRPr="004D3F8C" w:rsidRDefault="00761555" w:rsidP="00A02374">
            <w:pPr>
              <w:pStyle w:val="tab"/>
              <w:ind w:left="210" w:hanging="210"/>
              <w:rPr>
                <w:rFonts w:cs="Arial"/>
                <w:sz w:val="20"/>
                <w:szCs w:val="20"/>
              </w:rPr>
            </w:pPr>
          </w:p>
          <w:p w14:paraId="49F56818" w14:textId="77777777" w:rsidR="00761555" w:rsidRPr="004D3F8C" w:rsidRDefault="00761555" w:rsidP="007A2812">
            <w:pPr>
              <w:pStyle w:val="tab"/>
              <w:numPr>
                <w:ilvl w:val="0"/>
                <w:numId w:val="64"/>
              </w:numPr>
              <w:ind w:left="210" w:hanging="210"/>
              <w:rPr>
                <w:rFonts w:cs="Arial"/>
                <w:sz w:val="20"/>
                <w:szCs w:val="20"/>
              </w:rPr>
            </w:pPr>
            <w:r w:rsidRPr="004D3F8C">
              <w:rPr>
                <w:rFonts w:cs="Arial"/>
                <w:sz w:val="20"/>
                <w:szCs w:val="20"/>
              </w:rPr>
              <w:t>All fees, taxes and other charges as applicable under relevant laws and regulations.</w:t>
            </w:r>
          </w:p>
          <w:p w14:paraId="66A737C9" w14:textId="77777777" w:rsidR="00761555" w:rsidRPr="004D3F8C" w:rsidRDefault="00761555" w:rsidP="00A02374">
            <w:pPr>
              <w:pStyle w:val="tab"/>
              <w:ind w:left="210" w:hanging="210"/>
              <w:rPr>
                <w:rFonts w:cs="Arial"/>
                <w:sz w:val="20"/>
                <w:szCs w:val="20"/>
              </w:rPr>
            </w:pPr>
          </w:p>
          <w:p w14:paraId="7114A8D3" w14:textId="6CAC7A7F" w:rsidR="00761555" w:rsidRPr="004D3F8C" w:rsidRDefault="00761555" w:rsidP="007A2812">
            <w:pPr>
              <w:pStyle w:val="ListParagraph"/>
              <w:numPr>
                <w:ilvl w:val="0"/>
                <w:numId w:val="64"/>
              </w:numPr>
              <w:ind w:left="210" w:hanging="210"/>
              <w:jc w:val="left"/>
              <w:rPr>
                <w:rFonts w:cs="Arial"/>
                <w:b/>
                <w:sz w:val="20"/>
                <w:lang w:val="en-GB"/>
              </w:rPr>
            </w:pPr>
            <w:r w:rsidRPr="004D3F8C">
              <w:rPr>
                <w:rFonts w:cs="Arial"/>
                <w:sz w:val="20"/>
              </w:rPr>
              <w:t xml:space="preserve">In case of commercial lands additional assistance to restore business loss as per item </w:t>
            </w:r>
            <w:r w:rsidR="00EA1468" w:rsidRPr="004D3F8C">
              <w:rPr>
                <w:rFonts w:cs="Arial"/>
                <w:sz w:val="20"/>
              </w:rPr>
              <w:t xml:space="preserve">5.1, 5.2 and 5.4 </w:t>
            </w:r>
            <w:r w:rsidRPr="004D3F8C">
              <w:rPr>
                <w:rFonts w:cs="Arial"/>
                <w:sz w:val="20"/>
              </w:rPr>
              <w:t xml:space="preserve">of this </w:t>
            </w:r>
            <w:proofErr w:type="spellStart"/>
            <w:r w:rsidRPr="004D3F8C">
              <w:rPr>
                <w:rFonts w:cs="Arial"/>
                <w:sz w:val="20"/>
              </w:rPr>
              <w:t>EM</w:t>
            </w:r>
            <w:proofErr w:type="spellEnd"/>
            <w:r w:rsidRPr="004D3F8C">
              <w:rPr>
                <w:rFonts w:cs="Arial"/>
                <w:sz w:val="20"/>
              </w:rPr>
              <w:t xml:space="preserve"> </w:t>
            </w:r>
            <w:r w:rsidR="00EA1468" w:rsidRPr="004D3F8C">
              <w:rPr>
                <w:rFonts w:cs="Arial"/>
                <w:sz w:val="20"/>
              </w:rPr>
              <w:t>and</w:t>
            </w:r>
            <w:r w:rsidRPr="004D3F8C">
              <w:rPr>
                <w:rFonts w:cs="Arial"/>
                <w:sz w:val="20"/>
              </w:rPr>
              <w:t xml:space="preserve"> exemption of municipal business tax for a </w:t>
            </w:r>
            <w:r w:rsidRPr="004D3F8C">
              <w:rPr>
                <w:rFonts w:cs="Arial"/>
                <w:sz w:val="20"/>
              </w:rPr>
              <w:lastRenderedPageBreak/>
              <w:t>year.</w:t>
            </w:r>
          </w:p>
        </w:tc>
        <w:tc>
          <w:tcPr>
            <w:tcW w:w="3137" w:type="dxa"/>
          </w:tcPr>
          <w:p w14:paraId="70E0CC32" w14:textId="77777777" w:rsidR="00761555" w:rsidRPr="004D3F8C" w:rsidRDefault="00761555" w:rsidP="007A2812">
            <w:pPr>
              <w:pStyle w:val="tab"/>
              <w:numPr>
                <w:ilvl w:val="0"/>
                <w:numId w:val="65"/>
              </w:numPr>
              <w:ind w:left="176" w:hanging="176"/>
              <w:rPr>
                <w:rFonts w:cs="Arial"/>
                <w:sz w:val="20"/>
                <w:szCs w:val="20"/>
              </w:rPr>
            </w:pPr>
            <w:r w:rsidRPr="004D3F8C">
              <w:rPr>
                <w:rFonts w:cs="Arial"/>
                <w:sz w:val="20"/>
                <w:szCs w:val="20"/>
              </w:rPr>
              <w:lastRenderedPageBreak/>
              <w:t>Payment will be made in full to the affected person prior to taking possession.</w:t>
            </w:r>
          </w:p>
          <w:p w14:paraId="44C9C257" w14:textId="77777777" w:rsidR="00A7135F" w:rsidRPr="004D3F8C" w:rsidRDefault="00A7135F" w:rsidP="00A02374">
            <w:pPr>
              <w:pStyle w:val="tab"/>
              <w:ind w:left="176" w:hanging="176"/>
              <w:rPr>
                <w:rFonts w:cs="Arial"/>
                <w:sz w:val="20"/>
                <w:szCs w:val="20"/>
              </w:rPr>
            </w:pPr>
          </w:p>
          <w:p w14:paraId="7B0680E3" w14:textId="50B82E01" w:rsidR="00761555" w:rsidRPr="004D3F8C" w:rsidRDefault="00761555" w:rsidP="007A2812">
            <w:pPr>
              <w:pStyle w:val="tab"/>
              <w:numPr>
                <w:ilvl w:val="0"/>
                <w:numId w:val="65"/>
              </w:numPr>
              <w:ind w:left="176" w:hanging="176"/>
              <w:rPr>
                <w:rFonts w:cs="Arial"/>
                <w:sz w:val="20"/>
                <w:szCs w:val="20"/>
              </w:rPr>
            </w:pPr>
            <w:r w:rsidRPr="004D3F8C">
              <w:rPr>
                <w:rFonts w:cs="Arial"/>
                <w:sz w:val="20"/>
                <w:szCs w:val="20"/>
              </w:rPr>
              <w:t>With the consent of title holder compensation will be paid preferably in joint account of husband and wife.</w:t>
            </w:r>
          </w:p>
          <w:p w14:paraId="438B85DE" w14:textId="77777777" w:rsidR="00761555" w:rsidRPr="004D3F8C" w:rsidRDefault="00761555" w:rsidP="007A2812">
            <w:pPr>
              <w:pStyle w:val="tab"/>
              <w:numPr>
                <w:ilvl w:val="0"/>
                <w:numId w:val="65"/>
              </w:numPr>
              <w:ind w:left="176" w:hanging="176"/>
              <w:rPr>
                <w:rFonts w:cs="Arial"/>
                <w:sz w:val="20"/>
                <w:szCs w:val="20"/>
              </w:rPr>
            </w:pPr>
            <w:r w:rsidRPr="004D3F8C">
              <w:rPr>
                <w:rFonts w:cs="Arial"/>
                <w:sz w:val="20"/>
                <w:szCs w:val="20"/>
              </w:rPr>
              <w:t xml:space="preserve">Option will be given to land user to choose either full compensation of land after submission of ownership certificate before clearance of site for construction or receive entitlement calculated for income loss and effect on </w:t>
            </w:r>
            <w:r w:rsidRPr="004D3F8C">
              <w:rPr>
                <w:rFonts w:cs="Arial"/>
                <w:sz w:val="20"/>
                <w:szCs w:val="20"/>
              </w:rPr>
              <w:lastRenderedPageBreak/>
              <w:t xml:space="preserve">means of livelihood. The entitlement will be calculated with application of income capitalization method. The project   ensures that the calculated value for income loss and effect on means of livelihood will not be less than replacement value of the affected land.  </w:t>
            </w:r>
          </w:p>
          <w:p w14:paraId="5A9B63CC" w14:textId="77777777" w:rsidR="00761555" w:rsidRPr="004D3F8C" w:rsidRDefault="00761555" w:rsidP="00A02374">
            <w:pPr>
              <w:pStyle w:val="tab"/>
              <w:ind w:left="176" w:hanging="176"/>
              <w:rPr>
                <w:rFonts w:cs="Arial"/>
                <w:sz w:val="20"/>
                <w:szCs w:val="20"/>
              </w:rPr>
            </w:pPr>
          </w:p>
          <w:p w14:paraId="409D9147" w14:textId="16507442" w:rsidR="00761555" w:rsidRPr="004D3F8C" w:rsidRDefault="00761555" w:rsidP="007A2812">
            <w:pPr>
              <w:pStyle w:val="ListParagraph"/>
              <w:numPr>
                <w:ilvl w:val="0"/>
                <w:numId w:val="65"/>
              </w:numPr>
              <w:ind w:left="176" w:hanging="176"/>
              <w:jc w:val="left"/>
              <w:rPr>
                <w:rFonts w:cs="Arial"/>
                <w:b/>
                <w:sz w:val="20"/>
                <w:lang w:val="en-GB"/>
              </w:rPr>
            </w:pPr>
            <w:r w:rsidRPr="004D3F8C">
              <w:rPr>
                <w:rFonts w:cs="Arial"/>
                <w:sz w:val="20"/>
              </w:rPr>
              <w:t xml:space="preserve">The user occupying land prior to cut off date will be eligible for entitlements. The date of completion of census survey will be the cut-off date for entitlement. The </w:t>
            </w:r>
            <w:proofErr w:type="spellStart"/>
            <w:r w:rsidRPr="004D3F8C">
              <w:rPr>
                <w:rFonts w:cs="Arial"/>
                <w:sz w:val="20"/>
              </w:rPr>
              <w:t>PIU</w:t>
            </w:r>
            <w:proofErr w:type="spellEnd"/>
            <w:r w:rsidRPr="004D3F8C">
              <w:rPr>
                <w:rFonts w:cs="Arial"/>
                <w:sz w:val="20"/>
              </w:rPr>
              <w:t xml:space="preserve"> will publish cut-off date in a communication media easily approachable to affected persons.  </w:t>
            </w:r>
          </w:p>
        </w:tc>
        <w:tc>
          <w:tcPr>
            <w:tcW w:w="2107" w:type="dxa"/>
          </w:tcPr>
          <w:p w14:paraId="77DB168C" w14:textId="54EAA60D" w:rsidR="00761555" w:rsidRPr="004D3F8C" w:rsidRDefault="00761555" w:rsidP="00A02374">
            <w:pPr>
              <w:jc w:val="left"/>
              <w:rPr>
                <w:rFonts w:cs="Arial"/>
                <w:b/>
                <w:sz w:val="20"/>
                <w:lang w:val="en-GB"/>
              </w:rPr>
            </w:pPr>
            <w:proofErr w:type="spellStart"/>
            <w:r w:rsidRPr="004D3F8C">
              <w:rPr>
                <w:rFonts w:cs="Arial"/>
                <w:sz w:val="20"/>
              </w:rPr>
              <w:lastRenderedPageBreak/>
              <w:t>PID</w:t>
            </w:r>
            <w:proofErr w:type="spellEnd"/>
            <w:r w:rsidRPr="004D3F8C">
              <w:rPr>
                <w:rFonts w:cs="Arial"/>
                <w:sz w:val="20"/>
              </w:rPr>
              <w:t xml:space="preserve">, assisted by DSC </w:t>
            </w:r>
            <w:r w:rsidR="00403E14" w:rsidRPr="004D3F8C">
              <w:rPr>
                <w:rFonts w:cs="Arial"/>
                <w:sz w:val="20"/>
              </w:rPr>
              <w:t>and CDC</w:t>
            </w:r>
          </w:p>
        </w:tc>
      </w:tr>
      <w:tr w:rsidR="00C96C1B" w:rsidRPr="004D3F8C" w14:paraId="35472502" w14:textId="77777777" w:rsidTr="00D56D9D">
        <w:trPr>
          <w:trHeight w:val="273"/>
        </w:trPr>
        <w:tc>
          <w:tcPr>
            <w:tcW w:w="1979" w:type="dxa"/>
          </w:tcPr>
          <w:p w14:paraId="69D4A7D8" w14:textId="77777777" w:rsidR="00761555" w:rsidRPr="004D3F8C" w:rsidRDefault="00761555" w:rsidP="00761555">
            <w:pPr>
              <w:jc w:val="center"/>
              <w:rPr>
                <w:rFonts w:cs="Arial"/>
                <w:b/>
                <w:sz w:val="20"/>
                <w:lang w:val="en-GB"/>
              </w:rPr>
            </w:pPr>
          </w:p>
        </w:tc>
        <w:tc>
          <w:tcPr>
            <w:tcW w:w="2087" w:type="dxa"/>
          </w:tcPr>
          <w:p w14:paraId="79B618AA" w14:textId="77777777" w:rsidR="00761555" w:rsidRPr="004D3F8C" w:rsidRDefault="00761555" w:rsidP="00D56D9D">
            <w:pPr>
              <w:pStyle w:val="tab"/>
              <w:rPr>
                <w:rFonts w:cs="Arial"/>
                <w:sz w:val="20"/>
                <w:szCs w:val="20"/>
              </w:rPr>
            </w:pPr>
            <w:r w:rsidRPr="004D3F8C">
              <w:rPr>
                <w:rFonts w:cs="Arial"/>
                <w:sz w:val="20"/>
                <w:szCs w:val="20"/>
              </w:rPr>
              <w:t xml:space="preserve">Person(s) using the land for more than 3 years without land ownership certificate and without </w:t>
            </w:r>
            <w:proofErr w:type="spellStart"/>
            <w:r w:rsidRPr="004D3F8C">
              <w:rPr>
                <w:rFonts w:cs="Arial"/>
                <w:sz w:val="20"/>
                <w:szCs w:val="20"/>
              </w:rPr>
              <w:t>legalizable</w:t>
            </w:r>
            <w:proofErr w:type="spellEnd"/>
            <w:r w:rsidRPr="004D3F8C">
              <w:rPr>
                <w:rFonts w:cs="Arial"/>
                <w:sz w:val="20"/>
                <w:szCs w:val="20"/>
              </w:rPr>
              <w:t xml:space="preserve"> claim</w:t>
            </w:r>
          </w:p>
          <w:p w14:paraId="59DD19E8" w14:textId="77777777" w:rsidR="00761555" w:rsidRPr="004D3F8C" w:rsidRDefault="00761555" w:rsidP="00D56D9D">
            <w:pPr>
              <w:pStyle w:val="tab"/>
              <w:rPr>
                <w:rFonts w:cs="Arial"/>
                <w:sz w:val="20"/>
                <w:szCs w:val="20"/>
              </w:rPr>
            </w:pPr>
          </w:p>
          <w:p w14:paraId="1E37FA77" w14:textId="1237C5B5" w:rsidR="00761555" w:rsidRPr="004D3F8C" w:rsidRDefault="00761555" w:rsidP="00761555">
            <w:pPr>
              <w:jc w:val="center"/>
              <w:rPr>
                <w:rFonts w:cs="Arial"/>
                <w:b/>
                <w:sz w:val="20"/>
                <w:lang w:val="en-GB"/>
              </w:rPr>
            </w:pPr>
            <w:r w:rsidRPr="004D3F8C">
              <w:rPr>
                <w:rFonts w:cs="Arial"/>
                <w:sz w:val="20"/>
              </w:rPr>
              <w:t xml:space="preserve"> </w:t>
            </w:r>
          </w:p>
        </w:tc>
        <w:tc>
          <w:tcPr>
            <w:tcW w:w="4293" w:type="dxa"/>
          </w:tcPr>
          <w:p w14:paraId="00A85DDD" w14:textId="77777777" w:rsidR="00761555" w:rsidRPr="004D3F8C" w:rsidRDefault="00761555" w:rsidP="007A2812">
            <w:pPr>
              <w:pStyle w:val="tab"/>
              <w:numPr>
                <w:ilvl w:val="0"/>
                <w:numId w:val="66"/>
              </w:numPr>
              <w:ind w:left="210" w:hanging="210"/>
              <w:rPr>
                <w:rFonts w:cs="Arial"/>
                <w:sz w:val="20"/>
                <w:szCs w:val="20"/>
              </w:rPr>
            </w:pPr>
            <w:r w:rsidRPr="004D3F8C">
              <w:rPr>
                <w:rFonts w:cs="Arial"/>
                <w:sz w:val="20"/>
                <w:szCs w:val="20"/>
              </w:rPr>
              <w:t>Cash compensation at replacement cost to non-land based assets.</w:t>
            </w:r>
          </w:p>
          <w:p w14:paraId="5625A819" w14:textId="77777777" w:rsidR="00761555" w:rsidRPr="004D3F8C" w:rsidRDefault="00761555" w:rsidP="00A02374">
            <w:pPr>
              <w:pStyle w:val="tab"/>
              <w:ind w:left="210" w:hanging="210"/>
              <w:rPr>
                <w:rFonts w:cs="Arial"/>
                <w:sz w:val="20"/>
                <w:szCs w:val="20"/>
              </w:rPr>
            </w:pPr>
          </w:p>
          <w:p w14:paraId="7DAEA57D" w14:textId="77777777" w:rsidR="00761555" w:rsidRPr="004D3F8C" w:rsidRDefault="00761555" w:rsidP="007A2812">
            <w:pPr>
              <w:pStyle w:val="tab"/>
              <w:numPr>
                <w:ilvl w:val="0"/>
                <w:numId w:val="66"/>
              </w:numPr>
              <w:ind w:left="210" w:hanging="210"/>
              <w:rPr>
                <w:rFonts w:cs="Arial"/>
                <w:sz w:val="20"/>
                <w:szCs w:val="20"/>
              </w:rPr>
            </w:pPr>
            <w:r w:rsidRPr="004D3F8C">
              <w:rPr>
                <w:rFonts w:cs="Arial"/>
                <w:sz w:val="20"/>
                <w:szCs w:val="20"/>
              </w:rPr>
              <w:t>Livelihood or income restoration assistance calculated for income loss and effect on means of livelihood. The entitlement will be calculated based on actual income loss for 3 years.</w:t>
            </w:r>
          </w:p>
          <w:p w14:paraId="300FB2FC" w14:textId="77777777" w:rsidR="00761555" w:rsidRPr="004D3F8C" w:rsidRDefault="00761555" w:rsidP="00A02374">
            <w:pPr>
              <w:pStyle w:val="tab"/>
              <w:ind w:left="210" w:hanging="210"/>
              <w:rPr>
                <w:rFonts w:cs="Arial"/>
                <w:sz w:val="20"/>
                <w:szCs w:val="20"/>
              </w:rPr>
            </w:pPr>
          </w:p>
          <w:p w14:paraId="655229B6" w14:textId="6231BDFA" w:rsidR="00761555" w:rsidRPr="004D3F8C" w:rsidRDefault="00761555" w:rsidP="007A2812">
            <w:pPr>
              <w:pStyle w:val="tab"/>
              <w:numPr>
                <w:ilvl w:val="0"/>
                <w:numId w:val="66"/>
              </w:numPr>
              <w:ind w:left="210" w:hanging="210"/>
              <w:rPr>
                <w:rFonts w:cs="Arial"/>
                <w:sz w:val="20"/>
                <w:szCs w:val="20"/>
              </w:rPr>
            </w:pPr>
            <w:r w:rsidRPr="004D3F8C">
              <w:rPr>
                <w:rFonts w:cs="Arial"/>
                <w:sz w:val="20"/>
                <w:szCs w:val="20"/>
              </w:rPr>
              <w:t xml:space="preserve">In case of commercial lands additional assistance to restore business loss as per item </w:t>
            </w:r>
            <w:r w:rsidR="00EA1468" w:rsidRPr="004D3F8C">
              <w:rPr>
                <w:rFonts w:cs="Arial"/>
                <w:sz w:val="20"/>
              </w:rPr>
              <w:t xml:space="preserve">5.1, 5.2 and 5.4 </w:t>
            </w:r>
            <w:r w:rsidRPr="004D3F8C">
              <w:rPr>
                <w:rFonts w:cs="Arial"/>
                <w:sz w:val="20"/>
                <w:szCs w:val="20"/>
              </w:rPr>
              <w:t xml:space="preserve">of this </w:t>
            </w:r>
            <w:proofErr w:type="spellStart"/>
            <w:r w:rsidRPr="004D3F8C">
              <w:rPr>
                <w:rFonts w:cs="Arial"/>
                <w:sz w:val="20"/>
                <w:szCs w:val="20"/>
              </w:rPr>
              <w:t>EM</w:t>
            </w:r>
            <w:proofErr w:type="spellEnd"/>
            <w:r w:rsidRPr="004D3F8C">
              <w:rPr>
                <w:rFonts w:cs="Arial"/>
                <w:sz w:val="20"/>
                <w:szCs w:val="20"/>
              </w:rPr>
              <w:t xml:space="preserve"> or exemption of municipal business tax for a year.</w:t>
            </w:r>
          </w:p>
          <w:p w14:paraId="64905768" w14:textId="77777777" w:rsidR="00761555" w:rsidRPr="004D3F8C" w:rsidRDefault="00761555" w:rsidP="00761555">
            <w:pPr>
              <w:jc w:val="center"/>
              <w:rPr>
                <w:rFonts w:cs="Arial"/>
                <w:b/>
                <w:sz w:val="20"/>
                <w:lang w:val="en-GB"/>
              </w:rPr>
            </w:pPr>
          </w:p>
        </w:tc>
        <w:tc>
          <w:tcPr>
            <w:tcW w:w="3137" w:type="dxa"/>
          </w:tcPr>
          <w:p w14:paraId="1C1725DA" w14:textId="77777777" w:rsidR="00761555" w:rsidRPr="004D3F8C" w:rsidRDefault="00761555" w:rsidP="007A2812">
            <w:pPr>
              <w:pStyle w:val="tab"/>
              <w:numPr>
                <w:ilvl w:val="0"/>
                <w:numId w:val="65"/>
              </w:numPr>
              <w:ind w:left="176" w:hanging="176"/>
              <w:rPr>
                <w:rFonts w:cs="Arial"/>
                <w:sz w:val="20"/>
                <w:szCs w:val="20"/>
              </w:rPr>
            </w:pPr>
            <w:r w:rsidRPr="004D3F8C">
              <w:rPr>
                <w:rFonts w:cs="Arial"/>
                <w:sz w:val="20"/>
                <w:szCs w:val="20"/>
              </w:rPr>
              <w:t>Payment will be made in full to the AP prior to taking possession.</w:t>
            </w:r>
          </w:p>
          <w:p w14:paraId="3F13E3E7" w14:textId="77777777" w:rsidR="00761555" w:rsidRPr="004D3F8C" w:rsidRDefault="00761555" w:rsidP="007A2812">
            <w:pPr>
              <w:pStyle w:val="tab"/>
              <w:numPr>
                <w:ilvl w:val="0"/>
                <w:numId w:val="65"/>
              </w:numPr>
              <w:ind w:left="176" w:hanging="176"/>
              <w:rPr>
                <w:rFonts w:cs="Arial"/>
                <w:sz w:val="20"/>
                <w:szCs w:val="20"/>
              </w:rPr>
            </w:pPr>
            <w:r w:rsidRPr="004D3F8C">
              <w:rPr>
                <w:rFonts w:cs="Arial"/>
                <w:sz w:val="20"/>
                <w:szCs w:val="20"/>
              </w:rPr>
              <w:t>With the consent of user of the land, compensation will be paid preferably in joint account of husband and wife.</w:t>
            </w:r>
          </w:p>
          <w:p w14:paraId="18F4E31A" w14:textId="77777777" w:rsidR="00110B12" w:rsidRPr="004D3F8C" w:rsidRDefault="00110B12" w:rsidP="00A02374">
            <w:pPr>
              <w:pStyle w:val="tab"/>
              <w:ind w:left="176" w:hanging="176"/>
              <w:rPr>
                <w:rFonts w:cs="Arial"/>
                <w:sz w:val="20"/>
                <w:szCs w:val="20"/>
              </w:rPr>
            </w:pPr>
          </w:p>
          <w:p w14:paraId="326A5826" w14:textId="77777777" w:rsidR="00110B12" w:rsidRPr="004D3F8C" w:rsidRDefault="00761555" w:rsidP="007A2812">
            <w:pPr>
              <w:pStyle w:val="tab"/>
              <w:numPr>
                <w:ilvl w:val="0"/>
                <w:numId w:val="65"/>
              </w:numPr>
              <w:ind w:left="176" w:hanging="176"/>
              <w:rPr>
                <w:rFonts w:cs="Arial"/>
                <w:sz w:val="20"/>
                <w:szCs w:val="20"/>
              </w:rPr>
            </w:pPr>
            <w:r w:rsidRPr="004D3F8C">
              <w:rPr>
                <w:rFonts w:cs="Arial"/>
                <w:sz w:val="20"/>
                <w:szCs w:val="20"/>
              </w:rPr>
              <w:t xml:space="preserve">The user occupying land prior to cut off date will be eligible for entitlements. Since non-titleholders </w:t>
            </w:r>
            <w:proofErr w:type="spellStart"/>
            <w:r w:rsidRPr="004D3F8C">
              <w:rPr>
                <w:rFonts w:cs="Arial"/>
                <w:sz w:val="20"/>
                <w:szCs w:val="20"/>
              </w:rPr>
              <w:t>AHs</w:t>
            </w:r>
            <w:proofErr w:type="spellEnd"/>
            <w:r w:rsidRPr="004D3F8C">
              <w:rPr>
                <w:rFonts w:cs="Arial"/>
                <w:sz w:val="20"/>
                <w:szCs w:val="20"/>
              </w:rPr>
              <w:t xml:space="preserve"> are not identified during the census survey. If such </w:t>
            </w:r>
            <w:proofErr w:type="spellStart"/>
            <w:r w:rsidRPr="004D3F8C">
              <w:rPr>
                <w:rFonts w:cs="Arial"/>
                <w:sz w:val="20"/>
                <w:szCs w:val="20"/>
              </w:rPr>
              <w:t>AHs</w:t>
            </w:r>
            <w:proofErr w:type="spellEnd"/>
            <w:r w:rsidRPr="004D3F8C">
              <w:rPr>
                <w:rFonts w:cs="Arial"/>
                <w:sz w:val="20"/>
                <w:szCs w:val="20"/>
              </w:rPr>
              <w:t xml:space="preserve"> identified during the updating of the </w:t>
            </w:r>
            <w:r w:rsidR="00110B12" w:rsidRPr="004D3F8C">
              <w:rPr>
                <w:rFonts w:cs="Arial"/>
                <w:sz w:val="20"/>
                <w:szCs w:val="20"/>
              </w:rPr>
              <w:t>R</w:t>
            </w:r>
            <w:r w:rsidRPr="004D3F8C">
              <w:rPr>
                <w:rFonts w:cs="Arial"/>
                <w:sz w:val="20"/>
                <w:szCs w:val="20"/>
              </w:rPr>
              <w:t xml:space="preserve">P after </w:t>
            </w:r>
            <w:proofErr w:type="spellStart"/>
            <w:r w:rsidRPr="004D3F8C">
              <w:rPr>
                <w:rFonts w:cs="Arial"/>
                <w:sz w:val="20"/>
                <w:szCs w:val="20"/>
              </w:rPr>
              <w:t>DMS</w:t>
            </w:r>
            <w:proofErr w:type="spellEnd"/>
            <w:r w:rsidRPr="004D3F8C">
              <w:rPr>
                <w:rFonts w:cs="Arial"/>
                <w:sz w:val="20"/>
                <w:szCs w:val="20"/>
              </w:rPr>
              <w:t xml:space="preserve">, the cut-off date will be the date of completion of </w:t>
            </w:r>
            <w:proofErr w:type="spellStart"/>
            <w:r w:rsidRPr="004D3F8C">
              <w:rPr>
                <w:rFonts w:cs="Arial"/>
                <w:sz w:val="20"/>
                <w:szCs w:val="20"/>
              </w:rPr>
              <w:t>DMS</w:t>
            </w:r>
            <w:proofErr w:type="spellEnd"/>
            <w:r w:rsidRPr="004D3F8C">
              <w:rPr>
                <w:rFonts w:cs="Arial"/>
                <w:sz w:val="20"/>
                <w:szCs w:val="20"/>
              </w:rPr>
              <w:t xml:space="preserve">. </w:t>
            </w:r>
          </w:p>
          <w:p w14:paraId="6E43AD6B" w14:textId="77777777" w:rsidR="00110B12" w:rsidRPr="004D3F8C" w:rsidRDefault="00110B12" w:rsidP="00A02374">
            <w:pPr>
              <w:pStyle w:val="tab"/>
              <w:ind w:left="176" w:hanging="176"/>
              <w:rPr>
                <w:rFonts w:cs="Arial"/>
                <w:sz w:val="20"/>
                <w:szCs w:val="20"/>
              </w:rPr>
            </w:pPr>
          </w:p>
          <w:p w14:paraId="791AE83C" w14:textId="34C46AD8" w:rsidR="00761555" w:rsidRPr="004D3F8C" w:rsidRDefault="00761555" w:rsidP="007A2812">
            <w:pPr>
              <w:pStyle w:val="tab"/>
              <w:numPr>
                <w:ilvl w:val="0"/>
                <w:numId w:val="65"/>
              </w:numPr>
              <w:ind w:left="176" w:hanging="176"/>
              <w:rPr>
                <w:rFonts w:cs="Arial"/>
                <w:sz w:val="20"/>
                <w:szCs w:val="20"/>
              </w:rPr>
            </w:pPr>
            <w:r w:rsidRPr="004D3F8C">
              <w:rPr>
                <w:rFonts w:cs="Arial"/>
                <w:sz w:val="20"/>
                <w:szCs w:val="20"/>
              </w:rPr>
              <w:lastRenderedPageBreak/>
              <w:t xml:space="preserve">The </w:t>
            </w:r>
            <w:proofErr w:type="spellStart"/>
            <w:r w:rsidRPr="004D3F8C">
              <w:rPr>
                <w:rFonts w:cs="Arial"/>
                <w:sz w:val="20"/>
                <w:szCs w:val="20"/>
              </w:rPr>
              <w:t>PIU</w:t>
            </w:r>
            <w:proofErr w:type="spellEnd"/>
            <w:r w:rsidRPr="004D3F8C">
              <w:rPr>
                <w:rFonts w:cs="Arial"/>
                <w:sz w:val="20"/>
                <w:szCs w:val="20"/>
              </w:rPr>
              <w:t xml:space="preserve"> will publish cut-off date in a communication media easily approachable to affected persons. </w:t>
            </w:r>
          </w:p>
          <w:p w14:paraId="38B7894C" w14:textId="77777777" w:rsidR="00B501CA" w:rsidRPr="004D3F8C" w:rsidRDefault="00B501CA" w:rsidP="00A02374">
            <w:pPr>
              <w:ind w:left="176" w:hanging="176"/>
              <w:jc w:val="left"/>
              <w:rPr>
                <w:rFonts w:cs="Arial"/>
                <w:sz w:val="20"/>
              </w:rPr>
            </w:pPr>
          </w:p>
          <w:p w14:paraId="1076291F" w14:textId="51EE2969" w:rsidR="00761555" w:rsidRPr="004D3F8C" w:rsidRDefault="00761555" w:rsidP="007A2812">
            <w:pPr>
              <w:pStyle w:val="ListParagraph"/>
              <w:numPr>
                <w:ilvl w:val="0"/>
                <w:numId w:val="65"/>
              </w:numPr>
              <w:ind w:left="176" w:hanging="176"/>
              <w:jc w:val="left"/>
              <w:rPr>
                <w:rFonts w:cs="Arial"/>
                <w:b/>
                <w:sz w:val="20"/>
                <w:lang w:val="en-GB"/>
              </w:rPr>
            </w:pPr>
            <w:r w:rsidRPr="004D3F8C">
              <w:rPr>
                <w:rFonts w:cs="Arial"/>
                <w:sz w:val="20"/>
              </w:rPr>
              <w:t xml:space="preserve">Concerned local body shall validate the person is continuous user of the land and the person has not violated any by-laws (encroachment of officially declared </w:t>
            </w:r>
            <w:proofErr w:type="spellStart"/>
            <w:r w:rsidRPr="004D3F8C">
              <w:rPr>
                <w:rFonts w:cs="Arial"/>
                <w:sz w:val="20"/>
              </w:rPr>
              <w:t>RoW</w:t>
            </w:r>
            <w:proofErr w:type="spellEnd"/>
            <w:r w:rsidRPr="004D3F8C">
              <w:rPr>
                <w:rFonts w:cs="Arial"/>
                <w:sz w:val="20"/>
              </w:rPr>
              <w:t xml:space="preserve">, construction of buildings and structure without permission of municipality etc.) once they declared effective.  As per the Local Self-Governance Act, 1999, municipality has right to get back the encroached land and demolish the building and structures constructed without permission </w:t>
            </w:r>
          </w:p>
        </w:tc>
        <w:tc>
          <w:tcPr>
            <w:tcW w:w="2107" w:type="dxa"/>
          </w:tcPr>
          <w:p w14:paraId="201432CD" w14:textId="0B9D7173" w:rsidR="00761555" w:rsidRPr="004D3F8C" w:rsidRDefault="00403E14" w:rsidP="00761555">
            <w:pPr>
              <w:jc w:val="center"/>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C96C1B" w:rsidRPr="004D3F8C" w14:paraId="23EE8AEF" w14:textId="77777777" w:rsidTr="00D56D9D">
        <w:trPr>
          <w:trHeight w:val="273"/>
        </w:trPr>
        <w:tc>
          <w:tcPr>
            <w:tcW w:w="1979" w:type="dxa"/>
          </w:tcPr>
          <w:p w14:paraId="6FB13B33" w14:textId="0ADB8D08" w:rsidR="00761555" w:rsidRPr="004D3F8C" w:rsidRDefault="006C6AC3" w:rsidP="00A02374">
            <w:pPr>
              <w:jc w:val="left"/>
              <w:rPr>
                <w:rFonts w:cs="Arial"/>
                <w:b/>
                <w:sz w:val="20"/>
                <w:lang w:val="en-GB"/>
              </w:rPr>
            </w:pPr>
            <w:r w:rsidRPr="004D3F8C">
              <w:rPr>
                <w:rFonts w:cs="Arial"/>
                <w:sz w:val="20"/>
              </w:rPr>
              <w:lastRenderedPageBreak/>
              <w:t>1.</w:t>
            </w:r>
            <w:r w:rsidR="00761555" w:rsidRPr="004D3F8C">
              <w:rPr>
                <w:rFonts w:cs="Arial"/>
                <w:sz w:val="20"/>
              </w:rPr>
              <w:t>2</w:t>
            </w:r>
            <w:r w:rsidRPr="004D3F8C">
              <w:rPr>
                <w:rFonts w:cs="Arial"/>
                <w:sz w:val="20"/>
              </w:rPr>
              <w:t xml:space="preserve"> </w:t>
            </w:r>
            <w:r w:rsidR="00761555" w:rsidRPr="004D3F8C">
              <w:rPr>
                <w:rFonts w:cs="Arial"/>
                <w:sz w:val="20"/>
              </w:rPr>
              <w:t xml:space="preserve"> Loss of tenanted agricultural, residential and commercial by permanent tenants/</w:t>
            </w:r>
            <w:r w:rsidR="00110B12" w:rsidRPr="004D3F8C">
              <w:rPr>
                <w:rFonts w:cs="Arial"/>
                <w:sz w:val="20"/>
              </w:rPr>
              <w:t xml:space="preserve"> </w:t>
            </w:r>
            <w:r w:rsidR="00761555" w:rsidRPr="004D3F8C">
              <w:rPr>
                <w:rFonts w:cs="Arial"/>
                <w:sz w:val="20"/>
              </w:rPr>
              <w:t>sharecropper</w:t>
            </w:r>
          </w:p>
        </w:tc>
        <w:tc>
          <w:tcPr>
            <w:tcW w:w="2087" w:type="dxa"/>
          </w:tcPr>
          <w:p w14:paraId="1AB11B9B" w14:textId="74BC85C5" w:rsidR="00761555" w:rsidRPr="004D3F8C" w:rsidRDefault="006C6AC3" w:rsidP="00D56D9D">
            <w:pPr>
              <w:pStyle w:val="tab"/>
              <w:rPr>
                <w:rFonts w:cs="Arial"/>
                <w:sz w:val="20"/>
                <w:szCs w:val="20"/>
              </w:rPr>
            </w:pPr>
            <w:r w:rsidRPr="004D3F8C">
              <w:rPr>
                <w:rFonts w:cs="Arial"/>
                <w:sz w:val="20"/>
                <w:szCs w:val="20"/>
              </w:rPr>
              <w:t>a.</w:t>
            </w:r>
            <w:r w:rsidR="00761555" w:rsidRPr="004D3F8C">
              <w:rPr>
                <w:rFonts w:cs="Arial"/>
                <w:sz w:val="20"/>
                <w:szCs w:val="20"/>
              </w:rPr>
              <w:t xml:space="preserve"> Land owner(renter) and registered tenants  </w:t>
            </w:r>
          </w:p>
          <w:p w14:paraId="177CC567" w14:textId="77777777" w:rsidR="00761555" w:rsidRPr="004D3F8C" w:rsidRDefault="00761555" w:rsidP="00D56D9D">
            <w:pPr>
              <w:pStyle w:val="tab"/>
              <w:rPr>
                <w:rFonts w:cs="Arial"/>
                <w:sz w:val="20"/>
                <w:szCs w:val="20"/>
              </w:rPr>
            </w:pPr>
          </w:p>
          <w:p w14:paraId="28ADCDD2" w14:textId="77777777" w:rsidR="00761555" w:rsidRPr="004D3F8C" w:rsidRDefault="00761555" w:rsidP="00D56D9D">
            <w:pPr>
              <w:pStyle w:val="tab"/>
              <w:rPr>
                <w:rFonts w:cs="Arial"/>
                <w:sz w:val="20"/>
                <w:szCs w:val="20"/>
              </w:rPr>
            </w:pPr>
          </w:p>
          <w:p w14:paraId="2EBDBD1E" w14:textId="77777777" w:rsidR="00761555" w:rsidRPr="004D3F8C" w:rsidRDefault="00761555" w:rsidP="00D56D9D">
            <w:pPr>
              <w:pStyle w:val="tab"/>
              <w:rPr>
                <w:rFonts w:cs="Arial"/>
                <w:sz w:val="20"/>
                <w:szCs w:val="20"/>
              </w:rPr>
            </w:pPr>
          </w:p>
          <w:p w14:paraId="400CFAD8" w14:textId="77777777" w:rsidR="00761555" w:rsidRPr="004D3F8C" w:rsidRDefault="00761555" w:rsidP="00D56D9D">
            <w:pPr>
              <w:pStyle w:val="tab"/>
              <w:rPr>
                <w:rFonts w:cs="Arial"/>
                <w:sz w:val="20"/>
                <w:szCs w:val="20"/>
              </w:rPr>
            </w:pPr>
          </w:p>
          <w:p w14:paraId="4D000D3B" w14:textId="77777777" w:rsidR="00761555" w:rsidRPr="004D3F8C" w:rsidRDefault="00761555" w:rsidP="00D56D9D">
            <w:pPr>
              <w:pStyle w:val="tab"/>
              <w:rPr>
                <w:rFonts w:cs="Arial"/>
                <w:sz w:val="20"/>
                <w:szCs w:val="20"/>
              </w:rPr>
            </w:pPr>
          </w:p>
          <w:p w14:paraId="16086555" w14:textId="77777777" w:rsidR="00761555" w:rsidRPr="004D3F8C" w:rsidRDefault="00761555" w:rsidP="00D56D9D">
            <w:pPr>
              <w:pStyle w:val="tab"/>
              <w:rPr>
                <w:rFonts w:cs="Arial"/>
                <w:sz w:val="20"/>
                <w:szCs w:val="20"/>
              </w:rPr>
            </w:pPr>
          </w:p>
          <w:p w14:paraId="5B2419A3" w14:textId="77777777" w:rsidR="00761555" w:rsidRPr="004D3F8C" w:rsidRDefault="00761555" w:rsidP="00D56D9D">
            <w:pPr>
              <w:pStyle w:val="tab"/>
              <w:rPr>
                <w:rFonts w:cs="Arial"/>
                <w:sz w:val="20"/>
                <w:szCs w:val="20"/>
              </w:rPr>
            </w:pPr>
          </w:p>
          <w:p w14:paraId="12F85F0E" w14:textId="0C7A78B3" w:rsidR="00761555" w:rsidRPr="004D3F8C" w:rsidRDefault="006C6AC3" w:rsidP="00D56D9D">
            <w:pPr>
              <w:pStyle w:val="tab"/>
              <w:rPr>
                <w:rFonts w:cs="Arial"/>
                <w:sz w:val="20"/>
                <w:szCs w:val="20"/>
              </w:rPr>
            </w:pPr>
            <w:r w:rsidRPr="004D3F8C">
              <w:rPr>
                <w:rFonts w:cs="Arial"/>
                <w:sz w:val="20"/>
                <w:szCs w:val="20"/>
              </w:rPr>
              <w:t>b.</w:t>
            </w:r>
            <w:r w:rsidR="00761555" w:rsidRPr="004D3F8C">
              <w:rPr>
                <w:rFonts w:cs="Arial"/>
                <w:sz w:val="20"/>
                <w:szCs w:val="20"/>
              </w:rPr>
              <w:t xml:space="preserve"> Non-registered sharecropper </w:t>
            </w:r>
          </w:p>
          <w:p w14:paraId="5D635195" w14:textId="77777777" w:rsidR="00761555" w:rsidRPr="004D3F8C" w:rsidRDefault="00761555" w:rsidP="00D56D9D">
            <w:pPr>
              <w:pStyle w:val="tab"/>
              <w:rPr>
                <w:rFonts w:cs="Arial"/>
                <w:sz w:val="20"/>
                <w:szCs w:val="20"/>
              </w:rPr>
            </w:pPr>
          </w:p>
          <w:p w14:paraId="7D390BC9" w14:textId="77777777" w:rsidR="00761555" w:rsidRPr="004D3F8C" w:rsidRDefault="00761555" w:rsidP="00A02374">
            <w:pPr>
              <w:jc w:val="left"/>
              <w:rPr>
                <w:rFonts w:cs="Arial"/>
                <w:b/>
                <w:sz w:val="20"/>
                <w:lang w:val="en-GB"/>
              </w:rPr>
            </w:pPr>
          </w:p>
        </w:tc>
        <w:tc>
          <w:tcPr>
            <w:tcW w:w="4293" w:type="dxa"/>
          </w:tcPr>
          <w:p w14:paraId="463DB57E" w14:textId="77777777" w:rsidR="00761555" w:rsidRPr="004D3F8C" w:rsidRDefault="00761555" w:rsidP="007A2812">
            <w:pPr>
              <w:pStyle w:val="tab"/>
              <w:numPr>
                <w:ilvl w:val="0"/>
                <w:numId w:val="67"/>
              </w:numPr>
              <w:ind w:left="210" w:hanging="219"/>
              <w:rPr>
                <w:rFonts w:cs="Arial"/>
                <w:sz w:val="20"/>
                <w:szCs w:val="20"/>
              </w:rPr>
            </w:pPr>
            <w:r w:rsidRPr="004D3F8C">
              <w:rPr>
                <w:rFonts w:cs="Arial"/>
                <w:sz w:val="20"/>
                <w:szCs w:val="20"/>
              </w:rPr>
              <w:t xml:space="preserve">50% cash compensation to the share cropper (registered tenants) of the affected plots as per the prevailing laws (LA Act Clause 20). Other 50% to the landowner </w:t>
            </w:r>
          </w:p>
          <w:p w14:paraId="48687FFC" w14:textId="77777777" w:rsidR="00761555" w:rsidRPr="004D3F8C" w:rsidRDefault="00761555" w:rsidP="00A02374">
            <w:pPr>
              <w:pStyle w:val="tab"/>
              <w:ind w:left="210" w:hanging="219"/>
              <w:rPr>
                <w:rFonts w:cs="Arial"/>
                <w:sz w:val="20"/>
                <w:szCs w:val="20"/>
              </w:rPr>
            </w:pPr>
          </w:p>
          <w:p w14:paraId="6C02BEE3" w14:textId="77777777" w:rsidR="00761555" w:rsidRPr="004D3F8C" w:rsidRDefault="00761555" w:rsidP="007A2812">
            <w:pPr>
              <w:pStyle w:val="tab"/>
              <w:numPr>
                <w:ilvl w:val="0"/>
                <w:numId w:val="67"/>
              </w:numPr>
              <w:ind w:left="210" w:hanging="219"/>
              <w:rPr>
                <w:rFonts w:cs="Arial"/>
                <w:sz w:val="20"/>
                <w:szCs w:val="20"/>
              </w:rPr>
            </w:pPr>
            <w:r w:rsidRPr="004D3F8C">
              <w:rPr>
                <w:rFonts w:cs="Arial"/>
                <w:sz w:val="20"/>
                <w:szCs w:val="20"/>
              </w:rPr>
              <w:t xml:space="preserve">Cash compensation at replacement cost to the standing crops in line with informal agreement between the owner and sharecropper. </w:t>
            </w:r>
          </w:p>
          <w:p w14:paraId="4061EA39" w14:textId="77777777" w:rsidR="00761555" w:rsidRPr="004D3F8C" w:rsidRDefault="00761555" w:rsidP="00A02374">
            <w:pPr>
              <w:pStyle w:val="tab"/>
              <w:ind w:left="210" w:hanging="219"/>
              <w:rPr>
                <w:rFonts w:cs="Arial"/>
                <w:sz w:val="20"/>
                <w:szCs w:val="20"/>
              </w:rPr>
            </w:pPr>
          </w:p>
          <w:p w14:paraId="07636BF2" w14:textId="4053E2B9" w:rsidR="00761555" w:rsidRPr="004D3F8C" w:rsidRDefault="00761555" w:rsidP="007A2812">
            <w:pPr>
              <w:pStyle w:val="tab"/>
              <w:numPr>
                <w:ilvl w:val="0"/>
                <w:numId w:val="67"/>
              </w:numPr>
              <w:ind w:left="210" w:hanging="219"/>
              <w:rPr>
                <w:rFonts w:cs="Arial"/>
                <w:sz w:val="20"/>
                <w:szCs w:val="20"/>
              </w:rPr>
            </w:pPr>
            <w:r w:rsidRPr="004D3F8C">
              <w:rPr>
                <w:rFonts w:cs="Arial"/>
                <w:sz w:val="20"/>
                <w:szCs w:val="20"/>
              </w:rPr>
              <w:t>Income dis</w:t>
            </w:r>
            <w:r w:rsidR="007019C1" w:rsidRPr="004D3F8C">
              <w:rPr>
                <w:rFonts w:cs="Arial"/>
                <w:sz w:val="20"/>
                <w:szCs w:val="20"/>
              </w:rPr>
              <w:t>ruption</w:t>
            </w:r>
            <w:r w:rsidRPr="004D3F8C">
              <w:rPr>
                <w:rFonts w:cs="Arial"/>
                <w:sz w:val="20"/>
                <w:szCs w:val="20"/>
              </w:rPr>
              <w:t xml:space="preserve"> allowance up to 3 months of wage labor for the affected registered tenants/ sharecroppers and land owners </w:t>
            </w:r>
          </w:p>
          <w:p w14:paraId="10860C64" w14:textId="77777777" w:rsidR="00761555" w:rsidRPr="004D3F8C" w:rsidRDefault="00761555" w:rsidP="00A02374">
            <w:pPr>
              <w:ind w:left="210" w:hanging="219"/>
              <w:jc w:val="left"/>
              <w:rPr>
                <w:rFonts w:cs="Arial"/>
                <w:b/>
                <w:sz w:val="20"/>
                <w:lang w:val="en-GB"/>
              </w:rPr>
            </w:pPr>
          </w:p>
        </w:tc>
        <w:tc>
          <w:tcPr>
            <w:tcW w:w="3137" w:type="dxa"/>
          </w:tcPr>
          <w:p w14:paraId="0C30D139" w14:textId="77777777" w:rsidR="00761555" w:rsidRPr="004D3F8C" w:rsidRDefault="00761555" w:rsidP="007A2812">
            <w:pPr>
              <w:pStyle w:val="tab"/>
              <w:numPr>
                <w:ilvl w:val="0"/>
                <w:numId w:val="67"/>
              </w:numPr>
              <w:ind w:left="176" w:hanging="218"/>
              <w:rPr>
                <w:rFonts w:cs="Arial"/>
                <w:sz w:val="20"/>
                <w:szCs w:val="20"/>
              </w:rPr>
            </w:pPr>
            <w:r w:rsidRPr="004D3F8C">
              <w:rPr>
                <w:rFonts w:cs="Arial"/>
                <w:sz w:val="20"/>
                <w:szCs w:val="20"/>
              </w:rPr>
              <w:t xml:space="preserve">Payment will be made in full to the affected person before taking possession of the land. </w:t>
            </w:r>
          </w:p>
          <w:p w14:paraId="101065AC" w14:textId="77777777" w:rsidR="00110B12" w:rsidRPr="004D3F8C" w:rsidRDefault="00110B12" w:rsidP="00A02374">
            <w:pPr>
              <w:ind w:left="176" w:hanging="218"/>
              <w:jc w:val="left"/>
              <w:rPr>
                <w:rFonts w:cs="Arial"/>
                <w:sz w:val="20"/>
              </w:rPr>
            </w:pPr>
          </w:p>
          <w:p w14:paraId="0196213D" w14:textId="3024D51C" w:rsidR="00761555" w:rsidRPr="004D3F8C" w:rsidRDefault="00761555" w:rsidP="007A2812">
            <w:pPr>
              <w:pStyle w:val="ListParagraph"/>
              <w:numPr>
                <w:ilvl w:val="0"/>
                <w:numId w:val="67"/>
              </w:numPr>
              <w:ind w:left="176" w:hanging="218"/>
              <w:jc w:val="left"/>
              <w:rPr>
                <w:rFonts w:cs="Arial"/>
                <w:b/>
                <w:sz w:val="20"/>
                <w:lang w:val="en-GB"/>
              </w:rPr>
            </w:pPr>
            <w:r w:rsidRPr="004D3F8C">
              <w:rPr>
                <w:rFonts w:cs="Arial"/>
                <w:sz w:val="20"/>
              </w:rPr>
              <w:t>Concerned local body shall validate the person has reached an agreement of sharecropping and cultivating the land and the person has not violated any by-laws once they declared effective.</w:t>
            </w:r>
          </w:p>
        </w:tc>
        <w:tc>
          <w:tcPr>
            <w:tcW w:w="2107" w:type="dxa"/>
          </w:tcPr>
          <w:p w14:paraId="7785CA84" w14:textId="00336EA5" w:rsidR="00761555" w:rsidRPr="004D3F8C" w:rsidRDefault="00403E14" w:rsidP="00761555">
            <w:pPr>
              <w:jc w:val="center"/>
              <w:rPr>
                <w:rFonts w:cs="Arial"/>
                <w:b/>
                <w:sz w:val="20"/>
                <w:lang w:val="en-GB"/>
              </w:rPr>
            </w:pPr>
            <w:proofErr w:type="spellStart"/>
            <w:r w:rsidRPr="004D3F8C">
              <w:rPr>
                <w:rFonts w:cs="Arial"/>
                <w:sz w:val="20"/>
              </w:rPr>
              <w:t>PID</w:t>
            </w:r>
            <w:proofErr w:type="spellEnd"/>
            <w:r w:rsidRPr="004D3F8C">
              <w:rPr>
                <w:rFonts w:cs="Arial"/>
                <w:sz w:val="20"/>
              </w:rPr>
              <w:t>, assisted by DSC and CDC</w:t>
            </w:r>
          </w:p>
        </w:tc>
      </w:tr>
      <w:tr w:rsidR="00C96C1B" w:rsidRPr="004D3F8C" w14:paraId="57EA8F41" w14:textId="77777777" w:rsidTr="00D56D9D">
        <w:trPr>
          <w:trHeight w:val="273"/>
        </w:trPr>
        <w:tc>
          <w:tcPr>
            <w:tcW w:w="1979" w:type="dxa"/>
          </w:tcPr>
          <w:p w14:paraId="0E2617E6" w14:textId="6FD69DA5" w:rsidR="00761555" w:rsidRPr="004D3F8C" w:rsidRDefault="006C6AC3" w:rsidP="00A02374">
            <w:pPr>
              <w:jc w:val="left"/>
              <w:rPr>
                <w:rFonts w:cs="Arial"/>
                <w:b/>
                <w:sz w:val="20"/>
                <w:lang w:val="en-GB"/>
              </w:rPr>
            </w:pPr>
            <w:r w:rsidRPr="004D3F8C">
              <w:rPr>
                <w:rFonts w:cs="Arial"/>
                <w:sz w:val="20"/>
              </w:rPr>
              <w:t>1.</w:t>
            </w:r>
            <w:r w:rsidR="00761555" w:rsidRPr="004D3F8C">
              <w:rPr>
                <w:rFonts w:cs="Arial"/>
                <w:sz w:val="20"/>
              </w:rPr>
              <w:t xml:space="preserve">3 </w:t>
            </w:r>
            <w:r w:rsidRPr="004D3F8C">
              <w:rPr>
                <w:rFonts w:cs="Arial"/>
                <w:sz w:val="20"/>
              </w:rPr>
              <w:t xml:space="preserve">  </w:t>
            </w:r>
            <w:r w:rsidR="00761555" w:rsidRPr="004D3F8C">
              <w:rPr>
                <w:rFonts w:cs="Arial"/>
                <w:sz w:val="20"/>
              </w:rPr>
              <w:t>Leased or rented land</w:t>
            </w:r>
          </w:p>
        </w:tc>
        <w:tc>
          <w:tcPr>
            <w:tcW w:w="2087" w:type="dxa"/>
          </w:tcPr>
          <w:p w14:paraId="4A3F0346" w14:textId="07291D12" w:rsidR="00761555" w:rsidRPr="004D3F8C" w:rsidRDefault="006C6AC3" w:rsidP="00D56D9D">
            <w:pPr>
              <w:pStyle w:val="tab"/>
              <w:rPr>
                <w:rFonts w:cs="Arial"/>
                <w:sz w:val="20"/>
                <w:szCs w:val="20"/>
              </w:rPr>
            </w:pPr>
            <w:r w:rsidRPr="004D3F8C">
              <w:rPr>
                <w:rFonts w:cs="Arial"/>
                <w:sz w:val="20"/>
                <w:szCs w:val="20"/>
              </w:rPr>
              <w:t>a.</w:t>
            </w:r>
            <w:r w:rsidR="00761555" w:rsidRPr="004D3F8C">
              <w:rPr>
                <w:rFonts w:cs="Arial"/>
                <w:sz w:val="20"/>
                <w:szCs w:val="20"/>
              </w:rPr>
              <w:t xml:space="preserve"> Person leasing or renting out the affected </w:t>
            </w:r>
            <w:r w:rsidR="00761555" w:rsidRPr="004D3F8C">
              <w:rPr>
                <w:rFonts w:cs="Arial"/>
                <w:sz w:val="20"/>
                <w:szCs w:val="20"/>
              </w:rPr>
              <w:lastRenderedPageBreak/>
              <w:t>land</w:t>
            </w:r>
          </w:p>
          <w:p w14:paraId="6E6D7A8E" w14:textId="77777777" w:rsidR="00761555" w:rsidRPr="004D3F8C" w:rsidRDefault="00761555" w:rsidP="00D56D9D">
            <w:pPr>
              <w:pStyle w:val="tab"/>
              <w:rPr>
                <w:rFonts w:cs="Arial"/>
                <w:sz w:val="20"/>
                <w:szCs w:val="20"/>
              </w:rPr>
            </w:pPr>
          </w:p>
          <w:p w14:paraId="79038987" w14:textId="2359B888" w:rsidR="00761555" w:rsidRPr="004D3F8C" w:rsidRDefault="006C6AC3" w:rsidP="00D56D9D">
            <w:pPr>
              <w:pStyle w:val="tab"/>
              <w:rPr>
                <w:rFonts w:cs="Arial"/>
                <w:sz w:val="20"/>
                <w:szCs w:val="20"/>
              </w:rPr>
            </w:pPr>
            <w:r w:rsidRPr="004D3F8C">
              <w:rPr>
                <w:rFonts w:cs="Arial"/>
                <w:sz w:val="20"/>
                <w:szCs w:val="20"/>
              </w:rPr>
              <w:t>b.</w:t>
            </w:r>
            <w:r w:rsidR="00761555" w:rsidRPr="004D3F8C">
              <w:rPr>
                <w:rFonts w:cs="Arial"/>
                <w:sz w:val="20"/>
                <w:szCs w:val="20"/>
              </w:rPr>
              <w:t xml:space="preserve"> Persons using land with formal leasing or renting agreement</w:t>
            </w:r>
          </w:p>
          <w:p w14:paraId="17BFE845" w14:textId="77777777" w:rsidR="00761555" w:rsidRPr="004D3F8C" w:rsidRDefault="00761555" w:rsidP="00D56D9D">
            <w:pPr>
              <w:pStyle w:val="tab"/>
              <w:rPr>
                <w:rFonts w:cs="Arial"/>
                <w:sz w:val="20"/>
                <w:szCs w:val="20"/>
              </w:rPr>
            </w:pPr>
          </w:p>
          <w:p w14:paraId="383E6C05" w14:textId="77777777" w:rsidR="00761555" w:rsidRPr="004D3F8C" w:rsidRDefault="00761555" w:rsidP="00D56D9D">
            <w:pPr>
              <w:pStyle w:val="tab"/>
              <w:rPr>
                <w:rFonts w:cs="Arial"/>
                <w:sz w:val="20"/>
                <w:szCs w:val="20"/>
              </w:rPr>
            </w:pPr>
          </w:p>
          <w:p w14:paraId="4DC2C432" w14:textId="77777777" w:rsidR="00761555" w:rsidRPr="004D3F8C" w:rsidRDefault="00761555" w:rsidP="00D56D9D">
            <w:pPr>
              <w:pStyle w:val="tab"/>
              <w:rPr>
                <w:rFonts w:cs="Arial"/>
                <w:sz w:val="20"/>
                <w:szCs w:val="20"/>
              </w:rPr>
            </w:pPr>
          </w:p>
          <w:p w14:paraId="666F7C70" w14:textId="43ED9DD6" w:rsidR="00761555" w:rsidRPr="004D3F8C" w:rsidRDefault="00761555" w:rsidP="00A02374">
            <w:pPr>
              <w:jc w:val="left"/>
              <w:rPr>
                <w:rFonts w:cs="Arial"/>
                <w:b/>
                <w:sz w:val="20"/>
                <w:lang w:val="en-GB"/>
              </w:rPr>
            </w:pPr>
            <w:r w:rsidRPr="004D3F8C">
              <w:rPr>
                <w:rFonts w:cs="Arial"/>
                <w:sz w:val="20"/>
              </w:rPr>
              <w:t xml:space="preserve">  </w:t>
            </w:r>
          </w:p>
        </w:tc>
        <w:tc>
          <w:tcPr>
            <w:tcW w:w="4293" w:type="dxa"/>
          </w:tcPr>
          <w:p w14:paraId="0DCCF542" w14:textId="77777777" w:rsidR="00761555" w:rsidRPr="004D3F8C" w:rsidRDefault="00761555" w:rsidP="007A2812">
            <w:pPr>
              <w:pStyle w:val="tab"/>
              <w:numPr>
                <w:ilvl w:val="0"/>
                <w:numId w:val="67"/>
              </w:numPr>
              <w:ind w:left="210" w:hanging="219"/>
              <w:rPr>
                <w:rFonts w:cs="Arial"/>
                <w:sz w:val="20"/>
                <w:szCs w:val="20"/>
              </w:rPr>
            </w:pPr>
            <w:r w:rsidRPr="004D3F8C">
              <w:rPr>
                <w:rFonts w:cs="Arial"/>
                <w:sz w:val="20"/>
                <w:szCs w:val="20"/>
              </w:rPr>
              <w:lastRenderedPageBreak/>
              <w:t xml:space="preserve">Lease holder or renter will get notice of termination as specified in agreement. </w:t>
            </w:r>
          </w:p>
          <w:p w14:paraId="0AE9A8A4" w14:textId="77777777" w:rsidR="00761555" w:rsidRPr="004D3F8C" w:rsidRDefault="00761555" w:rsidP="00A02374">
            <w:pPr>
              <w:pStyle w:val="tab"/>
              <w:ind w:left="210" w:hanging="219"/>
              <w:rPr>
                <w:rFonts w:cs="Arial"/>
                <w:sz w:val="20"/>
                <w:szCs w:val="20"/>
              </w:rPr>
            </w:pPr>
          </w:p>
          <w:p w14:paraId="40F74FE1" w14:textId="77777777" w:rsidR="00761555" w:rsidRPr="004D3F8C" w:rsidRDefault="00761555" w:rsidP="007A2812">
            <w:pPr>
              <w:pStyle w:val="tab"/>
              <w:numPr>
                <w:ilvl w:val="0"/>
                <w:numId w:val="67"/>
              </w:numPr>
              <w:ind w:left="210" w:hanging="219"/>
              <w:rPr>
                <w:rFonts w:cs="Arial"/>
                <w:sz w:val="20"/>
                <w:szCs w:val="20"/>
              </w:rPr>
            </w:pPr>
            <w:r w:rsidRPr="004D3F8C">
              <w:rPr>
                <w:rFonts w:cs="Arial"/>
                <w:sz w:val="20"/>
                <w:szCs w:val="20"/>
              </w:rPr>
              <w:t xml:space="preserve">Loss of income and investment will be compensated based on loss incurred.  </w:t>
            </w:r>
          </w:p>
          <w:p w14:paraId="5E05C321" w14:textId="3DCE4E85" w:rsidR="00761555" w:rsidRPr="004D3F8C" w:rsidRDefault="00761555" w:rsidP="00A02374">
            <w:pPr>
              <w:jc w:val="left"/>
              <w:rPr>
                <w:rFonts w:cs="Arial"/>
                <w:b/>
                <w:sz w:val="20"/>
                <w:lang w:val="en-GB"/>
              </w:rPr>
            </w:pPr>
          </w:p>
        </w:tc>
        <w:tc>
          <w:tcPr>
            <w:tcW w:w="3137" w:type="dxa"/>
          </w:tcPr>
          <w:p w14:paraId="6BD781A9" w14:textId="77777777" w:rsidR="00761555" w:rsidRPr="004D3F8C" w:rsidRDefault="00761555" w:rsidP="007A2812">
            <w:pPr>
              <w:pStyle w:val="tab"/>
              <w:numPr>
                <w:ilvl w:val="0"/>
                <w:numId w:val="67"/>
              </w:numPr>
              <w:ind w:left="176" w:hanging="218"/>
              <w:rPr>
                <w:rFonts w:cs="Arial"/>
                <w:sz w:val="20"/>
                <w:szCs w:val="20"/>
              </w:rPr>
            </w:pPr>
            <w:r w:rsidRPr="004D3F8C">
              <w:rPr>
                <w:rFonts w:cs="Arial"/>
                <w:sz w:val="20"/>
                <w:szCs w:val="20"/>
              </w:rPr>
              <w:lastRenderedPageBreak/>
              <w:t xml:space="preserve">The lease holder shall provide original copy of agreement </w:t>
            </w:r>
            <w:r w:rsidRPr="004D3F8C">
              <w:rPr>
                <w:rFonts w:cs="Arial"/>
                <w:sz w:val="20"/>
                <w:szCs w:val="20"/>
              </w:rPr>
              <w:lastRenderedPageBreak/>
              <w:t xml:space="preserve">paper with renters (landowners) to be eligible for the entitlements. </w:t>
            </w:r>
          </w:p>
          <w:p w14:paraId="4596291B" w14:textId="77777777" w:rsidR="00761555" w:rsidRPr="004D3F8C" w:rsidRDefault="00761555" w:rsidP="00A02374">
            <w:pPr>
              <w:pStyle w:val="tab"/>
              <w:ind w:left="176" w:hanging="218"/>
              <w:rPr>
                <w:rFonts w:cs="Arial"/>
                <w:sz w:val="20"/>
                <w:szCs w:val="20"/>
              </w:rPr>
            </w:pPr>
          </w:p>
          <w:p w14:paraId="1E1BBF27" w14:textId="2CB3BC43" w:rsidR="00761555" w:rsidRPr="004D3F8C" w:rsidRDefault="00761555" w:rsidP="007A2812">
            <w:pPr>
              <w:pStyle w:val="ListParagraph"/>
              <w:numPr>
                <w:ilvl w:val="0"/>
                <w:numId w:val="67"/>
              </w:numPr>
              <w:ind w:left="176" w:hanging="218"/>
              <w:jc w:val="left"/>
              <w:rPr>
                <w:rFonts w:cs="Arial"/>
                <w:b/>
                <w:sz w:val="20"/>
                <w:lang w:val="en-GB"/>
              </w:rPr>
            </w:pPr>
            <w:r w:rsidRPr="004D3F8C">
              <w:rPr>
                <w:rFonts w:cs="Arial"/>
                <w:sz w:val="20"/>
              </w:rPr>
              <w:t xml:space="preserve">The user occupying land prior to cut off date will be eligible for entitlements. The date of completion of census survey/or </w:t>
            </w:r>
            <w:proofErr w:type="spellStart"/>
            <w:r w:rsidRPr="004D3F8C">
              <w:rPr>
                <w:rFonts w:cs="Arial"/>
                <w:sz w:val="20"/>
              </w:rPr>
              <w:t>DMS</w:t>
            </w:r>
            <w:proofErr w:type="spellEnd"/>
            <w:r w:rsidRPr="004D3F8C">
              <w:rPr>
                <w:rFonts w:cs="Arial"/>
                <w:sz w:val="20"/>
              </w:rPr>
              <w:t xml:space="preserve">   will be the cut-off date for entitlement. The </w:t>
            </w:r>
            <w:proofErr w:type="spellStart"/>
            <w:r w:rsidRPr="004D3F8C">
              <w:rPr>
                <w:rFonts w:cs="Arial"/>
                <w:sz w:val="20"/>
              </w:rPr>
              <w:t>PIU</w:t>
            </w:r>
            <w:proofErr w:type="spellEnd"/>
            <w:r w:rsidRPr="004D3F8C">
              <w:rPr>
                <w:rFonts w:cs="Arial"/>
                <w:sz w:val="20"/>
              </w:rPr>
              <w:t xml:space="preserve"> will publish cut-off date in a communication media easily approachable to affected persons.</w:t>
            </w:r>
          </w:p>
        </w:tc>
        <w:tc>
          <w:tcPr>
            <w:tcW w:w="2107" w:type="dxa"/>
          </w:tcPr>
          <w:p w14:paraId="2980FFCE" w14:textId="2A7AC211" w:rsidR="00761555" w:rsidRPr="004D3F8C" w:rsidRDefault="00403E14" w:rsidP="00761555">
            <w:pPr>
              <w:jc w:val="center"/>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C96C1B" w:rsidRPr="004D3F8C" w14:paraId="27073FD6" w14:textId="77777777" w:rsidTr="00D56D9D">
        <w:trPr>
          <w:trHeight w:val="273"/>
        </w:trPr>
        <w:tc>
          <w:tcPr>
            <w:tcW w:w="1979" w:type="dxa"/>
          </w:tcPr>
          <w:p w14:paraId="4F2DFAC8" w14:textId="2E721085" w:rsidR="00761555" w:rsidRPr="004D3F8C" w:rsidRDefault="006C6AC3" w:rsidP="00A02374">
            <w:pPr>
              <w:jc w:val="left"/>
              <w:rPr>
                <w:rFonts w:cs="Arial"/>
                <w:b/>
                <w:sz w:val="20"/>
                <w:lang w:val="en-GB"/>
              </w:rPr>
            </w:pPr>
            <w:r w:rsidRPr="004D3F8C">
              <w:rPr>
                <w:rFonts w:cs="Arial"/>
                <w:sz w:val="20"/>
              </w:rPr>
              <w:lastRenderedPageBreak/>
              <w:t>1.</w:t>
            </w:r>
            <w:r w:rsidR="00761555" w:rsidRPr="004D3F8C">
              <w:rPr>
                <w:rFonts w:cs="Arial"/>
                <w:sz w:val="20"/>
              </w:rPr>
              <w:t>4</w:t>
            </w:r>
            <w:r w:rsidRPr="004D3F8C">
              <w:rPr>
                <w:rFonts w:cs="Arial"/>
                <w:sz w:val="20"/>
              </w:rPr>
              <w:t xml:space="preserve">  </w:t>
            </w:r>
            <w:r w:rsidR="00761555" w:rsidRPr="004D3F8C">
              <w:rPr>
                <w:rFonts w:cs="Arial"/>
                <w:sz w:val="20"/>
              </w:rPr>
              <w:t xml:space="preserve"> Loss of income due to land leasing</w:t>
            </w:r>
          </w:p>
        </w:tc>
        <w:tc>
          <w:tcPr>
            <w:tcW w:w="2087" w:type="dxa"/>
          </w:tcPr>
          <w:p w14:paraId="66A5CC33" w14:textId="58855869" w:rsidR="00761555" w:rsidRPr="004D3F8C" w:rsidRDefault="006C6AC3" w:rsidP="00D56D9D">
            <w:pPr>
              <w:pStyle w:val="tab"/>
              <w:rPr>
                <w:rFonts w:cs="Arial"/>
                <w:sz w:val="20"/>
                <w:szCs w:val="20"/>
              </w:rPr>
            </w:pPr>
            <w:r w:rsidRPr="004D3F8C">
              <w:rPr>
                <w:rFonts w:cs="Arial"/>
                <w:sz w:val="20"/>
                <w:szCs w:val="20"/>
              </w:rPr>
              <w:t>a.</w:t>
            </w:r>
            <w:r w:rsidR="00761555" w:rsidRPr="004D3F8C">
              <w:rPr>
                <w:rFonts w:cs="Arial"/>
                <w:sz w:val="20"/>
                <w:szCs w:val="20"/>
              </w:rPr>
              <w:t xml:space="preserve"> Land owner with land ownership certificate</w:t>
            </w:r>
          </w:p>
          <w:p w14:paraId="0A392FA3" w14:textId="77777777" w:rsidR="006C6AC3" w:rsidRPr="004D3F8C" w:rsidRDefault="006C6AC3" w:rsidP="00D56D9D">
            <w:pPr>
              <w:pStyle w:val="tab"/>
              <w:rPr>
                <w:rFonts w:cs="Arial"/>
                <w:sz w:val="20"/>
                <w:szCs w:val="20"/>
              </w:rPr>
            </w:pPr>
          </w:p>
          <w:p w14:paraId="0197B9EA" w14:textId="1E5A3ACF" w:rsidR="00761555" w:rsidRPr="004D3F8C" w:rsidRDefault="006C6AC3" w:rsidP="00D56D9D">
            <w:pPr>
              <w:pStyle w:val="tab"/>
              <w:rPr>
                <w:rFonts w:cs="Arial"/>
                <w:sz w:val="20"/>
                <w:szCs w:val="20"/>
              </w:rPr>
            </w:pPr>
            <w:r w:rsidRPr="004D3F8C">
              <w:rPr>
                <w:rFonts w:cs="Arial"/>
                <w:sz w:val="20"/>
                <w:szCs w:val="20"/>
              </w:rPr>
              <w:t xml:space="preserve">b. </w:t>
            </w:r>
            <w:r w:rsidR="00761555" w:rsidRPr="004D3F8C">
              <w:rPr>
                <w:rFonts w:cs="Arial"/>
                <w:sz w:val="20"/>
                <w:szCs w:val="20"/>
              </w:rPr>
              <w:t>Government of Nepal</w:t>
            </w:r>
          </w:p>
          <w:p w14:paraId="65B58DF2" w14:textId="77777777" w:rsidR="006C6AC3" w:rsidRPr="004D3F8C" w:rsidRDefault="006C6AC3">
            <w:pPr>
              <w:jc w:val="left"/>
              <w:rPr>
                <w:rFonts w:cs="Arial"/>
                <w:sz w:val="20"/>
              </w:rPr>
            </w:pPr>
          </w:p>
          <w:p w14:paraId="31FAB13C" w14:textId="1CC765B3" w:rsidR="00761555" w:rsidRPr="004D3F8C" w:rsidRDefault="006C6AC3" w:rsidP="00A02374">
            <w:pPr>
              <w:jc w:val="left"/>
              <w:rPr>
                <w:rFonts w:cs="Arial"/>
                <w:b/>
                <w:sz w:val="20"/>
                <w:lang w:val="en-GB"/>
              </w:rPr>
            </w:pPr>
            <w:r w:rsidRPr="004D3F8C">
              <w:rPr>
                <w:rFonts w:cs="Arial"/>
                <w:sz w:val="20"/>
              </w:rPr>
              <w:t xml:space="preserve">c. </w:t>
            </w:r>
            <w:r w:rsidR="00761555" w:rsidRPr="004D3F8C">
              <w:rPr>
                <w:rFonts w:cs="Arial"/>
                <w:sz w:val="20"/>
              </w:rPr>
              <w:t>Government entities or public institutions who own the land</w:t>
            </w:r>
          </w:p>
        </w:tc>
        <w:tc>
          <w:tcPr>
            <w:tcW w:w="4293" w:type="dxa"/>
          </w:tcPr>
          <w:p w14:paraId="5EC24AA6" w14:textId="77777777" w:rsidR="00761555" w:rsidRPr="004D3F8C" w:rsidRDefault="00761555" w:rsidP="007A2812">
            <w:pPr>
              <w:pStyle w:val="tab"/>
              <w:numPr>
                <w:ilvl w:val="0"/>
                <w:numId w:val="68"/>
              </w:numPr>
              <w:ind w:left="210" w:hanging="219"/>
              <w:rPr>
                <w:rFonts w:cs="Arial"/>
                <w:sz w:val="20"/>
                <w:szCs w:val="20"/>
              </w:rPr>
            </w:pPr>
            <w:r w:rsidRPr="004D3F8C">
              <w:rPr>
                <w:rFonts w:cs="Arial"/>
                <w:sz w:val="20"/>
                <w:szCs w:val="20"/>
              </w:rPr>
              <w:t>Cash or kind compensation as specified in lease agreement.</w:t>
            </w:r>
          </w:p>
          <w:p w14:paraId="5EB6A04D" w14:textId="77777777" w:rsidR="00761555" w:rsidRPr="004D3F8C" w:rsidRDefault="00761555" w:rsidP="007A2812">
            <w:pPr>
              <w:pStyle w:val="tab"/>
              <w:numPr>
                <w:ilvl w:val="0"/>
                <w:numId w:val="68"/>
              </w:numPr>
              <w:ind w:left="210" w:hanging="219"/>
              <w:rPr>
                <w:rFonts w:cs="Arial"/>
                <w:sz w:val="20"/>
                <w:szCs w:val="20"/>
              </w:rPr>
            </w:pPr>
            <w:r w:rsidRPr="004D3F8C">
              <w:rPr>
                <w:rFonts w:cs="Arial"/>
                <w:sz w:val="20"/>
                <w:szCs w:val="20"/>
              </w:rPr>
              <w:t xml:space="preserve">Lease agreement will be reached prior to payment of compensation. </w:t>
            </w:r>
          </w:p>
          <w:p w14:paraId="796E17D2" w14:textId="1F3091FA" w:rsidR="00761555" w:rsidRPr="004D3F8C" w:rsidRDefault="00761555" w:rsidP="007A2812">
            <w:pPr>
              <w:pStyle w:val="ListParagraph"/>
              <w:numPr>
                <w:ilvl w:val="0"/>
                <w:numId w:val="68"/>
              </w:numPr>
              <w:ind w:left="210" w:hanging="219"/>
              <w:jc w:val="left"/>
              <w:rPr>
                <w:rFonts w:cs="Arial"/>
                <w:b/>
                <w:sz w:val="20"/>
                <w:lang w:val="en-GB"/>
              </w:rPr>
            </w:pPr>
            <w:r w:rsidRPr="004D3F8C">
              <w:rPr>
                <w:rFonts w:cs="Arial"/>
                <w:sz w:val="20"/>
              </w:rPr>
              <w:t xml:space="preserve">First installment will be paid prior to taking possession of the land. </w:t>
            </w:r>
          </w:p>
        </w:tc>
        <w:tc>
          <w:tcPr>
            <w:tcW w:w="3137" w:type="dxa"/>
          </w:tcPr>
          <w:p w14:paraId="179D53F6" w14:textId="77777777" w:rsidR="00C67C96" w:rsidRPr="004D3F8C" w:rsidRDefault="00761555">
            <w:pPr>
              <w:jc w:val="left"/>
              <w:rPr>
                <w:rFonts w:cs="Arial"/>
                <w:sz w:val="20"/>
              </w:rPr>
            </w:pPr>
            <w:r w:rsidRPr="004D3F8C">
              <w:rPr>
                <w:rFonts w:cs="Arial"/>
                <w:sz w:val="20"/>
              </w:rPr>
              <w:t xml:space="preserve">The contractor will fully restore the leased land to its original condition and return it to the leaseholder at the end of the leasing period.   </w:t>
            </w:r>
          </w:p>
          <w:p w14:paraId="2F531AF3" w14:textId="77777777" w:rsidR="00C67C96" w:rsidRPr="004D3F8C" w:rsidRDefault="00C67C96">
            <w:pPr>
              <w:jc w:val="left"/>
              <w:rPr>
                <w:rFonts w:cs="Arial"/>
                <w:sz w:val="20"/>
              </w:rPr>
            </w:pPr>
          </w:p>
          <w:p w14:paraId="0F94C901" w14:textId="28B47E04" w:rsidR="00761555" w:rsidRPr="004D3F8C" w:rsidRDefault="00761555" w:rsidP="00A02374">
            <w:pPr>
              <w:jc w:val="left"/>
              <w:rPr>
                <w:rFonts w:cs="Arial"/>
                <w:b/>
                <w:sz w:val="20"/>
                <w:lang w:val="en-GB"/>
              </w:rPr>
            </w:pPr>
            <w:r w:rsidRPr="004D3F8C">
              <w:rPr>
                <w:rFonts w:cs="Arial"/>
                <w:sz w:val="20"/>
              </w:rPr>
              <w:t>The municipalities will ensure that persons (other than the landowners) affected as a result of leasing of land for the Project are also compensated for loss of income incurred due to the leasing of land.</w:t>
            </w:r>
          </w:p>
        </w:tc>
        <w:tc>
          <w:tcPr>
            <w:tcW w:w="2107" w:type="dxa"/>
          </w:tcPr>
          <w:p w14:paraId="59EFECA0" w14:textId="03AD0E70" w:rsidR="00761555" w:rsidRPr="004D3F8C" w:rsidRDefault="00403E14" w:rsidP="00761555">
            <w:pPr>
              <w:jc w:val="center"/>
              <w:rPr>
                <w:rFonts w:cs="Arial"/>
                <w:b/>
                <w:sz w:val="20"/>
                <w:lang w:val="en-GB"/>
              </w:rPr>
            </w:pPr>
            <w:proofErr w:type="spellStart"/>
            <w:r w:rsidRPr="004D3F8C">
              <w:rPr>
                <w:rFonts w:cs="Arial"/>
                <w:sz w:val="20"/>
              </w:rPr>
              <w:t>PID</w:t>
            </w:r>
            <w:proofErr w:type="spellEnd"/>
            <w:r w:rsidRPr="004D3F8C">
              <w:rPr>
                <w:rFonts w:cs="Arial"/>
                <w:sz w:val="20"/>
              </w:rPr>
              <w:t>, assisted by DSC and CDC</w:t>
            </w:r>
          </w:p>
        </w:tc>
      </w:tr>
      <w:tr w:rsidR="00C96C1B" w:rsidRPr="004D3F8C" w14:paraId="25C18456" w14:textId="77777777" w:rsidTr="00D56D9D">
        <w:trPr>
          <w:trHeight w:val="273"/>
        </w:trPr>
        <w:tc>
          <w:tcPr>
            <w:tcW w:w="1979" w:type="dxa"/>
          </w:tcPr>
          <w:p w14:paraId="36644AFE" w14:textId="34D081FC" w:rsidR="00761555" w:rsidRPr="004D3F8C" w:rsidRDefault="006C6AC3" w:rsidP="00A02374">
            <w:pPr>
              <w:jc w:val="left"/>
              <w:rPr>
                <w:rFonts w:cs="Arial"/>
                <w:b/>
                <w:sz w:val="20"/>
                <w:lang w:val="en-GB"/>
              </w:rPr>
            </w:pPr>
            <w:r w:rsidRPr="004D3F8C">
              <w:rPr>
                <w:rFonts w:cs="Arial"/>
                <w:sz w:val="20"/>
              </w:rPr>
              <w:t>1.</w:t>
            </w:r>
            <w:r w:rsidR="00761555" w:rsidRPr="004D3F8C">
              <w:rPr>
                <w:rFonts w:cs="Arial"/>
                <w:sz w:val="20"/>
              </w:rPr>
              <w:t xml:space="preserve">5 </w:t>
            </w:r>
            <w:r w:rsidRPr="004D3F8C">
              <w:rPr>
                <w:rFonts w:cs="Arial"/>
                <w:sz w:val="20"/>
              </w:rPr>
              <w:t xml:space="preserve"> </w:t>
            </w:r>
            <w:r w:rsidR="002C0D71">
              <w:rPr>
                <w:rFonts w:cs="Arial"/>
                <w:sz w:val="20"/>
              </w:rPr>
              <w:t>Donation of land</w:t>
            </w:r>
            <w:r w:rsidR="00761555" w:rsidRPr="004D3F8C">
              <w:rPr>
                <w:rFonts w:cs="Arial"/>
                <w:sz w:val="20"/>
              </w:rPr>
              <w:t xml:space="preserve"> and clearance of municipal Right of Way (ROW)</w:t>
            </w:r>
          </w:p>
        </w:tc>
        <w:tc>
          <w:tcPr>
            <w:tcW w:w="2087" w:type="dxa"/>
          </w:tcPr>
          <w:p w14:paraId="409DCAFD" w14:textId="2CE184FD" w:rsidR="00761555" w:rsidRPr="004D3F8C" w:rsidRDefault="00761555" w:rsidP="00A02374">
            <w:pPr>
              <w:jc w:val="left"/>
              <w:rPr>
                <w:rFonts w:cs="Arial"/>
                <w:b/>
                <w:sz w:val="20"/>
                <w:lang w:val="en-GB"/>
              </w:rPr>
            </w:pPr>
            <w:r w:rsidRPr="004D3F8C">
              <w:rPr>
                <w:rFonts w:cs="Arial"/>
                <w:sz w:val="20"/>
              </w:rPr>
              <w:t>Land and structure owner.</w:t>
            </w:r>
          </w:p>
        </w:tc>
        <w:tc>
          <w:tcPr>
            <w:tcW w:w="4293" w:type="dxa"/>
          </w:tcPr>
          <w:p w14:paraId="35EC00CA" w14:textId="526873F0" w:rsidR="00110B12" w:rsidRPr="004D3F8C" w:rsidRDefault="00761555" w:rsidP="0024559E">
            <w:pPr>
              <w:pStyle w:val="tab"/>
              <w:numPr>
                <w:ilvl w:val="0"/>
                <w:numId w:val="68"/>
              </w:numPr>
              <w:ind w:left="210" w:hanging="219"/>
              <w:rPr>
                <w:rFonts w:cs="Arial"/>
                <w:sz w:val="20"/>
                <w:szCs w:val="20"/>
              </w:rPr>
            </w:pPr>
            <w:r w:rsidRPr="00F5529E">
              <w:rPr>
                <w:rFonts w:cs="Arial"/>
                <w:sz w:val="20"/>
                <w:szCs w:val="20"/>
              </w:rPr>
              <w:t xml:space="preserve">No compensation for the donated land </w:t>
            </w:r>
          </w:p>
          <w:p w14:paraId="38F501C2" w14:textId="407DD1F2" w:rsidR="00761555" w:rsidRPr="004D3F8C" w:rsidRDefault="00761555" w:rsidP="007A2812">
            <w:pPr>
              <w:pStyle w:val="tab"/>
              <w:numPr>
                <w:ilvl w:val="0"/>
                <w:numId w:val="68"/>
              </w:numPr>
              <w:ind w:left="210" w:hanging="219"/>
              <w:rPr>
                <w:rFonts w:cs="Arial"/>
                <w:sz w:val="20"/>
                <w:szCs w:val="20"/>
              </w:rPr>
            </w:pPr>
            <w:r w:rsidRPr="004D3F8C">
              <w:rPr>
                <w:rFonts w:cs="Arial"/>
                <w:sz w:val="20"/>
                <w:szCs w:val="20"/>
              </w:rPr>
              <w:t>Exemption of any transfer costs, registration fees or other municipal charges.</w:t>
            </w:r>
          </w:p>
          <w:p w14:paraId="708377F3" w14:textId="77777777" w:rsidR="00110B12" w:rsidRPr="004D3F8C" w:rsidRDefault="00110B12" w:rsidP="00A02374">
            <w:pPr>
              <w:pStyle w:val="tab"/>
              <w:ind w:left="210" w:hanging="219"/>
              <w:rPr>
                <w:rFonts w:cs="Arial"/>
                <w:sz w:val="20"/>
                <w:szCs w:val="20"/>
              </w:rPr>
            </w:pPr>
          </w:p>
          <w:p w14:paraId="2A512EA5" w14:textId="39E710FC" w:rsidR="00761555" w:rsidRPr="004D3F8C" w:rsidRDefault="00761555" w:rsidP="007A2812">
            <w:pPr>
              <w:pStyle w:val="tab"/>
              <w:numPr>
                <w:ilvl w:val="0"/>
                <w:numId w:val="68"/>
              </w:numPr>
              <w:ind w:left="210" w:hanging="219"/>
              <w:rPr>
                <w:rFonts w:cs="Arial"/>
                <w:sz w:val="20"/>
                <w:szCs w:val="20"/>
              </w:rPr>
            </w:pPr>
            <w:r w:rsidRPr="004D3F8C">
              <w:rPr>
                <w:rFonts w:cs="Arial"/>
                <w:sz w:val="20"/>
                <w:szCs w:val="20"/>
              </w:rPr>
              <w:t>Repair allowances to structure owner based on per unit rate (</w:t>
            </w:r>
            <w:proofErr w:type="spellStart"/>
            <w:r w:rsidRPr="004D3F8C">
              <w:rPr>
                <w:rFonts w:cs="Arial"/>
                <w:sz w:val="20"/>
                <w:szCs w:val="20"/>
              </w:rPr>
              <w:t>sft</w:t>
            </w:r>
            <w:proofErr w:type="spellEnd"/>
            <w:r w:rsidRPr="004D3F8C">
              <w:rPr>
                <w:rFonts w:cs="Arial"/>
                <w:sz w:val="20"/>
                <w:szCs w:val="20"/>
              </w:rPr>
              <w:t>) as decided by municipal board.</w:t>
            </w:r>
          </w:p>
          <w:p w14:paraId="7D6CD942" w14:textId="77777777" w:rsidR="00110B12" w:rsidRPr="004D3F8C" w:rsidRDefault="00110B12" w:rsidP="00A02374">
            <w:pPr>
              <w:pStyle w:val="tab"/>
              <w:ind w:left="210" w:hanging="219"/>
              <w:rPr>
                <w:rFonts w:cs="Arial"/>
                <w:sz w:val="20"/>
                <w:szCs w:val="20"/>
              </w:rPr>
            </w:pPr>
          </w:p>
          <w:p w14:paraId="07772824" w14:textId="7E9D8E66" w:rsidR="00761555" w:rsidRPr="004D3F8C" w:rsidRDefault="00761555" w:rsidP="007A2812">
            <w:pPr>
              <w:pStyle w:val="tab"/>
              <w:numPr>
                <w:ilvl w:val="0"/>
                <w:numId w:val="68"/>
              </w:numPr>
              <w:ind w:left="210" w:hanging="219"/>
              <w:rPr>
                <w:rFonts w:cs="Arial"/>
                <w:sz w:val="20"/>
                <w:szCs w:val="20"/>
              </w:rPr>
            </w:pPr>
            <w:r w:rsidRPr="004D3F8C">
              <w:rPr>
                <w:rFonts w:cs="Arial"/>
                <w:sz w:val="20"/>
                <w:szCs w:val="20"/>
              </w:rPr>
              <w:t>Exemption of 3 years’ housing tax (only for demolished building).</w:t>
            </w:r>
          </w:p>
          <w:p w14:paraId="17635A64" w14:textId="77777777" w:rsidR="00110B12" w:rsidRPr="004D3F8C" w:rsidRDefault="00110B12" w:rsidP="00A02374">
            <w:pPr>
              <w:ind w:left="210" w:hanging="219"/>
              <w:jc w:val="left"/>
              <w:rPr>
                <w:rFonts w:cs="Arial"/>
                <w:sz w:val="20"/>
              </w:rPr>
            </w:pPr>
          </w:p>
          <w:p w14:paraId="00812827" w14:textId="53D7C312" w:rsidR="00761555" w:rsidRPr="004D3F8C" w:rsidRDefault="00761555" w:rsidP="007A2812">
            <w:pPr>
              <w:pStyle w:val="ListParagraph"/>
              <w:numPr>
                <w:ilvl w:val="0"/>
                <w:numId w:val="68"/>
              </w:numPr>
              <w:ind w:left="210" w:hanging="219"/>
              <w:jc w:val="left"/>
              <w:rPr>
                <w:rFonts w:cs="Arial"/>
                <w:b/>
                <w:sz w:val="20"/>
                <w:lang w:val="en-GB"/>
              </w:rPr>
            </w:pPr>
            <w:r w:rsidRPr="004D3F8C">
              <w:rPr>
                <w:rFonts w:cs="Arial"/>
                <w:sz w:val="20"/>
              </w:rPr>
              <w:t xml:space="preserve">Waiver of building permission fees and </w:t>
            </w:r>
            <w:r w:rsidRPr="004D3F8C">
              <w:rPr>
                <w:rFonts w:cs="Arial"/>
                <w:sz w:val="20"/>
              </w:rPr>
              <w:lastRenderedPageBreak/>
              <w:t xml:space="preserve">taxes to rebuild affected house. </w:t>
            </w:r>
          </w:p>
        </w:tc>
        <w:tc>
          <w:tcPr>
            <w:tcW w:w="3137" w:type="dxa"/>
          </w:tcPr>
          <w:p w14:paraId="30F879BB" w14:textId="070A594C" w:rsidR="0082392F" w:rsidRPr="004D3F8C" w:rsidRDefault="0082392F" w:rsidP="00D56D9D">
            <w:pPr>
              <w:pStyle w:val="tab"/>
              <w:rPr>
                <w:rFonts w:cs="Arial"/>
                <w:sz w:val="20"/>
                <w:szCs w:val="20"/>
              </w:rPr>
            </w:pPr>
            <w:proofErr w:type="gramStart"/>
            <w:r w:rsidRPr="004D3F8C">
              <w:rPr>
                <w:rFonts w:cs="Arial"/>
                <w:sz w:val="20"/>
                <w:szCs w:val="20"/>
              </w:rPr>
              <w:lastRenderedPageBreak/>
              <w:t xml:space="preserve">a.  </w:t>
            </w:r>
            <w:r w:rsidR="00761555" w:rsidRPr="004D3F8C">
              <w:rPr>
                <w:rFonts w:cs="Arial"/>
                <w:sz w:val="20"/>
                <w:szCs w:val="20"/>
              </w:rPr>
              <w:t>Voluntary</w:t>
            </w:r>
            <w:proofErr w:type="gramEnd"/>
            <w:r w:rsidR="00761555" w:rsidRPr="004D3F8C">
              <w:rPr>
                <w:rFonts w:cs="Arial"/>
                <w:sz w:val="20"/>
                <w:szCs w:val="20"/>
              </w:rPr>
              <w:t xml:space="preserve"> land donor households. </w:t>
            </w:r>
          </w:p>
          <w:p w14:paraId="35D3F5AC" w14:textId="77777777" w:rsidR="0082392F" w:rsidRPr="004D3F8C" w:rsidRDefault="0082392F" w:rsidP="00D56D9D">
            <w:pPr>
              <w:pStyle w:val="tab"/>
              <w:rPr>
                <w:rFonts w:cs="Arial"/>
                <w:sz w:val="20"/>
                <w:szCs w:val="20"/>
              </w:rPr>
            </w:pPr>
          </w:p>
          <w:p w14:paraId="4EAE69FF" w14:textId="464A71B1" w:rsidR="00761555" w:rsidRPr="004D3F8C" w:rsidRDefault="00761555" w:rsidP="00D56D9D">
            <w:pPr>
              <w:pStyle w:val="tab"/>
              <w:rPr>
                <w:rFonts w:cs="Arial"/>
                <w:sz w:val="20"/>
                <w:szCs w:val="20"/>
              </w:rPr>
            </w:pPr>
            <w:r w:rsidRPr="004D3F8C">
              <w:rPr>
                <w:rFonts w:cs="Arial"/>
                <w:sz w:val="20"/>
                <w:szCs w:val="20"/>
              </w:rPr>
              <w:t>Donation is accepted only if the donor:</w:t>
            </w:r>
          </w:p>
          <w:p w14:paraId="15A2759A" w14:textId="77777777" w:rsidR="0082392F" w:rsidRPr="004D3F8C" w:rsidRDefault="0082392F" w:rsidP="00D56D9D">
            <w:pPr>
              <w:pStyle w:val="tab"/>
              <w:rPr>
                <w:rFonts w:cs="Arial"/>
                <w:sz w:val="20"/>
                <w:szCs w:val="20"/>
              </w:rPr>
            </w:pPr>
          </w:p>
          <w:p w14:paraId="6B769951" w14:textId="77777777" w:rsidR="0082392F" w:rsidRPr="004D3F8C" w:rsidRDefault="00761555" w:rsidP="007A2812">
            <w:pPr>
              <w:pStyle w:val="tab"/>
              <w:numPr>
                <w:ilvl w:val="0"/>
                <w:numId w:val="62"/>
              </w:numPr>
              <w:rPr>
                <w:rFonts w:cs="Arial"/>
                <w:sz w:val="20"/>
                <w:szCs w:val="20"/>
              </w:rPr>
            </w:pPr>
            <w:r w:rsidRPr="004D3F8C">
              <w:rPr>
                <w:rFonts w:cs="Arial"/>
                <w:sz w:val="20"/>
                <w:szCs w:val="20"/>
              </w:rPr>
              <w:t xml:space="preserve">Is project beneficiary and fully consulted and informed about their rights and design options; </w:t>
            </w:r>
          </w:p>
          <w:p w14:paraId="7F0CD924" w14:textId="77777777" w:rsidR="0082392F" w:rsidRPr="004D3F8C" w:rsidRDefault="00761555" w:rsidP="007A2812">
            <w:pPr>
              <w:pStyle w:val="tab"/>
              <w:numPr>
                <w:ilvl w:val="0"/>
                <w:numId w:val="62"/>
              </w:numPr>
              <w:rPr>
                <w:rFonts w:cs="Arial"/>
                <w:sz w:val="20"/>
                <w:szCs w:val="20"/>
              </w:rPr>
            </w:pPr>
            <w:r w:rsidRPr="004D3F8C">
              <w:rPr>
                <w:rFonts w:cs="Arial"/>
                <w:sz w:val="20"/>
                <w:szCs w:val="20"/>
              </w:rPr>
              <w:t>Doesn’t fall below poverty line after land donation;</w:t>
            </w:r>
          </w:p>
          <w:p w14:paraId="6ECBEB3B" w14:textId="77777777" w:rsidR="0082392F" w:rsidRPr="004D3F8C" w:rsidRDefault="00761555" w:rsidP="007A2812">
            <w:pPr>
              <w:pStyle w:val="tab"/>
              <w:numPr>
                <w:ilvl w:val="0"/>
                <w:numId w:val="62"/>
              </w:numPr>
              <w:rPr>
                <w:rFonts w:cs="Arial"/>
                <w:sz w:val="20"/>
                <w:szCs w:val="20"/>
              </w:rPr>
            </w:pPr>
            <w:r w:rsidRPr="004D3F8C">
              <w:rPr>
                <w:rFonts w:cs="Arial"/>
                <w:sz w:val="20"/>
                <w:szCs w:val="20"/>
              </w:rPr>
              <w:t xml:space="preserve">Donating up to 10% land </w:t>
            </w:r>
            <w:r w:rsidRPr="004D3F8C">
              <w:rPr>
                <w:rFonts w:cs="Arial"/>
                <w:sz w:val="20"/>
                <w:szCs w:val="20"/>
              </w:rPr>
              <w:lastRenderedPageBreak/>
              <w:t>holding without or no impact on structural element of the building;</w:t>
            </w:r>
          </w:p>
          <w:p w14:paraId="4FC0C5B6" w14:textId="77777777" w:rsidR="0082392F" w:rsidRPr="004D3F8C" w:rsidRDefault="00761555" w:rsidP="007A2812">
            <w:pPr>
              <w:pStyle w:val="tab"/>
              <w:numPr>
                <w:ilvl w:val="0"/>
                <w:numId w:val="62"/>
              </w:numPr>
              <w:rPr>
                <w:rFonts w:cs="Arial"/>
                <w:sz w:val="20"/>
                <w:szCs w:val="20"/>
              </w:rPr>
            </w:pPr>
            <w:r w:rsidRPr="004D3F8C">
              <w:rPr>
                <w:rFonts w:cs="Arial"/>
                <w:sz w:val="20"/>
                <w:szCs w:val="20"/>
              </w:rPr>
              <w:t>Is unforced or freely willing to donate</w:t>
            </w:r>
          </w:p>
          <w:p w14:paraId="04A1571B" w14:textId="5496B95B" w:rsidR="00761555" w:rsidRPr="004D3F8C" w:rsidRDefault="00761555" w:rsidP="00D56D9D">
            <w:pPr>
              <w:pStyle w:val="tab"/>
              <w:rPr>
                <w:rFonts w:cs="Arial"/>
                <w:sz w:val="20"/>
                <w:szCs w:val="20"/>
              </w:rPr>
            </w:pPr>
          </w:p>
          <w:p w14:paraId="3C976B38" w14:textId="39E47B6D" w:rsidR="00761555" w:rsidRPr="004D3F8C" w:rsidRDefault="0082392F" w:rsidP="00D56D9D">
            <w:pPr>
              <w:pStyle w:val="tab"/>
              <w:rPr>
                <w:rFonts w:cs="Arial"/>
                <w:sz w:val="20"/>
                <w:szCs w:val="20"/>
              </w:rPr>
            </w:pPr>
            <w:r w:rsidRPr="004D3F8C">
              <w:rPr>
                <w:rFonts w:cs="Arial"/>
                <w:sz w:val="20"/>
                <w:szCs w:val="20"/>
              </w:rPr>
              <w:t>b.</w:t>
            </w:r>
            <w:r w:rsidR="00761555" w:rsidRPr="004D3F8C">
              <w:rPr>
                <w:rFonts w:cs="Arial"/>
                <w:sz w:val="20"/>
                <w:szCs w:val="20"/>
              </w:rPr>
              <w:t xml:space="preserve"> Donation should be verified by a third party to ensure integrity and impartiality.</w:t>
            </w:r>
          </w:p>
          <w:p w14:paraId="062EAF94" w14:textId="77777777" w:rsidR="0082392F" w:rsidRPr="004D3F8C" w:rsidRDefault="0082392F" w:rsidP="00D56D9D">
            <w:pPr>
              <w:pStyle w:val="tab"/>
              <w:rPr>
                <w:rFonts w:cs="Arial"/>
                <w:sz w:val="20"/>
                <w:szCs w:val="20"/>
              </w:rPr>
            </w:pPr>
          </w:p>
          <w:p w14:paraId="75EE0448" w14:textId="7F0526DF" w:rsidR="00761555" w:rsidRPr="004D3F8C" w:rsidRDefault="0082392F" w:rsidP="00A02374">
            <w:pPr>
              <w:jc w:val="left"/>
              <w:rPr>
                <w:rFonts w:cs="Arial"/>
                <w:b/>
                <w:sz w:val="20"/>
                <w:lang w:val="en-GB"/>
              </w:rPr>
            </w:pPr>
            <w:r w:rsidRPr="004D3F8C">
              <w:rPr>
                <w:rFonts w:cs="Arial"/>
                <w:sz w:val="20"/>
              </w:rPr>
              <w:t>d.</w:t>
            </w:r>
            <w:r w:rsidR="00761555" w:rsidRPr="004D3F8C">
              <w:rPr>
                <w:rFonts w:cs="Arial"/>
                <w:sz w:val="20"/>
              </w:rPr>
              <w:t xml:space="preserve"> The </w:t>
            </w:r>
            <w:r w:rsidR="001C56C2" w:rsidRPr="004D3F8C">
              <w:rPr>
                <w:rFonts w:cs="Arial"/>
                <w:sz w:val="20"/>
              </w:rPr>
              <w:t>project</w:t>
            </w:r>
            <w:r w:rsidR="00761555" w:rsidRPr="004D3F8C">
              <w:rPr>
                <w:rFonts w:cs="Arial"/>
                <w:sz w:val="20"/>
              </w:rPr>
              <w:t xml:space="preserve"> will provide all entitlement for any</w:t>
            </w:r>
            <w:r w:rsidR="00BA580D">
              <w:rPr>
                <w:rFonts w:cs="Arial"/>
                <w:sz w:val="20"/>
              </w:rPr>
              <w:t xml:space="preserve"> affected</w:t>
            </w:r>
            <w:r w:rsidR="00761555" w:rsidRPr="004D3F8C">
              <w:rPr>
                <w:rFonts w:cs="Arial"/>
                <w:sz w:val="20"/>
              </w:rPr>
              <w:t xml:space="preserve"> building</w:t>
            </w:r>
            <w:r w:rsidR="00BA580D">
              <w:rPr>
                <w:rFonts w:cs="Arial"/>
                <w:sz w:val="20"/>
              </w:rPr>
              <w:t>/structure</w:t>
            </w:r>
            <w:r w:rsidR="00761555" w:rsidRPr="004D3F8C">
              <w:rPr>
                <w:rFonts w:cs="Arial"/>
                <w:sz w:val="20"/>
              </w:rPr>
              <w:t xml:space="preserve"> constructed prior to declaration</w:t>
            </w:r>
            <w:r w:rsidR="00BA580D">
              <w:rPr>
                <w:rFonts w:cs="Arial"/>
                <w:sz w:val="20"/>
              </w:rPr>
              <w:t xml:space="preserve"> (or the </w:t>
            </w:r>
            <w:proofErr w:type="spellStart"/>
            <w:r w:rsidR="00BA580D">
              <w:rPr>
                <w:rFonts w:cs="Arial"/>
                <w:sz w:val="20"/>
              </w:rPr>
              <w:t>cut off</w:t>
            </w:r>
            <w:proofErr w:type="spellEnd"/>
            <w:r w:rsidR="00BA580D">
              <w:rPr>
                <w:rFonts w:cs="Arial"/>
                <w:sz w:val="20"/>
              </w:rPr>
              <w:t xml:space="preserve"> date)</w:t>
            </w:r>
            <w:r w:rsidR="00761555" w:rsidRPr="004D3F8C">
              <w:rPr>
                <w:rFonts w:cs="Arial"/>
                <w:sz w:val="20"/>
              </w:rPr>
              <w:t xml:space="preserve"> of ROW </w:t>
            </w:r>
            <w:r w:rsidR="002C0D71">
              <w:rPr>
                <w:rFonts w:cs="Arial"/>
                <w:sz w:val="20"/>
              </w:rPr>
              <w:t xml:space="preserve">for this project </w:t>
            </w:r>
            <w:r w:rsidR="001C56C2" w:rsidRPr="004D3F8C">
              <w:rPr>
                <w:rFonts w:cs="Arial"/>
                <w:sz w:val="20"/>
              </w:rPr>
              <w:t>(sewer n</w:t>
            </w:r>
            <w:r w:rsidR="008A65D2" w:rsidRPr="004D3F8C">
              <w:rPr>
                <w:rFonts w:cs="Arial"/>
                <w:sz w:val="20"/>
              </w:rPr>
              <w:t>etwork</w:t>
            </w:r>
            <w:r w:rsidR="005A217E" w:rsidRPr="004D3F8C">
              <w:rPr>
                <w:rFonts w:cs="Arial"/>
                <w:sz w:val="20"/>
              </w:rPr>
              <w:t xml:space="preserve"> lines</w:t>
            </w:r>
            <w:r w:rsidR="008A65D2" w:rsidRPr="004D3F8C">
              <w:rPr>
                <w:rFonts w:cs="Arial"/>
                <w:sz w:val="20"/>
              </w:rPr>
              <w:t>)</w:t>
            </w:r>
            <w:r w:rsidR="00BA580D">
              <w:rPr>
                <w:rFonts w:cs="Arial"/>
                <w:sz w:val="20"/>
              </w:rPr>
              <w:t>.</w:t>
            </w:r>
          </w:p>
        </w:tc>
        <w:tc>
          <w:tcPr>
            <w:tcW w:w="2107" w:type="dxa"/>
          </w:tcPr>
          <w:p w14:paraId="47272D20" w14:textId="38B16895" w:rsidR="00761555" w:rsidRPr="004D3F8C" w:rsidRDefault="00403E14" w:rsidP="00761555">
            <w:pPr>
              <w:jc w:val="center"/>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A7135F" w:rsidRPr="004D3F8C" w14:paraId="6944F96A" w14:textId="77777777" w:rsidTr="00A02374">
        <w:trPr>
          <w:trHeight w:val="273"/>
        </w:trPr>
        <w:tc>
          <w:tcPr>
            <w:tcW w:w="13603" w:type="dxa"/>
            <w:gridSpan w:val="5"/>
          </w:tcPr>
          <w:p w14:paraId="2829DE61" w14:textId="0691488B" w:rsidR="00A7135F" w:rsidRPr="004D3F8C" w:rsidRDefault="006C6AC3" w:rsidP="00A02374">
            <w:pPr>
              <w:jc w:val="left"/>
              <w:rPr>
                <w:rFonts w:cs="Arial"/>
                <w:b/>
                <w:sz w:val="20"/>
                <w:lang w:val="en-GB"/>
              </w:rPr>
            </w:pPr>
            <w:r w:rsidRPr="004D3F8C">
              <w:rPr>
                <w:rFonts w:cs="Arial"/>
                <w:b/>
                <w:sz w:val="20"/>
              </w:rPr>
              <w:lastRenderedPageBreak/>
              <w:t>2</w:t>
            </w:r>
            <w:r w:rsidR="0082392F" w:rsidRPr="004D3F8C">
              <w:rPr>
                <w:rFonts w:cs="Arial"/>
                <w:b/>
                <w:sz w:val="20"/>
              </w:rPr>
              <w:t>.</w:t>
            </w:r>
            <w:r w:rsidR="00A7135F" w:rsidRPr="004D3F8C">
              <w:rPr>
                <w:rFonts w:cs="Arial"/>
                <w:b/>
                <w:sz w:val="20"/>
              </w:rPr>
              <w:t xml:space="preserve"> Crops and trees</w:t>
            </w:r>
          </w:p>
        </w:tc>
      </w:tr>
      <w:tr w:rsidR="00C96C1B" w:rsidRPr="004D3F8C" w14:paraId="2F2171A5" w14:textId="77777777" w:rsidTr="00D56D9D">
        <w:trPr>
          <w:trHeight w:val="273"/>
        </w:trPr>
        <w:tc>
          <w:tcPr>
            <w:tcW w:w="1979" w:type="dxa"/>
          </w:tcPr>
          <w:p w14:paraId="1F53B57D" w14:textId="2D2C1E8B" w:rsidR="00A7135F" w:rsidRPr="004D3F8C" w:rsidRDefault="006C6AC3" w:rsidP="00A02374">
            <w:pPr>
              <w:jc w:val="left"/>
              <w:rPr>
                <w:rFonts w:cs="Arial"/>
                <w:b/>
                <w:sz w:val="20"/>
                <w:lang w:val="en-GB"/>
              </w:rPr>
            </w:pPr>
            <w:r w:rsidRPr="004D3F8C">
              <w:rPr>
                <w:rFonts w:cs="Arial"/>
                <w:sz w:val="20"/>
              </w:rPr>
              <w:t>2</w:t>
            </w:r>
            <w:r w:rsidR="00A7135F" w:rsidRPr="004D3F8C">
              <w:rPr>
                <w:rFonts w:cs="Arial"/>
                <w:sz w:val="20"/>
              </w:rPr>
              <w:t xml:space="preserve">.1 Loss of crops and trees (fruit bearing and timber) </w:t>
            </w:r>
          </w:p>
        </w:tc>
        <w:tc>
          <w:tcPr>
            <w:tcW w:w="2087" w:type="dxa"/>
          </w:tcPr>
          <w:p w14:paraId="26276753" w14:textId="34CA9DCC" w:rsidR="00A7135F" w:rsidRPr="004D3F8C" w:rsidRDefault="00A7135F" w:rsidP="007A2812">
            <w:pPr>
              <w:pStyle w:val="tab"/>
              <w:numPr>
                <w:ilvl w:val="0"/>
                <w:numId w:val="69"/>
              </w:numPr>
              <w:ind w:left="193" w:hanging="201"/>
              <w:rPr>
                <w:rFonts w:cs="Arial"/>
                <w:sz w:val="20"/>
                <w:szCs w:val="20"/>
              </w:rPr>
            </w:pPr>
            <w:r w:rsidRPr="004D3F8C">
              <w:rPr>
                <w:rFonts w:cs="Arial"/>
                <w:sz w:val="20"/>
                <w:szCs w:val="20"/>
              </w:rPr>
              <w:t>Owner of crops and trees</w:t>
            </w:r>
            <w:r w:rsidR="00403E14" w:rsidRPr="004D3F8C">
              <w:rPr>
                <w:rFonts w:cs="Arial"/>
                <w:sz w:val="20"/>
                <w:szCs w:val="20"/>
              </w:rPr>
              <w:t xml:space="preserve">- </w:t>
            </w:r>
            <w:r w:rsidRPr="004D3F8C">
              <w:rPr>
                <w:rFonts w:cs="Arial"/>
                <w:sz w:val="20"/>
                <w:szCs w:val="20"/>
              </w:rPr>
              <w:t>Titleholder</w:t>
            </w:r>
          </w:p>
          <w:p w14:paraId="5C146CC8" w14:textId="77777777" w:rsidR="00C67C96" w:rsidRPr="004D3F8C" w:rsidRDefault="00C67C96" w:rsidP="00A02374">
            <w:pPr>
              <w:pStyle w:val="tab"/>
              <w:tabs>
                <w:tab w:val="clear" w:pos="0"/>
              </w:tabs>
              <w:ind w:left="193" w:firstLine="0"/>
              <w:rPr>
                <w:rFonts w:cs="Arial"/>
                <w:sz w:val="20"/>
                <w:szCs w:val="20"/>
              </w:rPr>
            </w:pPr>
          </w:p>
          <w:p w14:paraId="50B3A854" w14:textId="77777777" w:rsidR="00A7135F" w:rsidRPr="004D3F8C" w:rsidRDefault="00A7135F" w:rsidP="007A2812">
            <w:pPr>
              <w:pStyle w:val="tab"/>
              <w:numPr>
                <w:ilvl w:val="0"/>
                <w:numId w:val="69"/>
              </w:numPr>
              <w:ind w:left="193" w:hanging="201"/>
              <w:rPr>
                <w:rFonts w:cs="Arial"/>
                <w:sz w:val="20"/>
                <w:szCs w:val="20"/>
              </w:rPr>
            </w:pPr>
            <w:r w:rsidRPr="004D3F8C">
              <w:rPr>
                <w:rFonts w:cs="Arial"/>
                <w:sz w:val="20"/>
                <w:szCs w:val="20"/>
              </w:rPr>
              <w:t>Tenant/Sharecropper</w:t>
            </w:r>
          </w:p>
          <w:p w14:paraId="036BEAC7" w14:textId="77777777" w:rsidR="00403E14" w:rsidRPr="004D3F8C" w:rsidRDefault="00403E14" w:rsidP="00403E14">
            <w:pPr>
              <w:ind w:left="193" w:hanging="201"/>
              <w:jc w:val="left"/>
              <w:rPr>
                <w:rFonts w:cs="Arial"/>
                <w:sz w:val="20"/>
              </w:rPr>
            </w:pPr>
          </w:p>
          <w:p w14:paraId="696639C6" w14:textId="6872491E" w:rsidR="00A7135F" w:rsidRPr="004D3F8C" w:rsidRDefault="00A7135F" w:rsidP="007A2812">
            <w:pPr>
              <w:pStyle w:val="ListParagraph"/>
              <w:numPr>
                <w:ilvl w:val="0"/>
                <w:numId w:val="69"/>
              </w:numPr>
              <w:ind w:left="193" w:hanging="201"/>
              <w:jc w:val="left"/>
              <w:rPr>
                <w:rFonts w:cs="Arial"/>
                <w:b/>
                <w:sz w:val="20"/>
                <w:lang w:val="en-GB"/>
              </w:rPr>
            </w:pPr>
            <w:r w:rsidRPr="004D3F8C">
              <w:rPr>
                <w:rFonts w:cs="Arial"/>
                <w:sz w:val="20"/>
              </w:rPr>
              <w:t>Crops owned by encroachers/ squatters/</w:t>
            </w:r>
            <w:r w:rsidR="00403E14" w:rsidRPr="004D3F8C">
              <w:rPr>
                <w:rFonts w:cs="Arial"/>
                <w:sz w:val="20"/>
              </w:rPr>
              <w:t xml:space="preserve"> </w:t>
            </w:r>
            <w:r w:rsidRPr="004D3F8C">
              <w:rPr>
                <w:rFonts w:cs="Arial"/>
                <w:sz w:val="20"/>
              </w:rPr>
              <w:t>non-titleholders</w:t>
            </w:r>
          </w:p>
        </w:tc>
        <w:tc>
          <w:tcPr>
            <w:tcW w:w="4293" w:type="dxa"/>
          </w:tcPr>
          <w:p w14:paraId="129346C9" w14:textId="77777777" w:rsidR="00A7135F" w:rsidRPr="004D3F8C" w:rsidRDefault="00A7135F" w:rsidP="007A2812">
            <w:pPr>
              <w:pStyle w:val="tab"/>
              <w:numPr>
                <w:ilvl w:val="0"/>
                <w:numId w:val="70"/>
              </w:numPr>
              <w:ind w:left="292" w:hanging="218"/>
              <w:rPr>
                <w:rFonts w:cs="Arial"/>
                <w:sz w:val="20"/>
                <w:szCs w:val="20"/>
              </w:rPr>
            </w:pPr>
            <w:r w:rsidRPr="004D3F8C">
              <w:rPr>
                <w:rFonts w:cs="Arial"/>
                <w:sz w:val="20"/>
                <w:szCs w:val="20"/>
              </w:rPr>
              <w:t>Advance notice of 3 months to harvest their crops.</w:t>
            </w:r>
          </w:p>
          <w:p w14:paraId="393C2C12" w14:textId="77777777" w:rsidR="00403E14" w:rsidRPr="004D3F8C" w:rsidRDefault="00403E14" w:rsidP="00A02374">
            <w:pPr>
              <w:pStyle w:val="tab"/>
              <w:ind w:left="292" w:hanging="218"/>
              <w:rPr>
                <w:rFonts w:cs="Arial"/>
                <w:sz w:val="20"/>
                <w:szCs w:val="20"/>
              </w:rPr>
            </w:pPr>
          </w:p>
          <w:p w14:paraId="370F424B" w14:textId="554E55BE" w:rsidR="00A7135F" w:rsidRPr="004D3F8C" w:rsidRDefault="00A7135F" w:rsidP="007A2812">
            <w:pPr>
              <w:pStyle w:val="tab"/>
              <w:numPr>
                <w:ilvl w:val="0"/>
                <w:numId w:val="70"/>
              </w:numPr>
              <w:ind w:left="292" w:hanging="218"/>
              <w:rPr>
                <w:rFonts w:cs="Arial"/>
                <w:sz w:val="20"/>
                <w:szCs w:val="20"/>
              </w:rPr>
            </w:pPr>
            <w:r w:rsidRPr="004D3F8C">
              <w:rPr>
                <w:rFonts w:cs="Arial"/>
                <w:sz w:val="20"/>
                <w:szCs w:val="20"/>
              </w:rPr>
              <w:t xml:space="preserve">Compensation at net value of the next harvest where harvesting is not possible </w:t>
            </w:r>
          </w:p>
          <w:p w14:paraId="6EAB69C3" w14:textId="77777777" w:rsidR="00403E14" w:rsidRPr="004D3F8C" w:rsidRDefault="00403E14" w:rsidP="00A02374">
            <w:pPr>
              <w:pStyle w:val="tab"/>
              <w:ind w:left="292" w:hanging="218"/>
              <w:rPr>
                <w:rFonts w:cs="Arial"/>
                <w:sz w:val="20"/>
                <w:szCs w:val="20"/>
              </w:rPr>
            </w:pPr>
          </w:p>
          <w:p w14:paraId="5F6F16B4" w14:textId="54738468" w:rsidR="00A7135F" w:rsidRPr="004D3F8C" w:rsidRDefault="00A7135F" w:rsidP="007A2812">
            <w:pPr>
              <w:pStyle w:val="tab"/>
              <w:numPr>
                <w:ilvl w:val="0"/>
                <w:numId w:val="70"/>
              </w:numPr>
              <w:ind w:left="292" w:hanging="218"/>
              <w:rPr>
                <w:rFonts w:cs="Arial"/>
                <w:sz w:val="20"/>
                <w:szCs w:val="20"/>
              </w:rPr>
            </w:pPr>
            <w:r w:rsidRPr="004D3F8C">
              <w:rPr>
                <w:rFonts w:cs="Arial"/>
                <w:sz w:val="20"/>
                <w:szCs w:val="20"/>
              </w:rPr>
              <w:t>Compensation for loss of future harvest at net value of 3 times the harvest for seasonal crops</w:t>
            </w:r>
          </w:p>
          <w:p w14:paraId="43C6E0F7" w14:textId="77777777" w:rsidR="00A7135F" w:rsidRPr="004D3F8C" w:rsidRDefault="00A7135F" w:rsidP="007A2812">
            <w:pPr>
              <w:pStyle w:val="tab"/>
              <w:numPr>
                <w:ilvl w:val="0"/>
                <w:numId w:val="70"/>
              </w:numPr>
              <w:ind w:left="292" w:hanging="218"/>
              <w:rPr>
                <w:rFonts w:cs="Arial"/>
                <w:sz w:val="20"/>
                <w:szCs w:val="20"/>
              </w:rPr>
            </w:pPr>
            <w:r w:rsidRPr="004D3F8C">
              <w:rPr>
                <w:rFonts w:cs="Arial"/>
                <w:sz w:val="20"/>
                <w:szCs w:val="20"/>
              </w:rPr>
              <w:t>Compensation for loss of fruit trees for average fruit production for next 15 years to be computed at current market value</w:t>
            </w:r>
          </w:p>
          <w:p w14:paraId="29F7DA2B" w14:textId="77777777" w:rsidR="00477B9D" w:rsidRPr="004D3F8C" w:rsidRDefault="00477B9D" w:rsidP="00A02374">
            <w:pPr>
              <w:pStyle w:val="tab"/>
              <w:ind w:left="292" w:hanging="218"/>
              <w:rPr>
                <w:rFonts w:cs="Arial"/>
                <w:sz w:val="20"/>
                <w:szCs w:val="20"/>
              </w:rPr>
            </w:pPr>
          </w:p>
          <w:p w14:paraId="11C35812" w14:textId="0C04A9EF" w:rsidR="00A7135F" w:rsidRPr="004D3F8C" w:rsidRDefault="00A7135F" w:rsidP="007A2812">
            <w:pPr>
              <w:pStyle w:val="tab"/>
              <w:numPr>
                <w:ilvl w:val="0"/>
                <w:numId w:val="70"/>
              </w:numPr>
              <w:ind w:left="292" w:hanging="218"/>
              <w:rPr>
                <w:rFonts w:cs="Arial"/>
                <w:sz w:val="20"/>
                <w:szCs w:val="20"/>
              </w:rPr>
            </w:pPr>
            <w:r w:rsidRPr="004D3F8C">
              <w:rPr>
                <w:rFonts w:cs="Arial"/>
                <w:sz w:val="20"/>
                <w:szCs w:val="20"/>
              </w:rPr>
              <w:t>Compensation for loss of wood-trees at current market value of wood (timber or firewood, as the case may be)</w:t>
            </w:r>
          </w:p>
        </w:tc>
        <w:tc>
          <w:tcPr>
            <w:tcW w:w="3137" w:type="dxa"/>
          </w:tcPr>
          <w:p w14:paraId="0D2F403E" w14:textId="77777777" w:rsidR="00A7135F" w:rsidRPr="004D3F8C" w:rsidRDefault="00A7135F" w:rsidP="00D56D9D">
            <w:pPr>
              <w:pStyle w:val="tab"/>
              <w:rPr>
                <w:rFonts w:cs="Arial"/>
                <w:sz w:val="20"/>
                <w:szCs w:val="20"/>
              </w:rPr>
            </w:pPr>
            <w:r w:rsidRPr="004D3F8C">
              <w:rPr>
                <w:rFonts w:cs="Arial"/>
                <w:sz w:val="20"/>
                <w:szCs w:val="20"/>
              </w:rPr>
              <w:t>Compensation for loss of agricultural crops at current market value of mature crops, based on average production</w:t>
            </w:r>
          </w:p>
          <w:p w14:paraId="0E1656AD" w14:textId="77777777" w:rsidR="00A7135F" w:rsidRPr="004D3F8C" w:rsidRDefault="00A7135F" w:rsidP="00A02374">
            <w:pPr>
              <w:jc w:val="left"/>
              <w:rPr>
                <w:rFonts w:cs="Arial"/>
                <w:b/>
                <w:sz w:val="20"/>
                <w:lang w:val="en-GB"/>
              </w:rPr>
            </w:pPr>
          </w:p>
        </w:tc>
        <w:tc>
          <w:tcPr>
            <w:tcW w:w="2107" w:type="dxa"/>
          </w:tcPr>
          <w:p w14:paraId="0A07DDCD" w14:textId="68C03455" w:rsidR="00A7135F" w:rsidRPr="004D3F8C" w:rsidRDefault="00A7135F" w:rsidP="00A02374">
            <w:pPr>
              <w:jc w:val="left"/>
              <w:rPr>
                <w:rFonts w:cs="Arial"/>
                <w:b/>
                <w:sz w:val="20"/>
                <w:lang w:val="en-GB"/>
              </w:rPr>
            </w:pPr>
            <w:proofErr w:type="spellStart"/>
            <w:r w:rsidRPr="004D3F8C">
              <w:rPr>
                <w:rFonts w:cs="Arial"/>
                <w:sz w:val="20"/>
              </w:rPr>
              <w:t>PID</w:t>
            </w:r>
            <w:proofErr w:type="spellEnd"/>
            <w:r w:rsidRPr="004D3F8C">
              <w:rPr>
                <w:rFonts w:cs="Arial"/>
                <w:sz w:val="20"/>
              </w:rPr>
              <w:t>, assisted by contractor and DSC</w:t>
            </w:r>
          </w:p>
        </w:tc>
      </w:tr>
      <w:tr w:rsidR="00A7135F" w:rsidRPr="004D3F8C" w14:paraId="79BEF6AE" w14:textId="77777777" w:rsidTr="00A02374">
        <w:trPr>
          <w:trHeight w:val="273"/>
        </w:trPr>
        <w:tc>
          <w:tcPr>
            <w:tcW w:w="13603" w:type="dxa"/>
            <w:gridSpan w:val="5"/>
          </w:tcPr>
          <w:p w14:paraId="4D1D57D2" w14:textId="61855B33" w:rsidR="00A7135F" w:rsidRPr="004D3F8C" w:rsidRDefault="006C6AC3" w:rsidP="00A02374">
            <w:pPr>
              <w:rPr>
                <w:rFonts w:cs="Arial"/>
                <w:b/>
                <w:sz w:val="20"/>
                <w:lang w:val="en-GB"/>
              </w:rPr>
            </w:pPr>
            <w:r w:rsidRPr="004D3F8C">
              <w:rPr>
                <w:rFonts w:cs="Arial"/>
                <w:b/>
                <w:sz w:val="20"/>
              </w:rPr>
              <w:t>3</w:t>
            </w:r>
            <w:r w:rsidR="00A7135F" w:rsidRPr="004D3F8C">
              <w:rPr>
                <w:rFonts w:cs="Arial"/>
                <w:b/>
                <w:sz w:val="20"/>
              </w:rPr>
              <w:t>. Loss of houses and other structures</w:t>
            </w:r>
          </w:p>
        </w:tc>
      </w:tr>
      <w:tr w:rsidR="00C96C1B" w:rsidRPr="004D3F8C" w14:paraId="11FE7F52" w14:textId="77777777" w:rsidTr="00D56D9D">
        <w:trPr>
          <w:trHeight w:val="273"/>
        </w:trPr>
        <w:tc>
          <w:tcPr>
            <w:tcW w:w="1979" w:type="dxa"/>
          </w:tcPr>
          <w:p w14:paraId="05976EB7" w14:textId="173E2145" w:rsidR="00A7135F" w:rsidRPr="004D3F8C" w:rsidRDefault="006C6AC3" w:rsidP="00A02374">
            <w:pPr>
              <w:jc w:val="left"/>
              <w:rPr>
                <w:rFonts w:cs="Arial"/>
                <w:b/>
                <w:sz w:val="20"/>
                <w:lang w:val="en-GB"/>
              </w:rPr>
            </w:pPr>
            <w:r w:rsidRPr="004D3F8C">
              <w:rPr>
                <w:rFonts w:cs="Arial"/>
                <w:sz w:val="20"/>
              </w:rPr>
              <w:t>3</w:t>
            </w:r>
            <w:r w:rsidR="00A7135F" w:rsidRPr="004D3F8C">
              <w:rPr>
                <w:rFonts w:cs="Arial"/>
                <w:sz w:val="20"/>
              </w:rPr>
              <w:t>.1 Permanent loss of house and other structures</w:t>
            </w:r>
          </w:p>
        </w:tc>
        <w:tc>
          <w:tcPr>
            <w:tcW w:w="2087" w:type="dxa"/>
          </w:tcPr>
          <w:p w14:paraId="484B78C0" w14:textId="5BADDBDF" w:rsidR="00A7135F" w:rsidRPr="004D3F8C" w:rsidRDefault="00A7135F" w:rsidP="007A2812">
            <w:pPr>
              <w:pStyle w:val="tab"/>
              <w:numPr>
                <w:ilvl w:val="0"/>
                <w:numId w:val="71"/>
              </w:numPr>
              <w:ind w:right="-367"/>
              <w:rPr>
                <w:rFonts w:cs="Arial"/>
                <w:sz w:val="20"/>
                <w:szCs w:val="20"/>
              </w:rPr>
            </w:pPr>
            <w:r w:rsidRPr="004D3F8C">
              <w:rPr>
                <w:rFonts w:cs="Arial"/>
                <w:sz w:val="20"/>
                <w:szCs w:val="20"/>
              </w:rPr>
              <w:t>Titleholder</w:t>
            </w:r>
            <w:r w:rsidR="00403E14" w:rsidRPr="004D3F8C">
              <w:rPr>
                <w:rFonts w:cs="Arial"/>
                <w:sz w:val="20"/>
                <w:szCs w:val="20"/>
              </w:rPr>
              <w:t xml:space="preserve">, </w:t>
            </w:r>
            <w:r w:rsidRPr="004D3F8C">
              <w:rPr>
                <w:rFonts w:cs="Arial"/>
                <w:sz w:val="20"/>
                <w:szCs w:val="20"/>
              </w:rPr>
              <w:t xml:space="preserve">Tenant </w:t>
            </w:r>
          </w:p>
          <w:p w14:paraId="43AD4C6F" w14:textId="77777777" w:rsidR="00A7135F" w:rsidRPr="004D3F8C" w:rsidRDefault="00A7135F" w:rsidP="007A2812">
            <w:pPr>
              <w:pStyle w:val="ListParagraph"/>
              <w:numPr>
                <w:ilvl w:val="0"/>
                <w:numId w:val="71"/>
              </w:numPr>
              <w:ind w:right="-367"/>
              <w:jc w:val="left"/>
              <w:rPr>
                <w:rFonts w:cs="Arial"/>
                <w:b/>
                <w:sz w:val="20"/>
                <w:lang w:val="en-GB"/>
              </w:rPr>
            </w:pPr>
            <w:r w:rsidRPr="004D3F8C">
              <w:rPr>
                <w:rFonts w:cs="Arial"/>
                <w:sz w:val="20"/>
              </w:rPr>
              <w:t>Landless squatters/ encroachers/non-titleholders</w:t>
            </w:r>
          </w:p>
          <w:p w14:paraId="1D7F2073" w14:textId="4BA711EE" w:rsidR="00761E2B" w:rsidRPr="004D3F8C" w:rsidRDefault="00761E2B" w:rsidP="00A02374">
            <w:pPr>
              <w:pStyle w:val="ListParagraph"/>
              <w:ind w:left="360" w:right="-367"/>
              <w:jc w:val="left"/>
              <w:rPr>
                <w:rFonts w:cs="Arial"/>
                <w:b/>
                <w:sz w:val="20"/>
                <w:lang w:val="en-GB"/>
              </w:rPr>
            </w:pPr>
          </w:p>
        </w:tc>
        <w:tc>
          <w:tcPr>
            <w:tcW w:w="4293" w:type="dxa"/>
          </w:tcPr>
          <w:p w14:paraId="2B113DE1" w14:textId="77777777" w:rsidR="00A7135F" w:rsidRPr="004D3F8C" w:rsidRDefault="00A7135F" w:rsidP="007A2812">
            <w:pPr>
              <w:pStyle w:val="tab"/>
              <w:numPr>
                <w:ilvl w:val="0"/>
                <w:numId w:val="71"/>
              </w:numPr>
              <w:ind w:left="292" w:hanging="292"/>
              <w:rPr>
                <w:rFonts w:cs="Arial"/>
                <w:sz w:val="20"/>
                <w:szCs w:val="20"/>
              </w:rPr>
            </w:pPr>
            <w:r w:rsidRPr="004D3F8C">
              <w:rPr>
                <w:rFonts w:cs="Arial"/>
                <w:sz w:val="20"/>
                <w:szCs w:val="20"/>
              </w:rPr>
              <w:t>Compensation for full or partial loss of house at replacement cost</w:t>
            </w:r>
          </w:p>
          <w:p w14:paraId="59AE666F" w14:textId="77777777" w:rsidR="00403E14" w:rsidRPr="004D3F8C" w:rsidRDefault="00403E14" w:rsidP="00A02374">
            <w:pPr>
              <w:pStyle w:val="tab"/>
              <w:ind w:left="292" w:hanging="292"/>
              <w:rPr>
                <w:rFonts w:cs="Arial"/>
                <w:sz w:val="20"/>
                <w:szCs w:val="20"/>
              </w:rPr>
            </w:pPr>
          </w:p>
          <w:p w14:paraId="4F7FBA34" w14:textId="18CBB368" w:rsidR="00A7135F" w:rsidRPr="004D3F8C" w:rsidRDefault="00A7135F" w:rsidP="007A2812">
            <w:pPr>
              <w:pStyle w:val="tab"/>
              <w:numPr>
                <w:ilvl w:val="0"/>
                <w:numId w:val="71"/>
              </w:numPr>
              <w:ind w:left="292" w:hanging="292"/>
              <w:rPr>
                <w:rFonts w:cs="Arial"/>
                <w:sz w:val="20"/>
                <w:szCs w:val="20"/>
              </w:rPr>
            </w:pPr>
            <w:r w:rsidRPr="004D3F8C">
              <w:rPr>
                <w:rFonts w:cs="Arial"/>
                <w:sz w:val="20"/>
                <w:szCs w:val="20"/>
              </w:rPr>
              <w:t xml:space="preserve">Owners of affected structures will be allowed to take/reuse salvageable </w:t>
            </w:r>
            <w:r w:rsidRPr="004D3F8C">
              <w:rPr>
                <w:rFonts w:cs="Arial"/>
                <w:sz w:val="20"/>
                <w:szCs w:val="20"/>
              </w:rPr>
              <w:lastRenderedPageBreak/>
              <w:t>materials for rebuilding/rehabilitation of structures without deducting any cost</w:t>
            </w:r>
          </w:p>
          <w:p w14:paraId="1D9ABA55" w14:textId="77777777" w:rsidR="00403E14" w:rsidRPr="004D3F8C" w:rsidRDefault="00403E14" w:rsidP="00A02374">
            <w:pPr>
              <w:pStyle w:val="tab"/>
              <w:ind w:left="292" w:hanging="292"/>
              <w:rPr>
                <w:rFonts w:cs="Arial"/>
                <w:sz w:val="20"/>
                <w:szCs w:val="20"/>
              </w:rPr>
            </w:pPr>
          </w:p>
          <w:p w14:paraId="72173215" w14:textId="3109077E" w:rsidR="00A7135F" w:rsidRPr="004D3F8C" w:rsidRDefault="00A7135F" w:rsidP="007A2812">
            <w:pPr>
              <w:pStyle w:val="tab"/>
              <w:numPr>
                <w:ilvl w:val="0"/>
                <w:numId w:val="71"/>
              </w:numPr>
              <w:ind w:left="292" w:hanging="292"/>
              <w:rPr>
                <w:rFonts w:cs="Arial"/>
                <w:sz w:val="20"/>
                <w:szCs w:val="20"/>
              </w:rPr>
            </w:pPr>
            <w:r w:rsidRPr="004D3F8C">
              <w:rPr>
                <w:rFonts w:cs="Arial"/>
                <w:sz w:val="20"/>
                <w:szCs w:val="20"/>
              </w:rPr>
              <w:t>In case of relocation, transfer allowance to cover shifting (transport plus loading/</w:t>
            </w:r>
            <w:r w:rsidR="00403E14" w:rsidRPr="004D3F8C">
              <w:rPr>
                <w:rFonts w:cs="Arial"/>
                <w:sz w:val="20"/>
                <w:szCs w:val="20"/>
              </w:rPr>
              <w:t xml:space="preserve"> </w:t>
            </w:r>
            <w:r w:rsidRPr="004D3F8C">
              <w:rPr>
                <w:rFonts w:cs="Arial"/>
                <w:sz w:val="20"/>
                <w:szCs w:val="20"/>
              </w:rPr>
              <w:t>unloading) of household goods and materials will be paid, based on actual cost or current market price.</w:t>
            </w:r>
          </w:p>
          <w:p w14:paraId="44B950C6" w14:textId="77777777" w:rsidR="00027A63" w:rsidRPr="004D3F8C" w:rsidRDefault="00027A63" w:rsidP="00A02374">
            <w:pPr>
              <w:pStyle w:val="ListParagraph"/>
              <w:rPr>
                <w:rFonts w:cs="Arial"/>
                <w:sz w:val="20"/>
              </w:rPr>
            </w:pPr>
          </w:p>
          <w:p w14:paraId="427133CF" w14:textId="53DA3513" w:rsidR="00027A63" w:rsidRPr="004D3F8C" w:rsidRDefault="00027A63" w:rsidP="007A2812">
            <w:pPr>
              <w:pStyle w:val="tab"/>
              <w:numPr>
                <w:ilvl w:val="0"/>
                <w:numId w:val="71"/>
              </w:numPr>
              <w:ind w:left="292" w:hanging="292"/>
              <w:rPr>
                <w:rFonts w:cs="Arial"/>
                <w:sz w:val="20"/>
                <w:szCs w:val="20"/>
              </w:rPr>
            </w:pPr>
            <w:r w:rsidRPr="004D3F8C">
              <w:rPr>
                <w:rFonts w:cs="Arial"/>
                <w:color w:val="222222"/>
                <w:sz w:val="20"/>
                <w:szCs w:val="20"/>
              </w:rPr>
              <w:t xml:space="preserve">additional relocation assistance will be paid to household and business/commercial establishment that are physically displaced @ 30 days </w:t>
            </w:r>
            <w:r w:rsidR="00654378">
              <w:rPr>
                <w:rFonts w:cs="Arial"/>
                <w:color w:val="222222"/>
                <w:sz w:val="20"/>
                <w:szCs w:val="20"/>
              </w:rPr>
              <w:t xml:space="preserve">minimum </w:t>
            </w:r>
            <w:r w:rsidRPr="004D3F8C">
              <w:rPr>
                <w:rFonts w:cs="Arial"/>
                <w:color w:val="222222"/>
                <w:sz w:val="20"/>
                <w:szCs w:val="20"/>
              </w:rPr>
              <w:t>wage if displaced to another plot and @ 15 days wages if displaced within same plot. Latest government approved wage rate</w:t>
            </w:r>
            <w:r w:rsidR="00683CFA" w:rsidRPr="004D3F8C">
              <w:rPr>
                <w:rFonts w:cs="Arial"/>
                <w:color w:val="222222"/>
                <w:sz w:val="20"/>
                <w:szCs w:val="20"/>
              </w:rPr>
              <w:t xml:space="preserve"> (Kathmandu Valley)</w:t>
            </w:r>
            <w:r w:rsidRPr="004D3F8C">
              <w:rPr>
                <w:rFonts w:cs="Arial"/>
                <w:color w:val="222222"/>
                <w:sz w:val="20"/>
                <w:szCs w:val="20"/>
              </w:rPr>
              <w:t xml:space="preserve"> shall be applicable</w:t>
            </w:r>
            <w:r w:rsidR="00683CFA" w:rsidRPr="004D3F8C">
              <w:rPr>
                <w:rFonts w:cs="Arial"/>
                <w:color w:val="222222"/>
                <w:sz w:val="20"/>
                <w:szCs w:val="20"/>
              </w:rPr>
              <w:t>.</w:t>
            </w:r>
          </w:p>
          <w:p w14:paraId="7D2767CD" w14:textId="77777777" w:rsidR="00403E14" w:rsidRPr="004D3F8C" w:rsidRDefault="00403E14" w:rsidP="00A02374">
            <w:pPr>
              <w:pStyle w:val="tab"/>
              <w:ind w:left="292" w:hanging="292"/>
              <w:rPr>
                <w:rFonts w:cs="Arial"/>
                <w:sz w:val="20"/>
                <w:szCs w:val="20"/>
              </w:rPr>
            </w:pPr>
          </w:p>
          <w:p w14:paraId="7EE93D9F" w14:textId="768D1D36" w:rsidR="00A7135F" w:rsidRPr="004D3F8C" w:rsidRDefault="00A7135F" w:rsidP="007A2812">
            <w:pPr>
              <w:pStyle w:val="tab"/>
              <w:numPr>
                <w:ilvl w:val="0"/>
                <w:numId w:val="71"/>
              </w:numPr>
              <w:ind w:left="292" w:hanging="292"/>
              <w:rPr>
                <w:rFonts w:cs="Arial"/>
                <w:sz w:val="20"/>
                <w:szCs w:val="20"/>
              </w:rPr>
            </w:pPr>
            <w:r w:rsidRPr="004D3F8C">
              <w:rPr>
                <w:rFonts w:cs="Arial"/>
                <w:sz w:val="20"/>
                <w:szCs w:val="20"/>
              </w:rPr>
              <w:t>Every displaced household will receive 3 months’ rental equivalent cash assistance</w:t>
            </w:r>
            <w:r w:rsidR="00EA1468" w:rsidRPr="004D3F8C">
              <w:rPr>
                <w:rFonts w:cs="Arial"/>
                <w:sz w:val="20"/>
                <w:szCs w:val="20"/>
              </w:rPr>
              <w:t xml:space="preserve"> or alternatively provided with temporary accommodation facilities</w:t>
            </w:r>
            <w:r w:rsidRPr="004D3F8C">
              <w:rPr>
                <w:rFonts w:cs="Arial"/>
                <w:sz w:val="20"/>
                <w:szCs w:val="20"/>
              </w:rPr>
              <w:t>.</w:t>
            </w:r>
            <w:r w:rsidR="00EA1468" w:rsidRPr="004D3F8C">
              <w:rPr>
                <w:rFonts w:cs="Arial"/>
                <w:sz w:val="20"/>
                <w:szCs w:val="20"/>
              </w:rPr>
              <w:t xml:space="preserve"> Similar rental assistance (3 months) or facilities (covered space to operate) will be provided for permanent loss caused to business/commercial structures.</w:t>
            </w:r>
          </w:p>
          <w:p w14:paraId="055E9B2D" w14:textId="77777777" w:rsidR="00EA1468" w:rsidRPr="004D3F8C" w:rsidRDefault="00EA1468" w:rsidP="00A02374">
            <w:pPr>
              <w:pStyle w:val="tab"/>
              <w:tabs>
                <w:tab w:val="clear" w:pos="0"/>
              </w:tabs>
              <w:ind w:firstLine="0"/>
              <w:rPr>
                <w:rFonts w:cs="Arial"/>
                <w:sz w:val="20"/>
                <w:szCs w:val="20"/>
              </w:rPr>
            </w:pPr>
          </w:p>
          <w:p w14:paraId="54EDEF7A" w14:textId="77777777" w:rsidR="00A7135F" w:rsidRPr="004D3F8C" w:rsidRDefault="00A7135F" w:rsidP="007A2812">
            <w:pPr>
              <w:pStyle w:val="tab"/>
              <w:numPr>
                <w:ilvl w:val="0"/>
                <w:numId w:val="71"/>
              </w:numPr>
              <w:ind w:left="292" w:hanging="292"/>
              <w:rPr>
                <w:rFonts w:cs="Arial"/>
                <w:sz w:val="20"/>
                <w:szCs w:val="20"/>
              </w:rPr>
            </w:pPr>
            <w:r w:rsidRPr="004D3F8C">
              <w:rPr>
                <w:rFonts w:cs="Arial"/>
                <w:sz w:val="20"/>
                <w:szCs w:val="20"/>
              </w:rPr>
              <w:t>Rights to salvage materials from structures</w:t>
            </w:r>
          </w:p>
          <w:p w14:paraId="2956AC90" w14:textId="77777777" w:rsidR="00403E14" w:rsidRPr="004D3F8C" w:rsidRDefault="00403E14" w:rsidP="00A02374">
            <w:pPr>
              <w:ind w:left="292" w:hanging="292"/>
              <w:jc w:val="left"/>
              <w:rPr>
                <w:rFonts w:cs="Arial"/>
                <w:sz w:val="20"/>
              </w:rPr>
            </w:pPr>
          </w:p>
          <w:p w14:paraId="310C9792" w14:textId="7ADCEE25" w:rsidR="00A7135F" w:rsidRPr="004D3F8C" w:rsidRDefault="00A7135F" w:rsidP="007A2812">
            <w:pPr>
              <w:pStyle w:val="ListParagraph"/>
              <w:numPr>
                <w:ilvl w:val="0"/>
                <w:numId w:val="71"/>
              </w:numPr>
              <w:ind w:left="292" w:hanging="292"/>
              <w:jc w:val="left"/>
              <w:rPr>
                <w:rFonts w:cs="Arial"/>
                <w:b/>
                <w:sz w:val="20"/>
                <w:lang w:val="en-GB"/>
              </w:rPr>
            </w:pPr>
            <w:r w:rsidRPr="004D3F8C">
              <w:rPr>
                <w:rFonts w:cs="Arial"/>
                <w:sz w:val="20"/>
              </w:rPr>
              <w:t xml:space="preserve">Additional assistance for vulnerable households as described in section </w:t>
            </w:r>
            <w:r w:rsidR="006C6AC3" w:rsidRPr="004D3F8C">
              <w:rPr>
                <w:rFonts w:cs="Arial"/>
                <w:sz w:val="20"/>
              </w:rPr>
              <w:t>5</w:t>
            </w:r>
            <w:r w:rsidRPr="004D3F8C">
              <w:rPr>
                <w:rFonts w:cs="Arial"/>
                <w:sz w:val="20"/>
              </w:rPr>
              <w:t>.3.</w:t>
            </w:r>
          </w:p>
        </w:tc>
        <w:tc>
          <w:tcPr>
            <w:tcW w:w="3137" w:type="dxa"/>
          </w:tcPr>
          <w:p w14:paraId="3E3BF15C" w14:textId="24795AC5" w:rsidR="00A7135F" w:rsidRPr="004D3F8C" w:rsidRDefault="00A7135F" w:rsidP="007A2812">
            <w:pPr>
              <w:pStyle w:val="tab"/>
              <w:numPr>
                <w:ilvl w:val="0"/>
                <w:numId w:val="71"/>
              </w:numPr>
              <w:ind w:left="200" w:hanging="200"/>
              <w:rPr>
                <w:rFonts w:cs="Arial"/>
                <w:sz w:val="20"/>
                <w:szCs w:val="20"/>
              </w:rPr>
            </w:pPr>
            <w:r w:rsidRPr="004D3F8C">
              <w:rPr>
                <w:rFonts w:cs="Arial"/>
                <w:sz w:val="20"/>
                <w:szCs w:val="20"/>
              </w:rPr>
              <w:lastRenderedPageBreak/>
              <w:t>Replacement cost of affected structures at market value of will be determined by CDC.</w:t>
            </w:r>
          </w:p>
          <w:p w14:paraId="5E9C056A" w14:textId="2288A926" w:rsidR="00477B9D" w:rsidRPr="004D3F8C" w:rsidRDefault="00477B9D" w:rsidP="00D56D9D">
            <w:pPr>
              <w:pStyle w:val="tab"/>
              <w:ind w:left="200" w:hanging="200"/>
              <w:rPr>
                <w:rFonts w:cs="Arial"/>
                <w:sz w:val="20"/>
                <w:szCs w:val="20"/>
              </w:rPr>
            </w:pPr>
          </w:p>
          <w:p w14:paraId="3DEC6EF2" w14:textId="77777777" w:rsidR="00761E2B" w:rsidRPr="004D3F8C" w:rsidRDefault="00477B9D" w:rsidP="007A2812">
            <w:pPr>
              <w:pStyle w:val="tab"/>
              <w:numPr>
                <w:ilvl w:val="0"/>
                <w:numId w:val="71"/>
              </w:numPr>
              <w:ind w:left="200" w:hanging="200"/>
              <w:rPr>
                <w:rFonts w:cs="Arial"/>
                <w:sz w:val="20"/>
                <w:szCs w:val="20"/>
              </w:rPr>
            </w:pPr>
            <w:r w:rsidRPr="004D3F8C">
              <w:rPr>
                <w:rFonts w:cs="Arial"/>
                <w:sz w:val="20"/>
                <w:szCs w:val="20"/>
              </w:rPr>
              <w:t xml:space="preserve">Compensation and other </w:t>
            </w:r>
            <w:r w:rsidRPr="004D3F8C">
              <w:rPr>
                <w:rFonts w:cs="Arial"/>
                <w:sz w:val="20"/>
                <w:szCs w:val="20"/>
              </w:rPr>
              <w:lastRenderedPageBreak/>
              <w:t>benefits to be paid to all affected households irrespective of their ownership status of affected land</w:t>
            </w:r>
            <w:r w:rsidR="00761E2B" w:rsidRPr="004D3F8C">
              <w:rPr>
                <w:rFonts w:cs="Arial"/>
                <w:sz w:val="20"/>
                <w:szCs w:val="20"/>
              </w:rPr>
              <w:t>.</w:t>
            </w:r>
          </w:p>
          <w:p w14:paraId="32690957" w14:textId="77777777" w:rsidR="00761E2B" w:rsidRPr="004D3F8C" w:rsidRDefault="00761E2B" w:rsidP="00A02374">
            <w:pPr>
              <w:pStyle w:val="ListParagraph"/>
              <w:rPr>
                <w:rFonts w:cs="Arial"/>
                <w:sz w:val="20"/>
              </w:rPr>
            </w:pPr>
          </w:p>
          <w:p w14:paraId="4B1F93EE" w14:textId="77777777" w:rsidR="00A7135F" w:rsidRPr="004D3F8C" w:rsidRDefault="00A7135F" w:rsidP="00A46CF5">
            <w:pPr>
              <w:pStyle w:val="tab"/>
              <w:tabs>
                <w:tab w:val="clear" w:pos="0"/>
              </w:tabs>
              <w:ind w:firstLine="0"/>
              <w:rPr>
                <w:rFonts w:cs="Arial"/>
                <w:b/>
                <w:sz w:val="20"/>
                <w:lang w:val="en-GB"/>
              </w:rPr>
            </w:pPr>
          </w:p>
        </w:tc>
        <w:tc>
          <w:tcPr>
            <w:tcW w:w="2107" w:type="dxa"/>
          </w:tcPr>
          <w:p w14:paraId="157AEDC7" w14:textId="1CA729D2" w:rsidR="00A7135F" w:rsidRPr="004D3F8C" w:rsidRDefault="00A7135F" w:rsidP="00A02374">
            <w:pPr>
              <w:jc w:val="left"/>
              <w:rPr>
                <w:rFonts w:cs="Arial"/>
                <w:b/>
                <w:sz w:val="20"/>
                <w:lang w:val="en-GB"/>
              </w:rPr>
            </w:pPr>
            <w:proofErr w:type="spellStart"/>
            <w:r w:rsidRPr="004D3F8C">
              <w:rPr>
                <w:rFonts w:cs="Arial"/>
                <w:sz w:val="20"/>
              </w:rPr>
              <w:lastRenderedPageBreak/>
              <w:t>PID</w:t>
            </w:r>
            <w:proofErr w:type="spellEnd"/>
            <w:r w:rsidRPr="004D3F8C">
              <w:rPr>
                <w:rFonts w:cs="Arial"/>
                <w:sz w:val="20"/>
              </w:rPr>
              <w:t>, assisted by contractor and DSC</w:t>
            </w:r>
            <w:r w:rsidRPr="004D3F8C" w:rsidDel="002E0164">
              <w:rPr>
                <w:rFonts w:cs="Arial"/>
                <w:sz w:val="20"/>
              </w:rPr>
              <w:t xml:space="preserve"> </w:t>
            </w:r>
          </w:p>
        </w:tc>
      </w:tr>
      <w:tr w:rsidR="00A7135F" w:rsidRPr="004D3F8C" w14:paraId="40896CD2" w14:textId="77777777" w:rsidTr="00A02374">
        <w:trPr>
          <w:trHeight w:val="273"/>
        </w:trPr>
        <w:tc>
          <w:tcPr>
            <w:tcW w:w="13603" w:type="dxa"/>
            <w:gridSpan w:val="5"/>
          </w:tcPr>
          <w:p w14:paraId="330777BD" w14:textId="11D54C4F" w:rsidR="00A7135F" w:rsidRPr="004D3F8C" w:rsidRDefault="006C6AC3" w:rsidP="00A02374">
            <w:pPr>
              <w:jc w:val="left"/>
              <w:rPr>
                <w:rFonts w:cs="Arial"/>
                <w:b/>
                <w:sz w:val="20"/>
                <w:lang w:val="en-GB"/>
              </w:rPr>
            </w:pPr>
            <w:r w:rsidRPr="004D3F8C">
              <w:rPr>
                <w:rFonts w:cs="Arial"/>
                <w:b/>
                <w:sz w:val="20"/>
              </w:rPr>
              <w:lastRenderedPageBreak/>
              <w:t>4</w:t>
            </w:r>
            <w:r w:rsidR="00A7135F" w:rsidRPr="004D3F8C">
              <w:rPr>
                <w:rFonts w:cs="Arial"/>
                <w:b/>
                <w:sz w:val="20"/>
              </w:rPr>
              <w:t>. Community facilities and resources</w:t>
            </w:r>
          </w:p>
        </w:tc>
      </w:tr>
      <w:tr w:rsidR="00C96C1B" w:rsidRPr="004D3F8C" w14:paraId="0FDF593B" w14:textId="77777777" w:rsidTr="00A02374">
        <w:trPr>
          <w:trHeight w:val="699"/>
        </w:trPr>
        <w:tc>
          <w:tcPr>
            <w:tcW w:w="1979" w:type="dxa"/>
          </w:tcPr>
          <w:p w14:paraId="00BA12A9" w14:textId="3ECA0C77" w:rsidR="00A7135F" w:rsidRPr="004D3F8C" w:rsidRDefault="006C6AC3" w:rsidP="00A02374">
            <w:pPr>
              <w:jc w:val="left"/>
              <w:rPr>
                <w:rFonts w:cs="Arial"/>
                <w:b/>
                <w:sz w:val="20"/>
                <w:lang w:val="en-GB"/>
              </w:rPr>
            </w:pPr>
            <w:r w:rsidRPr="004D3F8C">
              <w:rPr>
                <w:rFonts w:cs="Arial"/>
                <w:sz w:val="20"/>
              </w:rPr>
              <w:t>4</w:t>
            </w:r>
            <w:r w:rsidR="00A7135F" w:rsidRPr="004D3F8C">
              <w:rPr>
                <w:rFonts w:cs="Arial"/>
                <w:sz w:val="20"/>
              </w:rPr>
              <w:t>.1 Government and community structures, infrastructures</w:t>
            </w:r>
          </w:p>
        </w:tc>
        <w:tc>
          <w:tcPr>
            <w:tcW w:w="2087" w:type="dxa"/>
          </w:tcPr>
          <w:p w14:paraId="5A2A20B5" w14:textId="77777777" w:rsidR="00A7135F" w:rsidRPr="004D3F8C" w:rsidRDefault="00A7135F" w:rsidP="007A2812">
            <w:pPr>
              <w:pStyle w:val="tab"/>
              <w:numPr>
                <w:ilvl w:val="0"/>
                <w:numId w:val="72"/>
              </w:numPr>
              <w:rPr>
                <w:rFonts w:cs="Arial"/>
                <w:sz w:val="20"/>
                <w:szCs w:val="20"/>
              </w:rPr>
            </w:pPr>
            <w:r w:rsidRPr="004D3F8C">
              <w:rPr>
                <w:rFonts w:cs="Arial"/>
                <w:sz w:val="20"/>
                <w:szCs w:val="20"/>
              </w:rPr>
              <w:t>Local community</w:t>
            </w:r>
          </w:p>
          <w:p w14:paraId="1D35B193" w14:textId="77777777" w:rsidR="00A7135F" w:rsidRPr="004D3F8C" w:rsidRDefault="00A7135F" w:rsidP="007A2812">
            <w:pPr>
              <w:pStyle w:val="tab"/>
              <w:numPr>
                <w:ilvl w:val="0"/>
                <w:numId w:val="72"/>
              </w:numPr>
              <w:rPr>
                <w:rFonts w:cs="Arial"/>
                <w:sz w:val="20"/>
                <w:szCs w:val="20"/>
              </w:rPr>
            </w:pPr>
            <w:r w:rsidRPr="004D3F8C">
              <w:rPr>
                <w:rFonts w:cs="Arial"/>
                <w:sz w:val="20"/>
                <w:szCs w:val="20"/>
              </w:rPr>
              <w:t>Local government</w:t>
            </w:r>
          </w:p>
          <w:p w14:paraId="7D6A96C9" w14:textId="7BE927BE" w:rsidR="00A7135F" w:rsidRPr="004D3F8C" w:rsidRDefault="00A7135F" w:rsidP="007A2812">
            <w:pPr>
              <w:pStyle w:val="ListParagraph"/>
              <w:numPr>
                <w:ilvl w:val="0"/>
                <w:numId w:val="72"/>
              </w:numPr>
              <w:jc w:val="left"/>
              <w:rPr>
                <w:rFonts w:cs="Arial"/>
                <w:b/>
                <w:sz w:val="20"/>
                <w:lang w:val="en-GB"/>
              </w:rPr>
            </w:pPr>
            <w:r w:rsidRPr="004D3F8C">
              <w:rPr>
                <w:rFonts w:cs="Arial"/>
                <w:sz w:val="20"/>
              </w:rPr>
              <w:t>Informal settlers/</w:t>
            </w:r>
            <w:r w:rsidR="00C96C1B" w:rsidRPr="004D3F8C">
              <w:rPr>
                <w:rFonts w:cs="Arial"/>
                <w:sz w:val="20"/>
              </w:rPr>
              <w:t xml:space="preserve"> </w:t>
            </w:r>
            <w:r w:rsidRPr="004D3F8C">
              <w:rPr>
                <w:rFonts w:cs="Arial"/>
                <w:sz w:val="20"/>
              </w:rPr>
              <w:t>squatters on government land</w:t>
            </w:r>
          </w:p>
        </w:tc>
        <w:tc>
          <w:tcPr>
            <w:tcW w:w="4293" w:type="dxa"/>
          </w:tcPr>
          <w:p w14:paraId="3FBBBA3B" w14:textId="77777777" w:rsidR="00A7135F" w:rsidRPr="004D3F8C" w:rsidRDefault="00A7135F" w:rsidP="007A2812">
            <w:pPr>
              <w:pStyle w:val="tab"/>
              <w:numPr>
                <w:ilvl w:val="0"/>
                <w:numId w:val="73"/>
              </w:numPr>
              <w:ind w:left="292" w:hanging="283"/>
              <w:rPr>
                <w:rFonts w:cs="Arial"/>
                <w:sz w:val="20"/>
                <w:szCs w:val="20"/>
              </w:rPr>
            </w:pPr>
            <w:r w:rsidRPr="004D3F8C">
              <w:rPr>
                <w:rFonts w:cs="Arial"/>
                <w:sz w:val="20"/>
                <w:szCs w:val="20"/>
              </w:rPr>
              <w:t xml:space="preserve">Restoration of affected community buildings and structures to at least their original condition, or replacement in areas identified in consultation with affected communities and relevant </w:t>
            </w:r>
            <w:r w:rsidRPr="004D3F8C">
              <w:rPr>
                <w:rFonts w:cs="Arial"/>
                <w:sz w:val="20"/>
                <w:szCs w:val="20"/>
              </w:rPr>
              <w:lastRenderedPageBreak/>
              <w:t>authorities</w:t>
            </w:r>
          </w:p>
          <w:p w14:paraId="29BE5F14" w14:textId="77777777" w:rsidR="005A217E" w:rsidRPr="004D3F8C" w:rsidRDefault="005A217E" w:rsidP="00A02374">
            <w:pPr>
              <w:pStyle w:val="tab"/>
              <w:ind w:left="292" w:hanging="283"/>
              <w:rPr>
                <w:rFonts w:cs="Arial"/>
                <w:sz w:val="20"/>
                <w:szCs w:val="20"/>
              </w:rPr>
            </w:pPr>
          </w:p>
          <w:p w14:paraId="1FE43C75" w14:textId="7F16D38A" w:rsidR="00A7135F" w:rsidRPr="004D3F8C" w:rsidRDefault="00A7135F" w:rsidP="007A2812">
            <w:pPr>
              <w:pStyle w:val="tab"/>
              <w:numPr>
                <w:ilvl w:val="0"/>
                <w:numId w:val="73"/>
              </w:numPr>
              <w:ind w:left="292" w:hanging="283"/>
              <w:rPr>
                <w:rFonts w:cs="Arial"/>
                <w:sz w:val="20"/>
                <w:szCs w:val="20"/>
              </w:rPr>
            </w:pPr>
            <w:r w:rsidRPr="004D3F8C">
              <w:rPr>
                <w:rFonts w:cs="Arial"/>
                <w:sz w:val="20"/>
                <w:szCs w:val="20"/>
              </w:rPr>
              <w:t>Where damages do occur to government property as a result of construction works, the cost of restoring to at least their original condition will be the responsibility of the project.</w:t>
            </w:r>
          </w:p>
          <w:p w14:paraId="7D27A277" w14:textId="77777777" w:rsidR="00A7135F" w:rsidRPr="004D3F8C" w:rsidRDefault="00A7135F" w:rsidP="00A02374">
            <w:pPr>
              <w:jc w:val="left"/>
              <w:rPr>
                <w:rFonts w:cs="Arial"/>
                <w:b/>
                <w:sz w:val="20"/>
                <w:lang w:val="en-GB"/>
              </w:rPr>
            </w:pPr>
          </w:p>
        </w:tc>
        <w:tc>
          <w:tcPr>
            <w:tcW w:w="3137" w:type="dxa"/>
          </w:tcPr>
          <w:p w14:paraId="4153D645" w14:textId="699FD834" w:rsidR="00A7135F" w:rsidRPr="004D3F8C" w:rsidRDefault="00A7135F" w:rsidP="007A2812">
            <w:pPr>
              <w:pStyle w:val="tab"/>
              <w:numPr>
                <w:ilvl w:val="0"/>
                <w:numId w:val="73"/>
              </w:numPr>
              <w:ind w:left="200" w:hanging="201"/>
              <w:rPr>
                <w:rFonts w:cs="Arial"/>
                <w:sz w:val="20"/>
                <w:szCs w:val="20"/>
              </w:rPr>
            </w:pPr>
            <w:r w:rsidRPr="004D3F8C">
              <w:rPr>
                <w:rFonts w:cs="Arial"/>
                <w:sz w:val="20"/>
                <w:szCs w:val="20"/>
              </w:rPr>
              <w:lastRenderedPageBreak/>
              <w:t>Extreme care should be taken by the contractors to avoid damaging any properties during constructions.</w:t>
            </w:r>
          </w:p>
          <w:p w14:paraId="34363E99" w14:textId="77777777" w:rsidR="00C96C1B" w:rsidRPr="004D3F8C" w:rsidRDefault="00C96C1B" w:rsidP="00A02374">
            <w:pPr>
              <w:pStyle w:val="tab"/>
              <w:tabs>
                <w:tab w:val="clear" w:pos="0"/>
              </w:tabs>
              <w:ind w:left="200" w:firstLine="0"/>
              <w:rPr>
                <w:rFonts w:cs="Arial"/>
                <w:sz w:val="20"/>
                <w:szCs w:val="20"/>
              </w:rPr>
            </w:pPr>
          </w:p>
          <w:p w14:paraId="484FDC53" w14:textId="77777777" w:rsidR="00A7135F" w:rsidRPr="004D3F8C" w:rsidRDefault="00A7135F" w:rsidP="007A2812">
            <w:pPr>
              <w:pStyle w:val="tab"/>
              <w:numPr>
                <w:ilvl w:val="0"/>
                <w:numId w:val="73"/>
              </w:numPr>
              <w:ind w:left="200" w:hanging="201"/>
              <w:rPr>
                <w:rFonts w:cs="Arial"/>
                <w:sz w:val="20"/>
                <w:szCs w:val="20"/>
              </w:rPr>
            </w:pPr>
            <w:r w:rsidRPr="004D3F8C">
              <w:rPr>
                <w:rFonts w:cs="Arial"/>
                <w:sz w:val="20"/>
                <w:szCs w:val="20"/>
              </w:rPr>
              <w:t>Compensation for the losses will be borne by the project.</w:t>
            </w:r>
          </w:p>
          <w:p w14:paraId="5D423C1C" w14:textId="77777777" w:rsidR="005A217E" w:rsidRPr="004D3F8C" w:rsidRDefault="005A217E" w:rsidP="005A217E">
            <w:pPr>
              <w:ind w:left="200" w:hanging="201"/>
              <w:jc w:val="left"/>
              <w:rPr>
                <w:rFonts w:cs="Arial"/>
                <w:sz w:val="20"/>
              </w:rPr>
            </w:pPr>
          </w:p>
          <w:p w14:paraId="7490A7F0" w14:textId="0E4DE476" w:rsidR="00A7135F" w:rsidRPr="004D3F8C" w:rsidRDefault="00A7135F" w:rsidP="007A2812">
            <w:pPr>
              <w:pStyle w:val="ListParagraph"/>
              <w:numPr>
                <w:ilvl w:val="0"/>
                <w:numId w:val="73"/>
              </w:numPr>
              <w:ind w:left="200" w:hanging="201"/>
              <w:jc w:val="left"/>
              <w:rPr>
                <w:rFonts w:cs="Arial"/>
                <w:b/>
                <w:sz w:val="20"/>
                <w:lang w:val="en-GB"/>
              </w:rPr>
            </w:pPr>
            <w:r w:rsidRPr="004D3F8C">
              <w:rPr>
                <w:rFonts w:cs="Arial"/>
                <w:sz w:val="20"/>
              </w:rPr>
              <w:t>Community structures include roads, inner roads, temples, foot paths/trails, culverts, and water points.</w:t>
            </w:r>
          </w:p>
        </w:tc>
        <w:tc>
          <w:tcPr>
            <w:tcW w:w="2107" w:type="dxa"/>
          </w:tcPr>
          <w:p w14:paraId="6C879400" w14:textId="12D9D426" w:rsidR="00A7135F" w:rsidRPr="004D3F8C" w:rsidRDefault="00A7135F" w:rsidP="00A02374">
            <w:pPr>
              <w:jc w:val="left"/>
              <w:rPr>
                <w:rFonts w:cs="Arial"/>
                <w:b/>
                <w:sz w:val="20"/>
                <w:lang w:val="en-GB"/>
              </w:rPr>
            </w:pPr>
            <w:proofErr w:type="spellStart"/>
            <w:r w:rsidRPr="004D3F8C">
              <w:rPr>
                <w:rFonts w:cs="Arial"/>
                <w:sz w:val="20"/>
              </w:rPr>
              <w:lastRenderedPageBreak/>
              <w:t>PID</w:t>
            </w:r>
            <w:proofErr w:type="spellEnd"/>
            <w:r w:rsidRPr="004D3F8C">
              <w:rPr>
                <w:rFonts w:cs="Arial"/>
                <w:sz w:val="20"/>
              </w:rPr>
              <w:t>, assisted contractor and DSC</w:t>
            </w:r>
            <w:r w:rsidRPr="004D3F8C" w:rsidDel="00AD5D85">
              <w:rPr>
                <w:rFonts w:cs="Arial"/>
                <w:sz w:val="20"/>
              </w:rPr>
              <w:t xml:space="preserve"> </w:t>
            </w:r>
          </w:p>
        </w:tc>
      </w:tr>
      <w:tr w:rsidR="00C96C1B" w:rsidRPr="004D3F8C" w14:paraId="0FBE8509" w14:textId="77777777" w:rsidTr="00D56D9D">
        <w:trPr>
          <w:trHeight w:val="273"/>
        </w:trPr>
        <w:tc>
          <w:tcPr>
            <w:tcW w:w="1979" w:type="dxa"/>
          </w:tcPr>
          <w:p w14:paraId="28104188" w14:textId="0EA190A7" w:rsidR="00A7135F" w:rsidRPr="004D3F8C" w:rsidRDefault="006C6AC3" w:rsidP="00A02374">
            <w:pPr>
              <w:jc w:val="left"/>
              <w:rPr>
                <w:rFonts w:cs="Arial"/>
                <w:b/>
                <w:sz w:val="20"/>
                <w:lang w:val="en-GB"/>
              </w:rPr>
            </w:pPr>
            <w:r w:rsidRPr="004D3F8C">
              <w:rPr>
                <w:rFonts w:cs="Arial"/>
                <w:sz w:val="20"/>
              </w:rPr>
              <w:lastRenderedPageBreak/>
              <w:t>4</w:t>
            </w:r>
            <w:r w:rsidR="00A7135F" w:rsidRPr="004D3F8C">
              <w:rPr>
                <w:rFonts w:cs="Arial"/>
                <w:sz w:val="20"/>
              </w:rPr>
              <w:t xml:space="preserve">.2 Loss of access </w:t>
            </w:r>
            <w:proofErr w:type="gramStart"/>
            <w:r w:rsidR="00A7135F" w:rsidRPr="004D3F8C">
              <w:rPr>
                <w:rFonts w:cs="Arial"/>
                <w:sz w:val="20"/>
              </w:rPr>
              <w:t>to  water</w:t>
            </w:r>
            <w:proofErr w:type="gramEnd"/>
            <w:r w:rsidR="00A7135F" w:rsidRPr="004D3F8C">
              <w:rPr>
                <w:rFonts w:cs="Arial"/>
                <w:sz w:val="20"/>
              </w:rPr>
              <w:t xml:space="preserve"> supply, public wells, sewerage network/sanitation and sanitation facilities (public/ private toilets, solid waste collection points, etc.)</w:t>
            </w:r>
          </w:p>
        </w:tc>
        <w:tc>
          <w:tcPr>
            <w:tcW w:w="2087" w:type="dxa"/>
          </w:tcPr>
          <w:p w14:paraId="12AECBCF" w14:textId="77E50E97" w:rsidR="00A7135F" w:rsidRPr="004D3F8C" w:rsidRDefault="00A7135F" w:rsidP="00A02374">
            <w:pPr>
              <w:jc w:val="left"/>
              <w:rPr>
                <w:rFonts w:cs="Arial"/>
                <w:b/>
                <w:sz w:val="20"/>
                <w:lang w:val="en-GB"/>
              </w:rPr>
            </w:pPr>
            <w:r w:rsidRPr="004D3F8C">
              <w:rPr>
                <w:rFonts w:cs="Arial"/>
                <w:sz w:val="20"/>
              </w:rPr>
              <w:t>Private persons and community that own the water points and sanitation</w:t>
            </w:r>
          </w:p>
        </w:tc>
        <w:tc>
          <w:tcPr>
            <w:tcW w:w="4293" w:type="dxa"/>
          </w:tcPr>
          <w:p w14:paraId="296DB0FE" w14:textId="77777777" w:rsidR="00A7135F" w:rsidRPr="004D3F8C" w:rsidRDefault="00A7135F" w:rsidP="007A2812">
            <w:pPr>
              <w:pStyle w:val="tab"/>
              <w:numPr>
                <w:ilvl w:val="0"/>
                <w:numId w:val="74"/>
              </w:numPr>
              <w:ind w:left="292" w:hanging="292"/>
              <w:rPr>
                <w:rFonts w:cs="Arial"/>
                <w:sz w:val="20"/>
                <w:szCs w:val="20"/>
              </w:rPr>
            </w:pPr>
            <w:r w:rsidRPr="004D3F8C">
              <w:rPr>
                <w:rFonts w:cs="Arial"/>
                <w:sz w:val="20"/>
                <w:szCs w:val="20"/>
              </w:rPr>
              <w:t>Advance announcement to the households prior to construction/flow disturbance and appointing alternative source</w:t>
            </w:r>
          </w:p>
          <w:p w14:paraId="56CD9007" w14:textId="702BB6BE" w:rsidR="00A7135F" w:rsidRPr="004D3F8C" w:rsidRDefault="00A7135F" w:rsidP="007A2812">
            <w:pPr>
              <w:pStyle w:val="ListParagraph"/>
              <w:numPr>
                <w:ilvl w:val="0"/>
                <w:numId w:val="74"/>
              </w:numPr>
              <w:ind w:left="292" w:hanging="292"/>
              <w:jc w:val="left"/>
              <w:rPr>
                <w:rFonts w:cs="Arial"/>
                <w:b/>
                <w:sz w:val="20"/>
                <w:lang w:val="en-GB"/>
              </w:rPr>
            </w:pPr>
            <w:r w:rsidRPr="004D3F8C">
              <w:rPr>
                <w:rFonts w:cs="Arial"/>
                <w:sz w:val="20"/>
              </w:rPr>
              <w:t>Immediate replacement and restoration of the affected facilities</w:t>
            </w:r>
          </w:p>
        </w:tc>
        <w:tc>
          <w:tcPr>
            <w:tcW w:w="3137" w:type="dxa"/>
          </w:tcPr>
          <w:p w14:paraId="580E993F" w14:textId="77777777" w:rsidR="00A7135F" w:rsidRPr="004D3F8C" w:rsidRDefault="00A7135F" w:rsidP="007A2812">
            <w:pPr>
              <w:pStyle w:val="tab"/>
              <w:numPr>
                <w:ilvl w:val="0"/>
                <w:numId w:val="74"/>
              </w:numPr>
              <w:ind w:left="200" w:hanging="200"/>
              <w:rPr>
                <w:rFonts w:cs="Arial"/>
                <w:sz w:val="20"/>
                <w:szCs w:val="20"/>
              </w:rPr>
            </w:pPr>
            <w:r w:rsidRPr="004D3F8C">
              <w:rPr>
                <w:rFonts w:cs="Arial"/>
                <w:sz w:val="20"/>
                <w:szCs w:val="20"/>
              </w:rPr>
              <w:t>The time gap between the construction of new system and transfer from the old system should be minimized.</w:t>
            </w:r>
          </w:p>
          <w:p w14:paraId="271B2F7E" w14:textId="4319FA66" w:rsidR="00A7135F" w:rsidRPr="004D3F8C" w:rsidRDefault="00A7135F" w:rsidP="007A2812">
            <w:pPr>
              <w:pStyle w:val="ListParagraph"/>
              <w:numPr>
                <w:ilvl w:val="0"/>
                <w:numId w:val="74"/>
              </w:numPr>
              <w:ind w:left="200" w:hanging="200"/>
              <w:jc w:val="left"/>
              <w:rPr>
                <w:rFonts w:cs="Arial"/>
                <w:b/>
                <w:sz w:val="20"/>
                <w:lang w:val="en-GB"/>
              </w:rPr>
            </w:pPr>
            <w:r w:rsidRPr="004D3F8C">
              <w:rPr>
                <w:rFonts w:cs="Arial"/>
                <w:sz w:val="20"/>
              </w:rPr>
              <w:t xml:space="preserve">Alternative sources of water and sanitation facilities should be made available during the construction period (such as supply through water tanker, mobile toilets, increased frequency of solid waste collection) </w:t>
            </w:r>
          </w:p>
        </w:tc>
        <w:tc>
          <w:tcPr>
            <w:tcW w:w="2107" w:type="dxa"/>
          </w:tcPr>
          <w:p w14:paraId="58F9AB2C" w14:textId="56A80633" w:rsidR="00A7135F" w:rsidRPr="004D3F8C" w:rsidRDefault="00A7135F" w:rsidP="00A02374">
            <w:pPr>
              <w:jc w:val="left"/>
              <w:rPr>
                <w:rFonts w:cs="Arial"/>
                <w:b/>
                <w:sz w:val="20"/>
                <w:lang w:val="en-GB"/>
              </w:rPr>
            </w:pPr>
            <w:r w:rsidRPr="004D3F8C">
              <w:rPr>
                <w:rFonts w:cs="Arial"/>
                <w:sz w:val="20"/>
              </w:rPr>
              <w:t>Contractor</w:t>
            </w:r>
          </w:p>
        </w:tc>
      </w:tr>
      <w:tr w:rsidR="00A7135F" w:rsidRPr="004D3F8C" w14:paraId="596604EE" w14:textId="77777777" w:rsidTr="00A02374">
        <w:trPr>
          <w:trHeight w:val="273"/>
        </w:trPr>
        <w:tc>
          <w:tcPr>
            <w:tcW w:w="13603" w:type="dxa"/>
            <w:gridSpan w:val="5"/>
          </w:tcPr>
          <w:p w14:paraId="0E5B234D" w14:textId="5DF72B04" w:rsidR="00A7135F" w:rsidRPr="004D3F8C" w:rsidRDefault="006C6AC3" w:rsidP="00A02374">
            <w:pPr>
              <w:jc w:val="left"/>
              <w:rPr>
                <w:rFonts w:cs="Arial"/>
                <w:b/>
                <w:sz w:val="20"/>
              </w:rPr>
            </w:pPr>
            <w:r w:rsidRPr="004D3F8C">
              <w:rPr>
                <w:rFonts w:cs="Arial"/>
                <w:b/>
                <w:sz w:val="20"/>
              </w:rPr>
              <w:t>5</w:t>
            </w:r>
            <w:r w:rsidR="00A7135F" w:rsidRPr="004D3F8C">
              <w:rPr>
                <w:rFonts w:cs="Arial"/>
                <w:b/>
                <w:sz w:val="20"/>
              </w:rPr>
              <w:t>. Loss of income and livelihood</w:t>
            </w:r>
          </w:p>
        </w:tc>
      </w:tr>
      <w:tr w:rsidR="00C96C1B" w:rsidRPr="004D3F8C" w14:paraId="5CA7AC30" w14:textId="77777777" w:rsidTr="0024559E">
        <w:trPr>
          <w:trHeight w:val="710"/>
        </w:trPr>
        <w:tc>
          <w:tcPr>
            <w:tcW w:w="1979" w:type="dxa"/>
          </w:tcPr>
          <w:p w14:paraId="3C0EDE98" w14:textId="778E25E9" w:rsidR="00A7135F" w:rsidRPr="004D3F8C" w:rsidRDefault="006C6AC3" w:rsidP="00A02374">
            <w:pPr>
              <w:jc w:val="left"/>
              <w:rPr>
                <w:rFonts w:cs="Arial"/>
                <w:sz w:val="20"/>
              </w:rPr>
            </w:pPr>
            <w:r w:rsidRPr="004D3F8C">
              <w:rPr>
                <w:rFonts w:cs="Arial"/>
                <w:sz w:val="20"/>
              </w:rPr>
              <w:t>5</w:t>
            </w:r>
            <w:r w:rsidR="00A7135F" w:rsidRPr="004D3F8C">
              <w:rPr>
                <w:rFonts w:cs="Arial"/>
                <w:sz w:val="20"/>
              </w:rPr>
              <w:t>.1  Temporary loss of income from business</w:t>
            </w:r>
          </w:p>
        </w:tc>
        <w:tc>
          <w:tcPr>
            <w:tcW w:w="2087" w:type="dxa"/>
          </w:tcPr>
          <w:p w14:paraId="79384644" w14:textId="77777777" w:rsidR="00A7135F" w:rsidRPr="004D3F8C" w:rsidRDefault="00A7135F" w:rsidP="00D56D9D">
            <w:pPr>
              <w:pStyle w:val="tab"/>
              <w:rPr>
                <w:rFonts w:cs="Arial"/>
                <w:sz w:val="20"/>
                <w:szCs w:val="20"/>
              </w:rPr>
            </w:pPr>
            <w:r w:rsidRPr="004D3F8C">
              <w:rPr>
                <w:rFonts w:cs="Arial"/>
                <w:sz w:val="20"/>
                <w:szCs w:val="20"/>
              </w:rPr>
              <w:t>Titleholder</w:t>
            </w:r>
          </w:p>
          <w:p w14:paraId="217E2F15" w14:textId="7EECA9D7" w:rsidR="00A7135F" w:rsidRPr="004D3F8C" w:rsidRDefault="00A7135F" w:rsidP="00A02374">
            <w:pPr>
              <w:jc w:val="left"/>
              <w:rPr>
                <w:rFonts w:cs="Arial"/>
                <w:sz w:val="20"/>
              </w:rPr>
            </w:pPr>
            <w:r w:rsidRPr="004D3F8C">
              <w:rPr>
                <w:rFonts w:cs="Arial"/>
                <w:sz w:val="20"/>
              </w:rPr>
              <w:t xml:space="preserve">Licensed and non-licensed vendors, and titled and </w:t>
            </w:r>
            <w:proofErr w:type="spellStart"/>
            <w:r w:rsidRPr="004D3F8C">
              <w:rPr>
                <w:rFonts w:cs="Arial"/>
                <w:sz w:val="20"/>
              </w:rPr>
              <w:t>nontitled</w:t>
            </w:r>
            <w:proofErr w:type="spellEnd"/>
            <w:r w:rsidRPr="004D3F8C">
              <w:rPr>
                <w:rFonts w:cs="Arial"/>
                <w:sz w:val="20"/>
              </w:rPr>
              <w:t xml:space="preserve"> households/tenant</w:t>
            </w:r>
          </w:p>
        </w:tc>
        <w:tc>
          <w:tcPr>
            <w:tcW w:w="4293" w:type="dxa"/>
          </w:tcPr>
          <w:p w14:paraId="583CA925" w14:textId="77777777" w:rsidR="00A7135F" w:rsidRPr="004D3F8C" w:rsidRDefault="00A7135F" w:rsidP="00D56D9D">
            <w:pPr>
              <w:pStyle w:val="tab"/>
              <w:rPr>
                <w:rFonts w:cs="Arial"/>
                <w:sz w:val="20"/>
                <w:szCs w:val="20"/>
              </w:rPr>
            </w:pPr>
            <w:r w:rsidRPr="004D3F8C">
              <w:rPr>
                <w:rFonts w:cs="Arial"/>
                <w:sz w:val="20"/>
                <w:szCs w:val="20"/>
              </w:rPr>
              <w:t>Businesses are entitled to compensation for each day of disturbance on fully closed roads. An income survey will serve as the cut-off date. All businesses identified in the project-impacted areas (sections ready for construction) on the cut-off date will be entitled to compensation for their lost income based on the tax records. For shops not qualifying under these categories (hawkers, vendors etc.), there is the option of using the actual income based on survey followed by a verification of the income data based on comparable incomes in the project area.</w:t>
            </w:r>
          </w:p>
          <w:p w14:paraId="00E10582" w14:textId="77777777" w:rsidR="00A7135F" w:rsidRPr="004D3F8C" w:rsidRDefault="00A7135F" w:rsidP="00D56D9D">
            <w:pPr>
              <w:pStyle w:val="tab"/>
              <w:rPr>
                <w:rFonts w:cs="Arial"/>
                <w:sz w:val="20"/>
                <w:szCs w:val="20"/>
              </w:rPr>
            </w:pPr>
          </w:p>
        </w:tc>
        <w:tc>
          <w:tcPr>
            <w:tcW w:w="3137" w:type="dxa"/>
          </w:tcPr>
          <w:p w14:paraId="2A31DD04" w14:textId="77777777" w:rsidR="00A7135F" w:rsidRPr="004D3F8C" w:rsidRDefault="00A7135F" w:rsidP="007A2812">
            <w:pPr>
              <w:pStyle w:val="tab"/>
              <w:numPr>
                <w:ilvl w:val="0"/>
                <w:numId w:val="75"/>
              </w:numPr>
              <w:ind w:left="217" w:hanging="218"/>
              <w:rPr>
                <w:rFonts w:cs="Arial"/>
                <w:sz w:val="20"/>
                <w:szCs w:val="20"/>
              </w:rPr>
            </w:pPr>
            <w:r w:rsidRPr="004D3F8C">
              <w:rPr>
                <w:rFonts w:cs="Arial"/>
                <w:sz w:val="20"/>
                <w:szCs w:val="20"/>
              </w:rPr>
              <w:t>An income survey prior to construction will serve as the cut-off date</w:t>
            </w:r>
          </w:p>
          <w:p w14:paraId="68D1C9E1" w14:textId="77777777" w:rsidR="00B752E7" w:rsidRPr="004D3F8C" w:rsidRDefault="00B752E7" w:rsidP="00D56D9D">
            <w:pPr>
              <w:pStyle w:val="tab"/>
              <w:ind w:left="217" w:hanging="218"/>
              <w:rPr>
                <w:rFonts w:cs="Arial"/>
                <w:sz w:val="20"/>
                <w:szCs w:val="20"/>
              </w:rPr>
            </w:pPr>
          </w:p>
          <w:p w14:paraId="55F89D7F" w14:textId="543AA4D1" w:rsidR="00A7135F" w:rsidRPr="004D3F8C" w:rsidRDefault="00A7135F" w:rsidP="007A2812">
            <w:pPr>
              <w:pStyle w:val="tab"/>
              <w:numPr>
                <w:ilvl w:val="0"/>
                <w:numId w:val="75"/>
              </w:numPr>
              <w:ind w:left="217" w:hanging="218"/>
              <w:rPr>
                <w:rFonts w:cs="Arial"/>
                <w:sz w:val="20"/>
                <w:szCs w:val="20"/>
              </w:rPr>
            </w:pPr>
            <w:r w:rsidRPr="004D3F8C">
              <w:rPr>
                <w:rFonts w:cs="Arial"/>
                <w:sz w:val="20"/>
                <w:szCs w:val="20"/>
              </w:rPr>
              <w:t>Ensure that the project will avail of the temporary relocation areas for the mobile vendors during civil works</w:t>
            </w:r>
          </w:p>
          <w:p w14:paraId="20C2C433" w14:textId="77777777" w:rsidR="00B752E7" w:rsidRPr="004D3F8C" w:rsidRDefault="00B752E7" w:rsidP="00D56D9D">
            <w:pPr>
              <w:pStyle w:val="tab"/>
              <w:ind w:left="217" w:hanging="218"/>
              <w:rPr>
                <w:rFonts w:cs="Arial"/>
                <w:sz w:val="20"/>
                <w:szCs w:val="20"/>
              </w:rPr>
            </w:pPr>
          </w:p>
          <w:p w14:paraId="539D0DA3" w14:textId="0E1D9AA7" w:rsidR="00A7135F" w:rsidRPr="004D3F8C" w:rsidRDefault="00A7135F" w:rsidP="007A2812">
            <w:pPr>
              <w:pStyle w:val="tab"/>
              <w:numPr>
                <w:ilvl w:val="0"/>
                <w:numId w:val="75"/>
              </w:numPr>
              <w:ind w:left="217" w:hanging="218"/>
              <w:rPr>
                <w:rFonts w:cs="Arial"/>
                <w:sz w:val="20"/>
                <w:szCs w:val="20"/>
              </w:rPr>
            </w:pPr>
            <w:r w:rsidRPr="004D3F8C">
              <w:rPr>
                <w:rFonts w:cs="Arial"/>
                <w:sz w:val="20"/>
                <w:szCs w:val="20"/>
              </w:rPr>
              <w:t>At least 1 month’s advance notice will be given prior to commencement of construction works</w:t>
            </w:r>
          </w:p>
        </w:tc>
        <w:tc>
          <w:tcPr>
            <w:tcW w:w="2107" w:type="dxa"/>
          </w:tcPr>
          <w:p w14:paraId="4B211602" w14:textId="610CC1B2" w:rsidR="00A7135F" w:rsidRPr="004D3F8C" w:rsidRDefault="00A7135F" w:rsidP="00A02374">
            <w:pPr>
              <w:jc w:val="left"/>
              <w:rPr>
                <w:rFonts w:cs="Arial"/>
                <w:sz w:val="20"/>
              </w:rPr>
            </w:pPr>
            <w:proofErr w:type="spellStart"/>
            <w:r w:rsidRPr="004D3F8C">
              <w:rPr>
                <w:rFonts w:cs="Arial"/>
                <w:sz w:val="20"/>
              </w:rPr>
              <w:t>PID</w:t>
            </w:r>
            <w:proofErr w:type="spellEnd"/>
            <w:r w:rsidRPr="004D3F8C">
              <w:rPr>
                <w:rFonts w:cs="Arial"/>
                <w:sz w:val="20"/>
              </w:rPr>
              <w:t xml:space="preserve">, assisted by contractor and DSC </w:t>
            </w:r>
          </w:p>
        </w:tc>
      </w:tr>
      <w:tr w:rsidR="00C96C1B" w:rsidRPr="004D3F8C" w14:paraId="598B19B0" w14:textId="77777777" w:rsidTr="00D56D9D">
        <w:trPr>
          <w:trHeight w:val="273"/>
        </w:trPr>
        <w:tc>
          <w:tcPr>
            <w:tcW w:w="1979" w:type="dxa"/>
          </w:tcPr>
          <w:p w14:paraId="3BB7F3E1" w14:textId="4B5A83DD" w:rsidR="00A7135F" w:rsidRPr="004D3F8C" w:rsidRDefault="006C6AC3" w:rsidP="00A02374">
            <w:pPr>
              <w:jc w:val="left"/>
              <w:rPr>
                <w:rFonts w:cs="Arial"/>
                <w:sz w:val="20"/>
              </w:rPr>
            </w:pPr>
            <w:r w:rsidRPr="004D3F8C">
              <w:rPr>
                <w:rFonts w:cs="Arial"/>
                <w:sz w:val="20"/>
              </w:rPr>
              <w:t>5</w:t>
            </w:r>
            <w:r w:rsidR="00A7135F" w:rsidRPr="004D3F8C">
              <w:rPr>
                <w:rFonts w:cs="Arial"/>
                <w:sz w:val="20"/>
              </w:rPr>
              <w:t>.2 Temporary loss of access to the commercial location</w:t>
            </w:r>
          </w:p>
        </w:tc>
        <w:tc>
          <w:tcPr>
            <w:tcW w:w="2087" w:type="dxa"/>
          </w:tcPr>
          <w:p w14:paraId="1B13C1F4" w14:textId="76CE7045" w:rsidR="00A7135F" w:rsidRPr="004D3F8C" w:rsidRDefault="00A7135F" w:rsidP="00A02374">
            <w:pPr>
              <w:jc w:val="left"/>
              <w:rPr>
                <w:rFonts w:cs="Arial"/>
                <w:sz w:val="20"/>
              </w:rPr>
            </w:pPr>
            <w:r w:rsidRPr="004D3F8C">
              <w:rPr>
                <w:rFonts w:cs="Arial"/>
                <w:sz w:val="20"/>
              </w:rPr>
              <w:t xml:space="preserve">Titleholders and non-titleholders of business operations; licensed  or non-licensed vendors, </w:t>
            </w:r>
            <w:r w:rsidRPr="004D3F8C">
              <w:rPr>
                <w:rFonts w:cs="Arial"/>
                <w:sz w:val="20"/>
              </w:rPr>
              <w:lastRenderedPageBreak/>
              <w:t xml:space="preserve">and titled and </w:t>
            </w:r>
            <w:proofErr w:type="spellStart"/>
            <w:r w:rsidRPr="004D3F8C">
              <w:rPr>
                <w:rFonts w:cs="Arial"/>
                <w:sz w:val="20"/>
              </w:rPr>
              <w:t>nontitled</w:t>
            </w:r>
            <w:proofErr w:type="spellEnd"/>
            <w:r w:rsidRPr="004D3F8C">
              <w:rPr>
                <w:rFonts w:cs="Arial"/>
                <w:sz w:val="20"/>
              </w:rPr>
              <w:t xml:space="preserve"> households/tenant</w:t>
            </w:r>
          </w:p>
        </w:tc>
        <w:tc>
          <w:tcPr>
            <w:tcW w:w="4293" w:type="dxa"/>
          </w:tcPr>
          <w:p w14:paraId="68B5EFE4" w14:textId="77777777" w:rsidR="00A7135F" w:rsidRPr="004D3F8C" w:rsidRDefault="00A7135F" w:rsidP="00D56D9D">
            <w:pPr>
              <w:pStyle w:val="tab"/>
              <w:rPr>
                <w:rFonts w:cs="Arial"/>
                <w:sz w:val="20"/>
                <w:szCs w:val="20"/>
              </w:rPr>
            </w:pPr>
            <w:r w:rsidRPr="004D3F8C">
              <w:rPr>
                <w:rFonts w:cs="Arial"/>
                <w:sz w:val="20"/>
                <w:szCs w:val="20"/>
              </w:rPr>
              <w:lastRenderedPageBreak/>
              <w:t xml:space="preserve">Mobile hawkers and vendors will be assisted by contractors in moving to alternative locations during the period of construction, or will be given cash provision of maximum 2 </w:t>
            </w:r>
            <w:r w:rsidRPr="004D3F8C">
              <w:rPr>
                <w:rFonts w:cs="Arial"/>
                <w:sz w:val="20"/>
                <w:szCs w:val="20"/>
              </w:rPr>
              <w:lastRenderedPageBreak/>
              <w:t>days income as shifting allowance.</w:t>
            </w:r>
          </w:p>
          <w:p w14:paraId="60045E7E" w14:textId="77777777" w:rsidR="00A7135F" w:rsidRPr="004D3F8C" w:rsidRDefault="00A7135F" w:rsidP="00D56D9D">
            <w:pPr>
              <w:pStyle w:val="tab"/>
              <w:rPr>
                <w:rFonts w:cs="Arial"/>
                <w:sz w:val="20"/>
                <w:szCs w:val="20"/>
              </w:rPr>
            </w:pPr>
          </w:p>
        </w:tc>
        <w:tc>
          <w:tcPr>
            <w:tcW w:w="3137" w:type="dxa"/>
          </w:tcPr>
          <w:p w14:paraId="26C0DC2A" w14:textId="79072AB4" w:rsidR="00A7135F" w:rsidRPr="004D3F8C" w:rsidRDefault="00A7135F" w:rsidP="007A2812">
            <w:pPr>
              <w:pStyle w:val="tab"/>
              <w:numPr>
                <w:ilvl w:val="0"/>
                <w:numId w:val="76"/>
              </w:numPr>
              <w:ind w:left="217" w:hanging="218"/>
              <w:rPr>
                <w:rFonts w:cs="Arial"/>
                <w:sz w:val="20"/>
                <w:szCs w:val="20"/>
              </w:rPr>
            </w:pPr>
            <w:r w:rsidRPr="004D3F8C">
              <w:rPr>
                <w:rFonts w:cs="Arial"/>
                <w:sz w:val="20"/>
                <w:szCs w:val="20"/>
              </w:rPr>
              <w:lastRenderedPageBreak/>
              <w:t>An income survey prior to construction will serve as the cut-off date</w:t>
            </w:r>
          </w:p>
          <w:p w14:paraId="22FE4692" w14:textId="77777777" w:rsidR="007B123B" w:rsidRPr="004D3F8C" w:rsidRDefault="007B123B" w:rsidP="00A02374">
            <w:pPr>
              <w:pStyle w:val="tab"/>
              <w:tabs>
                <w:tab w:val="clear" w:pos="0"/>
              </w:tabs>
              <w:ind w:left="217" w:firstLine="0"/>
              <w:rPr>
                <w:rFonts w:cs="Arial"/>
                <w:sz w:val="20"/>
                <w:szCs w:val="20"/>
              </w:rPr>
            </w:pPr>
          </w:p>
          <w:p w14:paraId="4FCB0508" w14:textId="77777777" w:rsidR="00A7135F" w:rsidRPr="004D3F8C" w:rsidRDefault="00A7135F" w:rsidP="007A2812">
            <w:pPr>
              <w:pStyle w:val="tab"/>
              <w:numPr>
                <w:ilvl w:val="0"/>
                <w:numId w:val="76"/>
              </w:numPr>
              <w:ind w:left="217" w:hanging="218"/>
              <w:rPr>
                <w:rFonts w:cs="Arial"/>
                <w:sz w:val="20"/>
                <w:szCs w:val="20"/>
              </w:rPr>
            </w:pPr>
            <w:r w:rsidRPr="004D3F8C">
              <w:rPr>
                <w:rFonts w:cs="Arial"/>
                <w:sz w:val="20"/>
                <w:szCs w:val="20"/>
              </w:rPr>
              <w:lastRenderedPageBreak/>
              <w:t>Ensure that the project will avail of the temporary relocation areas for the mobile vendors during civil works</w:t>
            </w:r>
          </w:p>
          <w:p w14:paraId="22A9F219" w14:textId="3A8CF293" w:rsidR="00A7135F" w:rsidRPr="004D3F8C" w:rsidRDefault="00A7135F" w:rsidP="007A2812">
            <w:pPr>
              <w:pStyle w:val="tab"/>
              <w:numPr>
                <w:ilvl w:val="0"/>
                <w:numId w:val="76"/>
              </w:numPr>
              <w:ind w:left="217" w:hanging="218"/>
              <w:rPr>
                <w:rFonts w:cs="Arial"/>
                <w:sz w:val="20"/>
                <w:szCs w:val="20"/>
              </w:rPr>
            </w:pPr>
            <w:r w:rsidRPr="004D3F8C">
              <w:rPr>
                <w:rFonts w:cs="Arial"/>
                <w:sz w:val="20"/>
                <w:szCs w:val="20"/>
              </w:rPr>
              <w:t>At least 1 month’s advance notice will be given prior to commencement of construction works</w:t>
            </w:r>
          </w:p>
        </w:tc>
        <w:tc>
          <w:tcPr>
            <w:tcW w:w="2107" w:type="dxa"/>
          </w:tcPr>
          <w:p w14:paraId="6CB97941" w14:textId="4C42D61B" w:rsidR="00A7135F" w:rsidRPr="004D3F8C" w:rsidRDefault="00A7135F" w:rsidP="00A02374">
            <w:pPr>
              <w:jc w:val="left"/>
              <w:rPr>
                <w:rFonts w:cs="Arial"/>
                <w:sz w:val="20"/>
              </w:rPr>
            </w:pPr>
            <w:proofErr w:type="spellStart"/>
            <w:r w:rsidRPr="004D3F8C">
              <w:rPr>
                <w:rFonts w:cs="Arial"/>
                <w:sz w:val="20"/>
              </w:rPr>
              <w:lastRenderedPageBreak/>
              <w:t>PID</w:t>
            </w:r>
            <w:proofErr w:type="spellEnd"/>
            <w:r w:rsidRPr="004D3F8C">
              <w:rPr>
                <w:rFonts w:cs="Arial"/>
                <w:sz w:val="20"/>
              </w:rPr>
              <w:t xml:space="preserve">, assisted by contractor and DSC </w:t>
            </w:r>
          </w:p>
        </w:tc>
      </w:tr>
      <w:tr w:rsidR="00C96C1B" w:rsidRPr="004D3F8C" w14:paraId="0B1D787A" w14:textId="77777777" w:rsidTr="00D56D9D">
        <w:trPr>
          <w:trHeight w:val="273"/>
        </w:trPr>
        <w:tc>
          <w:tcPr>
            <w:tcW w:w="1979" w:type="dxa"/>
          </w:tcPr>
          <w:p w14:paraId="79245AF7" w14:textId="622135AD" w:rsidR="00A7135F" w:rsidRPr="004D3F8C" w:rsidRDefault="006C6AC3" w:rsidP="00A02374">
            <w:pPr>
              <w:jc w:val="left"/>
              <w:rPr>
                <w:rFonts w:cs="Arial"/>
                <w:sz w:val="20"/>
              </w:rPr>
            </w:pPr>
            <w:r w:rsidRPr="004D3F8C">
              <w:rPr>
                <w:rFonts w:cs="Arial"/>
                <w:sz w:val="20"/>
              </w:rPr>
              <w:lastRenderedPageBreak/>
              <w:t>5</w:t>
            </w:r>
            <w:r w:rsidR="00A7135F" w:rsidRPr="004D3F8C">
              <w:rPr>
                <w:rFonts w:cs="Arial"/>
                <w:sz w:val="20"/>
              </w:rPr>
              <w:t>.3 Vulnerable persons</w:t>
            </w:r>
          </w:p>
        </w:tc>
        <w:tc>
          <w:tcPr>
            <w:tcW w:w="2087" w:type="dxa"/>
          </w:tcPr>
          <w:p w14:paraId="5576E0B3" w14:textId="527296CF" w:rsidR="00A7135F" w:rsidRPr="004D3F8C" w:rsidRDefault="00A7135F" w:rsidP="00D56D9D">
            <w:pPr>
              <w:pStyle w:val="tab"/>
              <w:rPr>
                <w:rFonts w:cs="Arial"/>
                <w:sz w:val="20"/>
                <w:szCs w:val="20"/>
              </w:rPr>
            </w:pPr>
            <w:r w:rsidRPr="004D3F8C">
              <w:rPr>
                <w:rFonts w:cs="Arial"/>
                <w:sz w:val="20"/>
                <w:szCs w:val="20"/>
              </w:rPr>
              <w:t xml:space="preserve">Female-headed, elderly, disabled, and below poverty line </w:t>
            </w:r>
            <w:proofErr w:type="spellStart"/>
            <w:r w:rsidRPr="004D3F8C">
              <w:rPr>
                <w:rFonts w:cs="Arial"/>
                <w:sz w:val="20"/>
                <w:szCs w:val="20"/>
              </w:rPr>
              <w:t>HHs</w:t>
            </w:r>
            <w:proofErr w:type="spellEnd"/>
            <w:r w:rsidRPr="004D3F8C">
              <w:rPr>
                <w:rFonts w:cs="Arial"/>
                <w:sz w:val="20"/>
                <w:szCs w:val="20"/>
              </w:rPr>
              <w:t xml:space="preserve"> (</w:t>
            </w:r>
            <w:r w:rsidR="00B752E7" w:rsidRPr="004D3F8C">
              <w:rPr>
                <w:rFonts w:cs="Arial"/>
                <w:sz w:val="20"/>
                <w:szCs w:val="20"/>
              </w:rPr>
              <w:t>as per latest established poverty line data</w:t>
            </w:r>
            <w:r w:rsidR="00E570EF" w:rsidRPr="004D3F8C">
              <w:rPr>
                <w:rStyle w:val="FootnoteReference"/>
                <w:rFonts w:cs="Arial"/>
                <w:sz w:val="20"/>
                <w:szCs w:val="20"/>
              </w:rPr>
              <w:footnoteReference w:id="11"/>
            </w:r>
            <w:r w:rsidRPr="004D3F8C">
              <w:rPr>
                <w:rFonts w:cs="Arial"/>
                <w:sz w:val="20"/>
                <w:szCs w:val="20"/>
              </w:rPr>
              <w:t xml:space="preserve">) </w:t>
            </w:r>
          </w:p>
          <w:p w14:paraId="4C971136" w14:textId="77777777" w:rsidR="00A7135F" w:rsidRPr="004D3F8C" w:rsidRDefault="00A7135F" w:rsidP="00D56D9D">
            <w:pPr>
              <w:pStyle w:val="tab"/>
              <w:rPr>
                <w:rFonts w:cs="Arial"/>
                <w:sz w:val="20"/>
                <w:szCs w:val="20"/>
              </w:rPr>
            </w:pPr>
            <w:r w:rsidRPr="004D3F8C">
              <w:rPr>
                <w:rFonts w:cs="Arial"/>
                <w:sz w:val="20"/>
                <w:szCs w:val="20"/>
              </w:rPr>
              <w:t>Displaced household that lose more than 10% of total income</w:t>
            </w:r>
          </w:p>
          <w:p w14:paraId="5A7C2AD1" w14:textId="77777777" w:rsidR="00A7135F" w:rsidRPr="004D3F8C" w:rsidRDefault="00A7135F" w:rsidP="00D56D9D">
            <w:pPr>
              <w:pStyle w:val="tab"/>
              <w:rPr>
                <w:rFonts w:cs="Arial"/>
                <w:sz w:val="20"/>
                <w:szCs w:val="20"/>
              </w:rPr>
            </w:pPr>
            <w:r w:rsidRPr="004D3F8C">
              <w:rPr>
                <w:rFonts w:cs="Arial"/>
                <w:sz w:val="20"/>
                <w:szCs w:val="20"/>
              </w:rPr>
              <w:t>Landless people and people without legal title to land</w:t>
            </w:r>
          </w:p>
          <w:p w14:paraId="68838AD6" w14:textId="77777777" w:rsidR="00A7135F" w:rsidRPr="004D3F8C" w:rsidRDefault="00A7135F" w:rsidP="00D56D9D">
            <w:pPr>
              <w:pStyle w:val="tab"/>
              <w:rPr>
                <w:rFonts w:cs="Arial"/>
                <w:sz w:val="20"/>
                <w:szCs w:val="20"/>
              </w:rPr>
            </w:pPr>
            <w:r w:rsidRPr="004D3F8C">
              <w:rPr>
                <w:rFonts w:cs="Arial"/>
                <w:sz w:val="20"/>
                <w:szCs w:val="20"/>
              </w:rPr>
              <w:t>Vulnerable IP</w:t>
            </w:r>
          </w:p>
          <w:p w14:paraId="02C2BB42" w14:textId="77777777" w:rsidR="00A7135F" w:rsidRPr="004D3F8C" w:rsidRDefault="00A7135F" w:rsidP="00A02374">
            <w:pPr>
              <w:jc w:val="left"/>
              <w:rPr>
                <w:rFonts w:cs="Arial"/>
                <w:sz w:val="20"/>
              </w:rPr>
            </w:pPr>
          </w:p>
        </w:tc>
        <w:tc>
          <w:tcPr>
            <w:tcW w:w="4293" w:type="dxa"/>
          </w:tcPr>
          <w:p w14:paraId="197217B3" w14:textId="77777777" w:rsidR="00A7135F" w:rsidRPr="004D3F8C" w:rsidRDefault="00A7135F" w:rsidP="007A2812">
            <w:pPr>
              <w:pStyle w:val="tab"/>
              <w:numPr>
                <w:ilvl w:val="0"/>
                <w:numId w:val="77"/>
              </w:numPr>
              <w:ind w:left="150" w:hanging="218"/>
              <w:rPr>
                <w:rFonts w:cs="Arial"/>
                <w:sz w:val="20"/>
                <w:szCs w:val="20"/>
              </w:rPr>
            </w:pPr>
            <w:r w:rsidRPr="004D3F8C">
              <w:rPr>
                <w:rFonts w:cs="Arial"/>
                <w:sz w:val="20"/>
                <w:szCs w:val="20"/>
              </w:rPr>
              <w:t xml:space="preserve">Cash assistance for 90 days at the Kathmandu wage rate of </w:t>
            </w:r>
            <w:proofErr w:type="spellStart"/>
            <w:r w:rsidRPr="004D3F8C">
              <w:rPr>
                <w:rFonts w:cs="Arial"/>
                <w:sz w:val="20"/>
                <w:szCs w:val="20"/>
              </w:rPr>
              <w:t>NRs</w:t>
            </w:r>
            <w:proofErr w:type="spellEnd"/>
            <w:r w:rsidRPr="004D3F8C">
              <w:rPr>
                <w:rFonts w:cs="Arial"/>
                <w:sz w:val="20"/>
                <w:szCs w:val="20"/>
              </w:rPr>
              <w:t xml:space="preserve">. 250 per day. In case of revision of Kathmandu wage rate at the time of </w:t>
            </w:r>
            <w:proofErr w:type="spellStart"/>
            <w:r w:rsidRPr="004D3F8C">
              <w:rPr>
                <w:rFonts w:cs="Arial"/>
                <w:sz w:val="20"/>
                <w:szCs w:val="20"/>
              </w:rPr>
              <w:t>cut off</w:t>
            </w:r>
            <w:proofErr w:type="spellEnd"/>
            <w:r w:rsidRPr="004D3F8C">
              <w:rPr>
                <w:rFonts w:cs="Arial"/>
                <w:sz w:val="20"/>
                <w:szCs w:val="20"/>
              </w:rPr>
              <w:t xml:space="preserve"> date, cash assistance will be as per the revised rate. </w:t>
            </w:r>
          </w:p>
          <w:p w14:paraId="4903ED57" w14:textId="6D2DB62F" w:rsidR="00A7135F" w:rsidRPr="004D3F8C" w:rsidRDefault="00A7135F" w:rsidP="007A2812">
            <w:pPr>
              <w:pStyle w:val="tab"/>
              <w:numPr>
                <w:ilvl w:val="0"/>
                <w:numId w:val="77"/>
              </w:numPr>
              <w:ind w:left="150" w:hanging="218"/>
              <w:rPr>
                <w:rFonts w:cs="Arial"/>
                <w:sz w:val="20"/>
                <w:szCs w:val="20"/>
              </w:rPr>
            </w:pPr>
            <w:r w:rsidRPr="004D3F8C">
              <w:rPr>
                <w:rFonts w:cs="Arial"/>
                <w:sz w:val="20"/>
                <w:szCs w:val="20"/>
              </w:rPr>
              <w:t xml:space="preserve">One time economic rehabilitation grant of </w:t>
            </w:r>
            <w:proofErr w:type="spellStart"/>
            <w:r w:rsidRPr="004D3F8C">
              <w:rPr>
                <w:rFonts w:cs="Arial"/>
                <w:sz w:val="20"/>
                <w:szCs w:val="20"/>
              </w:rPr>
              <w:t>NRs</w:t>
            </w:r>
            <w:proofErr w:type="spellEnd"/>
            <w:r w:rsidRPr="004D3F8C">
              <w:rPr>
                <w:rFonts w:cs="Arial"/>
                <w:sz w:val="20"/>
                <w:szCs w:val="20"/>
              </w:rPr>
              <w:t>. 10,000 for restoring livelihoods</w:t>
            </w:r>
          </w:p>
          <w:p w14:paraId="03967A78" w14:textId="36B50F1A" w:rsidR="00A7135F" w:rsidRPr="004D3F8C" w:rsidRDefault="00A7135F" w:rsidP="007A2812">
            <w:pPr>
              <w:pStyle w:val="tab"/>
              <w:numPr>
                <w:ilvl w:val="0"/>
                <w:numId w:val="77"/>
              </w:numPr>
              <w:ind w:left="150" w:hanging="218"/>
              <w:rPr>
                <w:rFonts w:cs="Arial"/>
                <w:sz w:val="20"/>
                <w:szCs w:val="20"/>
              </w:rPr>
            </w:pPr>
            <w:r w:rsidRPr="004D3F8C">
              <w:rPr>
                <w:rFonts w:cs="Arial"/>
                <w:sz w:val="20"/>
                <w:szCs w:val="20"/>
              </w:rPr>
              <w:t>Vulnerable persons entitled to preferential/ prioritization for employment under the project</w:t>
            </w:r>
          </w:p>
        </w:tc>
        <w:tc>
          <w:tcPr>
            <w:tcW w:w="3137" w:type="dxa"/>
          </w:tcPr>
          <w:p w14:paraId="3EE4F682" w14:textId="5B1132E2" w:rsidR="00A7135F" w:rsidRPr="004D3F8C" w:rsidRDefault="00A7135F" w:rsidP="00D56D9D">
            <w:pPr>
              <w:pStyle w:val="tab"/>
              <w:rPr>
                <w:rFonts w:cs="Arial"/>
                <w:sz w:val="20"/>
                <w:szCs w:val="20"/>
              </w:rPr>
            </w:pPr>
            <w:r w:rsidRPr="004D3F8C">
              <w:rPr>
                <w:rFonts w:cs="Arial"/>
                <w:sz w:val="20"/>
                <w:szCs w:val="20"/>
              </w:rPr>
              <w:t>Vulnerable persons to be identified during income survey</w:t>
            </w:r>
          </w:p>
        </w:tc>
        <w:tc>
          <w:tcPr>
            <w:tcW w:w="2107" w:type="dxa"/>
          </w:tcPr>
          <w:p w14:paraId="70D1AA70" w14:textId="3DD9EB28" w:rsidR="00A7135F" w:rsidRPr="004D3F8C" w:rsidRDefault="00A7135F" w:rsidP="00A02374">
            <w:pPr>
              <w:jc w:val="left"/>
              <w:rPr>
                <w:rFonts w:cs="Arial"/>
                <w:sz w:val="20"/>
              </w:rPr>
            </w:pPr>
            <w:proofErr w:type="spellStart"/>
            <w:r w:rsidRPr="004D3F8C">
              <w:rPr>
                <w:rFonts w:cs="Arial"/>
                <w:sz w:val="20"/>
              </w:rPr>
              <w:t>PID</w:t>
            </w:r>
            <w:proofErr w:type="spellEnd"/>
            <w:r w:rsidRPr="004D3F8C">
              <w:rPr>
                <w:rFonts w:cs="Arial"/>
                <w:sz w:val="20"/>
              </w:rPr>
              <w:t xml:space="preserve">, assisted by contractor and DSC </w:t>
            </w:r>
          </w:p>
        </w:tc>
      </w:tr>
      <w:tr w:rsidR="00C96C1B" w:rsidRPr="00D56D9D" w14:paraId="2B6EB1F0" w14:textId="77777777" w:rsidTr="00D56D9D">
        <w:trPr>
          <w:trHeight w:val="273"/>
        </w:trPr>
        <w:tc>
          <w:tcPr>
            <w:tcW w:w="1979" w:type="dxa"/>
          </w:tcPr>
          <w:p w14:paraId="65378188" w14:textId="4268E229" w:rsidR="00A7135F" w:rsidRPr="004D3F8C" w:rsidRDefault="006C6AC3" w:rsidP="00A02374">
            <w:pPr>
              <w:jc w:val="left"/>
              <w:rPr>
                <w:rFonts w:cs="Arial"/>
                <w:sz w:val="20"/>
              </w:rPr>
            </w:pPr>
            <w:r w:rsidRPr="004D3F8C">
              <w:rPr>
                <w:rFonts w:cs="Arial"/>
                <w:sz w:val="20"/>
              </w:rPr>
              <w:t>5</w:t>
            </w:r>
            <w:r w:rsidR="00A7135F" w:rsidRPr="004D3F8C">
              <w:rPr>
                <w:rFonts w:cs="Arial"/>
                <w:sz w:val="20"/>
              </w:rPr>
              <w:t>.4 Livelihood rehabilitation assistance</w:t>
            </w:r>
          </w:p>
        </w:tc>
        <w:tc>
          <w:tcPr>
            <w:tcW w:w="2087" w:type="dxa"/>
          </w:tcPr>
          <w:p w14:paraId="0559C0A7" w14:textId="77777777" w:rsidR="00A7135F" w:rsidRPr="004D3F8C" w:rsidRDefault="00A7135F" w:rsidP="00D56D9D">
            <w:pPr>
              <w:pStyle w:val="tab"/>
              <w:rPr>
                <w:rFonts w:cs="Arial"/>
                <w:sz w:val="20"/>
                <w:szCs w:val="20"/>
              </w:rPr>
            </w:pPr>
            <w:r w:rsidRPr="004D3F8C">
              <w:rPr>
                <w:rFonts w:cs="Arial"/>
                <w:sz w:val="20"/>
                <w:szCs w:val="20"/>
              </w:rPr>
              <w:t xml:space="preserve">Permanently economically displaced persons/families who lose more than 10% of total income regardless of their status on the affected land </w:t>
            </w:r>
          </w:p>
          <w:p w14:paraId="1D71376B" w14:textId="76FC4C7A" w:rsidR="00A7135F" w:rsidRPr="004D3F8C" w:rsidRDefault="00A7135F" w:rsidP="00A02374">
            <w:pPr>
              <w:pStyle w:val="tab"/>
              <w:rPr>
                <w:rFonts w:cs="Arial"/>
                <w:sz w:val="20"/>
              </w:rPr>
            </w:pPr>
            <w:r w:rsidRPr="004D3F8C">
              <w:rPr>
                <w:rFonts w:cs="Arial"/>
                <w:sz w:val="20"/>
                <w:szCs w:val="20"/>
              </w:rPr>
              <w:t xml:space="preserve">Below poverty line </w:t>
            </w:r>
            <w:proofErr w:type="spellStart"/>
            <w:r w:rsidRPr="004D3F8C">
              <w:rPr>
                <w:rFonts w:cs="Arial"/>
                <w:sz w:val="20"/>
                <w:szCs w:val="20"/>
              </w:rPr>
              <w:t>HHs</w:t>
            </w:r>
            <w:proofErr w:type="spellEnd"/>
            <w:r w:rsidRPr="004D3F8C">
              <w:rPr>
                <w:rFonts w:cs="Arial"/>
                <w:sz w:val="20"/>
                <w:szCs w:val="20"/>
              </w:rPr>
              <w:t xml:space="preserve"> </w:t>
            </w:r>
            <w:r w:rsidR="00184DD7" w:rsidRPr="004D3F8C">
              <w:rPr>
                <w:rFonts w:cs="Arial"/>
                <w:sz w:val="20"/>
                <w:szCs w:val="20"/>
              </w:rPr>
              <w:t>and</w:t>
            </w:r>
            <w:r w:rsidRPr="004D3F8C">
              <w:rPr>
                <w:rFonts w:cs="Arial"/>
                <w:sz w:val="20"/>
                <w:szCs w:val="20"/>
              </w:rPr>
              <w:t xml:space="preserve"> </w:t>
            </w:r>
            <w:r w:rsidR="00B31796" w:rsidRPr="004D3F8C">
              <w:rPr>
                <w:rFonts w:cs="Arial"/>
                <w:sz w:val="20"/>
                <w:szCs w:val="20"/>
              </w:rPr>
              <w:t xml:space="preserve">Physically </w:t>
            </w:r>
            <w:r w:rsidRPr="004D3F8C">
              <w:rPr>
                <w:rFonts w:cs="Arial"/>
                <w:sz w:val="20"/>
                <w:szCs w:val="20"/>
              </w:rPr>
              <w:t xml:space="preserve">Displaced households </w:t>
            </w:r>
          </w:p>
        </w:tc>
        <w:tc>
          <w:tcPr>
            <w:tcW w:w="4293" w:type="dxa"/>
          </w:tcPr>
          <w:p w14:paraId="2DEF429D" w14:textId="77777777" w:rsidR="00A7135F" w:rsidRPr="004D3F8C" w:rsidRDefault="00A7135F" w:rsidP="007A2812">
            <w:pPr>
              <w:pStyle w:val="tab"/>
              <w:numPr>
                <w:ilvl w:val="0"/>
                <w:numId w:val="78"/>
              </w:numPr>
              <w:ind w:left="150" w:hanging="218"/>
              <w:rPr>
                <w:rFonts w:cs="Arial"/>
                <w:sz w:val="20"/>
                <w:szCs w:val="20"/>
              </w:rPr>
            </w:pPr>
            <w:r w:rsidRPr="004D3F8C">
              <w:rPr>
                <w:rFonts w:cs="Arial"/>
                <w:sz w:val="20"/>
                <w:szCs w:val="20"/>
              </w:rPr>
              <w:t xml:space="preserve">Cash assistance for 90 days livelihood support at </w:t>
            </w:r>
            <w:proofErr w:type="spellStart"/>
            <w:r w:rsidRPr="004D3F8C">
              <w:rPr>
                <w:rFonts w:cs="Arial"/>
                <w:sz w:val="20"/>
                <w:szCs w:val="20"/>
              </w:rPr>
              <w:t>NRs</w:t>
            </w:r>
            <w:proofErr w:type="spellEnd"/>
            <w:r w:rsidRPr="004D3F8C">
              <w:rPr>
                <w:rFonts w:cs="Arial"/>
                <w:sz w:val="20"/>
                <w:szCs w:val="20"/>
              </w:rPr>
              <w:t xml:space="preserve"> 250 per day. In case, wage rate is revised, assistance will be provided as per changed rates.</w:t>
            </w:r>
          </w:p>
          <w:p w14:paraId="4EDB3BC7" w14:textId="77777777" w:rsidR="00A7135F" w:rsidRPr="004D3F8C" w:rsidRDefault="00A7135F" w:rsidP="007A2812">
            <w:pPr>
              <w:pStyle w:val="tab"/>
              <w:numPr>
                <w:ilvl w:val="0"/>
                <w:numId w:val="78"/>
              </w:numPr>
              <w:ind w:left="150" w:hanging="218"/>
              <w:rPr>
                <w:rFonts w:cs="Arial"/>
                <w:sz w:val="20"/>
                <w:szCs w:val="20"/>
              </w:rPr>
            </w:pPr>
            <w:r w:rsidRPr="004D3F8C">
              <w:rPr>
                <w:rFonts w:cs="Arial"/>
                <w:sz w:val="20"/>
                <w:szCs w:val="20"/>
              </w:rPr>
              <w:t xml:space="preserve">Special assistance of </w:t>
            </w:r>
            <w:proofErr w:type="spellStart"/>
            <w:r w:rsidRPr="004D3F8C">
              <w:rPr>
                <w:rFonts w:cs="Arial"/>
                <w:sz w:val="20"/>
                <w:szCs w:val="20"/>
              </w:rPr>
              <w:t>NRs</w:t>
            </w:r>
            <w:proofErr w:type="spellEnd"/>
            <w:r w:rsidRPr="004D3F8C">
              <w:rPr>
                <w:rFonts w:cs="Arial"/>
                <w:sz w:val="20"/>
                <w:szCs w:val="20"/>
              </w:rPr>
              <w:t>. 10,000 to displaced vulnerable persons for restoring their livelihoods</w:t>
            </w:r>
          </w:p>
          <w:p w14:paraId="4B912AB7" w14:textId="77777777" w:rsidR="00A7135F" w:rsidRPr="004D3F8C" w:rsidRDefault="00A7135F" w:rsidP="007A2812">
            <w:pPr>
              <w:pStyle w:val="tab"/>
              <w:numPr>
                <w:ilvl w:val="0"/>
                <w:numId w:val="78"/>
              </w:numPr>
              <w:ind w:left="150" w:hanging="218"/>
              <w:rPr>
                <w:rFonts w:cs="Arial"/>
                <w:sz w:val="20"/>
                <w:szCs w:val="20"/>
              </w:rPr>
            </w:pPr>
            <w:r w:rsidRPr="004D3F8C">
              <w:rPr>
                <w:rFonts w:cs="Arial"/>
                <w:sz w:val="20"/>
                <w:szCs w:val="20"/>
              </w:rPr>
              <w:t>Employment during the construction activities if they desire</w:t>
            </w:r>
          </w:p>
          <w:p w14:paraId="1B67C4C3" w14:textId="77777777" w:rsidR="00A7135F" w:rsidRPr="004D3F8C" w:rsidRDefault="00A7135F" w:rsidP="00D56D9D">
            <w:pPr>
              <w:pStyle w:val="tab"/>
              <w:rPr>
                <w:rFonts w:cs="Arial"/>
                <w:sz w:val="20"/>
                <w:szCs w:val="20"/>
              </w:rPr>
            </w:pPr>
          </w:p>
        </w:tc>
        <w:tc>
          <w:tcPr>
            <w:tcW w:w="3137" w:type="dxa"/>
          </w:tcPr>
          <w:p w14:paraId="1B209E20" w14:textId="77777777" w:rsidR="00A7135F" w:rsidRPr="004D3F8C" w:rsidRDefault="00A7135F" w:rsidP="00D56D9D">
            <w:pPr>
              <w:pStyle w:val="tab"/>
              <w:rPr>
                <w:rFonts w:cs="Arial"/>
                <w:sz w:val="20"/>
                <w:szCs w:val="20"/>
              </w:rPr>
            </w:pPr>
            <w:r w:rsidRPr="004D3F8C">
              <w:rPr>
                <w:rFonts w:cs="Arial"/>
                <w:sz w:val="20"/>
                <w:szCs w:val="20"/>
              </w:rPr>
              <w:t xml:space="preserve">Economically displaced families in </w:t>
            </w:r>
            <w:proofErr w:type="spellStart"/>
            <w:r w:rsidRPr="004D3F8C">
              <w:rPr>
                <w:rFonts w:cs="Arial"/>
                <w:sz w:val="20"/>
                <w:szCs w:val="20"/>
              </w:rPr>
              <w:t>Gokarna</w:t>
            </w:r>
            <w:proofErr w:type="spellEnd"/>
            <w:r w:rsidRPr="004D3F8C">
              <w:rPr>
                <w:rFonts w:cs="Arial"/>
                <w:sz w:val="20"/>
                <w:szCs w:val="20"/>
              </w:rPr>
              <w:t xml:space="preserve"> </w:t>
            </w:r>
            <w:proofErr w:type="spellStart"/>
            <w:r w:rsidRPr="004D3F8C">
              <w:rPr>
                <w:rFonts w:cs="Arial"/>
                <w:sz w:val="20"/>
                <w:szCs w:val="20"/>
              </w:rPr>
              <w:t>WTP</w:t>
            </w:r>
            <w:proofErr w:type="spellEnd"/>
          </w:p>
          <w:p w14:paraId="4D5EFDD4" w14:textId="77777777" w:rsidR="00A7135F" w:rsidRPr="004D3F8C" w:rsidRDefault="00A7135F" w:rsidP="00D56D9D">
            <w:pPr>
              <w:pStyle w:val="tab"/>
              <w:rPr>
                <w:rFonts w:cs="Arial"/>
                <w:sz w:val="20"/>
                <w:szCs w:val="20"/>
              </w:rPr>
            </w:pPr>
          </w:p>
          <w:p w14:paraId="503C7D70" w14:textId="77777777" w:rsidR="00A7135F" w:rsidRPr="004D3F8C" w:rsidRDefault="00A7135F" w:rsidP="00D56D9D">
            <w:pPr>
              <w:pStyle w:val="tab"/>
              <w:rPr>
                <w:rFonts w:cs="Arial"/>
                <w:sz w:val="20"/>
                <w:szCs w:val="20"/>
              </w:rPr>
            </w:pPr>
            <w:r w:rsidRPr="004D3F8C">
              <w:rPr>
                <w:rFonts w:cs="Arial"/>
                <w:sz w:val="20"/>
                <w:szCs w:val="20"/>
              </w:rPr>
              <w:t>Permanently displaced vendors/hawkers, to be determined after detailed design is prepared and census survey of affected households conducted to identify and establish income/livelihood impacts.</w:t>
            </w:r>
          </w:p>
          <w:p w14:paraId="3BA52035" w14:textId="77777777" w:rsidR="00A7135F" w:rsidRPr="004D3F8C" w:rsidRDefault="00A7135F" w:rsidP="00D56D9D">
            <w:pPr>
              <w:pStyle w:val="tab"/>
              <w:rPr>
                <w:rFonts w:cs="Arial"/>
                <w:sz w:val="20"/>
                <w:szCs w:val="20"/>
              </w:rPr>
            </w:pPr>
          </w:p>
          <w:p w14:paraId="76F42BDA" w14:textId="48D16805" w:rsidR="00A7135F" w:rsidRPr="004D3F8C" w:rsidRDefault="00A7135F" w:rsidP="00D56D9D">
            <w:pPr>
              <w:pStyle w:val="tab"/>
              <w:rPr>
                <w:rFonts w:cs="Arial"/>
                <w:sz w:val="20"/>
                <w:szCs w:val="20"/>
              </w:rPr>
            </w:pPr>
            <w:r w:rsidRPr="004D3F8C">
              <w:rPr>
                <w:rFonts w:cs="Arial"/>
                <w:sz w:val="20"/>
                <w:szCs w:val="20"/>
              </w:rPr>
              <w:t>Informal land users in the interceptor corridors</w:t>
            </w:r>
          </w:p>
        </w:tc>
        <w:tc>
          <w:tcPr>
            <w:tcW w:w="2107" w:type="dxa"/>
          </w:tcPr>
          <w:p w14:paraId="1043412F" w14:textId="24906EB2" w:rsidR="00A7135F" w:rsidRPr="00D56D9D" w:rsidRDefault="00A7135F" w:rsidP="00A02374">
            <w:pPr>
              <w:jc w:val="left"/>
              <w:rPr>
                <w:rFonts w:cs="Arial"/>
                <w:sz w:val="20"/>
              </w:rPr>
            </w:pPr>
            <w:proofErr w:type="spellStart"/>
            <w:r w:rsidRPr="004D3F8C">
              <w:rPr>
                <w:rFonts w:cs="Arial"/>
                <w:sz w:val="20"/>
              </w:rPr>
              <w:t>PID</w:t>
            </w:r>
            <w:proofErr w:type="spellEnd"/>
            <w:r w:rsidRPr="004D3F8C">
              <w:rPr>
                <w:rFonts w:cs="Arial"/>
                <w:sz w:val="20"/>
              </w:rPr>
              <w:t>, assisted by contractor and DSC</w:t>
            </w:r>
            <w:r w:rsidRPr="00D56D9D">
              <w:rPr>
                <w:rFonts w:cs="Arial"/>
                <w:sz w:val="20"/>
              </w:rPr>
              <w:t xml:space="preserve"> </w:t>
            </w:r>
          </w:p>
        </w:tc>
      </w:tr>
    </w:tbl>
    <w:bookmarkEnd w:id="34"/>
    <w:p w14:paraId="52FA3A26" w14:textId="77777777" w:rsidR="00253DC5" w:rsidRDefault="00253DC5" w:rsidP="00253DC5">
      <w:pPr>
        <w:rPr>
          <w:sz w:val="18"/>
          <w:szCs w:val="18"/>
        </w:rPr>
      </w:pPr>
      <w:r w:rsidRPr="00253DC5">
        <w:rPr>
          <w:sz w:val="18"/>
          <w:szCs w:val="18"/>
        </w:rPr>
        <w:lastRenderedPageBreak/>
        <w:t xml:space="preserve">DSC = </w:t>
      </w:r>
      <w:r w:rsidR="00292268">
        <w:rPr>
          <w:sz w:val="18"/>
          <w:szCs w:val="18"/>
        </w:rPr>
        <w:t>d</w:t>
      </w:r>
      <w:r w:rsidRPr="00253DC5">
        <w:rPr>
          <w:sz w:val="18"/>
          <w:szCs w:val="18"/>
        </w:rPr>
        <w:t xml:space="preserve">esign and </w:t>
      </w:r>
      <w:r w:rsidR="00292268">
        <w:rPr>
          <w:sz w:val="18"/>
          <w:szCs w:val="18"/>
        </w:rPr>
        <w:t>s</w:t>
      </w:r>
      <w:r w:rsidRPr="00253DC5">
        <w:rPr>
          <w:sz w:val="18"/>
          <w:szCs w:val="18"/>
        </w:rPr>
        <w:t xml:space="preserve">upervision </w:t>
      </w:r>
      <w:r w:rsidR="00292268">
        <w:rPr>
          <w:sz w:val="18"/>
          <w:szCs w:val="18"/>
        </w:rPr>
        <w:t>c</w:t>
      </w:r>
      <w:r w:rsidRPr="00253DC5">
        <w:rPr>
          <w:sz w:val="18"/>
          <w:szCs w:val="18"/>
        </w:rPr>
        <w:t xml:space="preserve">onsultants, </w:t>
      </w:r>
      <w:proofErr w:type="spellStart"/>
      <w:r w:rsidRPr="00253DC5">
        <w:rPr>
          <w:sz w:val="18"/>
          <w:szCs w:val="18"/>
        </w:rPr>
        <w:t>PID</w:t>
      </w:r>
      <w:proofErr w:type="spellEnd"/>
      <w:r w:rsidRPr="00253DC5">
        <w:rPr>
          <w:sz w:val="18"/>
          <w:szCs w:val="18"/>
        </w:rPr>
        <w:t xml:space="preserve"> = </w:t>
      </w:r>
      <w:r w:rsidR="00A24675" w:rsidRPr="00A4362D">
        <w:rPr>
          <w:sz w:val="18"/>
          <w:szCs w:val="18"/>
        </w:rPr>
        <w:t>Project Implementation Directorate</w:t>
      </w:r>
      <w:r w:rsidRPr="00253DC5">
        <w:rPr>
          <w:sz w:val="18"/>
          <w:szCs w:val="18"/>
        </w:rPr>
        <w:t>.</w:t>
      </w:r>
    </w:p>
    <w:p w14:paraId="64959AF2" w14:textId="77777777" w:rsidR="00253DC5" w:rsidRDefault="00253DC5" w:rsidP="00253DC5">
      <w:pPr>
        <w:rPr>
          <w:sz w:val="18"/>
          <w:szCs w:val="18"/>
        </w:rPr>
      </w:pPr>
    </w:p>
    <w:p w14:paraId="5A661945" w14:textId="77777777" w:rsidR="00BC6193" w:rsidRDefault="00BC6193" w:rsidP="004433D9">
      <w:pPr>
        <w:rPr>
          <w:sz w:val="18"/>
          <w:szCs w:val="18"/>
        </w:rPr>
        <w:sectPr w:rsidR="00BC6193" w:rsidSect="00D07DB5">
          <w:headerReference w:type="even" r:id="rId17"/>
          <w:headerReference w:type="default" r:id="rId18"/>
          <w:footerReference w:type="even" r:id="rId19"/>
          <w:footerReference w:type="default" r:id="rId20"/>
          <w:headerReference w:type="first" r:id="rId21"/>
          <w:footerReference w:type="first" r:id="rId22"/>
          <w:endnotePr>
            <w:numRestart w:val="eachSect"/>
          </w:endnotePr>
          <w:pgSz w:w="15840" w:h="12240" w:orient="landscape"/>
          <w:pgMar w:top="1440" w:right="1440" w:bottom="1440" w:left="1440" w:header="720" w:footer="720" w:gutter="0"/>
          <w:cols w:space="720"/>
          <w:titlePg/>
          <w:docGrid w:linePitch="360"/>
        </w:sectPr>
      </w:pPr>
    </w:p>
    <w:p w14:paraId="19E4405D" w14:textId="77777777" w:rsidR="00D81DAF" w:rsidRDefault="00827978">
      <w:pPr>
        <w:pStyle w:val="Heading1"/>
        <w:rPr>
          <w:bCs/>
        </w:rPr>
      </w:pPr>
      <w:bookmarkStart w:id="35" w:name="_Toc292068544"/>
      <w:bookmarkStart w:id="36" w:name="_Toc522180737"/>
      <w:r w:rsidRPr="00A4362D">
        <w:lastRenderedPageBreak/>
        <w:t>SOCIAL</w:t>
      </w:r>
      <w:r w:rsidRPr="00373A83">
        <w:t xml:space="preserve"> IMPACT ASSESSMENT</w:t>
      </w:r>
      <w:bookmarkEnd w:id="35"/>
      <w:bookmarkEnd w:id="36"/>
    </w:p>
    <w:p w14:paraId="6485F085" w14:textId="6A574AC3" w:rsidR="00253DC5" w:rsidRDefault="0031479F" w:rsidP="007A2812">
      <w:pPr>
        <w:pStyle w:val="mainpara"/>
        <w:numPr>
          <w:ilvl w:val="0"/>
          <w:numId w:val="49"/>
        </w:numPr>
        <w:tabs>
          <w:tab w:val="clear" w:pos="1430"/>
        </w:tabs>
        <w:ind w:left="0"/>
      </w:pPr>
      <w:r>
        <w:rPr>
          <w:b/>
        </w:rPr>
        <w:t>Surveys.</w:t>
      </w:r>
      <w:r w:rsidR="00D04E74" w:rsidRPr="00373A83">
        <w:t xml:space="preserve"> </w:t>
      </w:r>
      <w:r w:rsidR="004A0E14" w:rsidRPr="00373A83">
        <w:t xml:space="preserve">For </w:t>
      </w:r>
      <w:r w:rsidR="007515E1" w:rsidRPr="00373A83">
        <w:t xml:space="preserve">subprojects </w:t>
      </w:r>
      <w:r w:rsidR="004A0E14" w:rsidRPr="00373A83">
        <w:t xml:space="preserve">involving land acquisition and resettlement impacts, the </w:t>
      </w:r>
      <w:r w:rsidR="00C40408" w:rsidRPr="00373A83">
        <w:rPr>
          <w:bCs/>
        </w:rPr>
        <w:t>Project Implementation Directorate</w:t>
      </w:r>
      <w:r w:rsidR="00C40408" w:rsidRPr="00373A83">
        <w:t xml:space="preserve"> (</w:t>
      </w:r>
      <w:proofErr w:type="spellStart"/>
      <w:r w:rsidR="00535E7C" w:rsidRPr="00373A83">
        <w:t>PID</w:t>
      </w:r>
      <w:proofErr w:type="spellEnd"/>
      <w:r w:rsidR="00C40408" w:rsidRPr="00373A83">
        <w:t>)</w:t>
      </w:r>
      <w:r w:rsidR="009E4E36" w:rsidRPr="00373A83">
        <w:t>,</w:t>
      </w:r>
      <w:r w:rsidR="00EF3689" w:rsidRPr="00373A83">
        <w:t xml:space="preserve"> </w:t>
      </w:r>
      <w:r w:rsidR="004A0E14" w:rsidRPr="00373A83">
        <w:t>with assistance from the</w:t>
      </w:r>
      <w:r w:rsidR="00EF3689" w:rsidRPr="00373A83">
        <w:t xml:space="preserve"> </w:t>
      </w:r>
      <w:r w:rsidR="009E4E36" w:rsidRPr="00373A83">
        <w:t>s</w:t>
      </w:r>
      <w:r w:rsidR="00EF3689" w:rsidRPr="00373A83">
        <w:t xml:space="preserve">ocial </w:t>
      </w:r>
      <w:r w:rsidR="009E4E36" w:rsidRPr="00373A83">
        <w:t>d</w:t>
      </w:r>
      <w:r w:rsidR="00EF3689" w:rsidRPr="00373A83">
        <w:t xml:space="preserve">evelopment </w:t>
      </w:r>
      <w:r w:rsidR="009E4E36" w:rsidRPr="00373A83">
        <w:t>s</w:t>
      </w:r>
      <w:r w:rsidR="00EF3689" w:rsidRPr="00373A83">
        <w:t xml:space="preserve">pecialist of the </w:t>
      </w:r>
      <w:r w:rsidR="009E4E36" w:rsidRPr="00373A83">
        <w:t>d</w:t>
      </w:r>
      <w:r w:rsidR="00EF3689" w:rsidRPr="00373A83">
        <w:t xml:space="preserve">esign </w:t>
      </w:r>
      <w:r w:rsidR="009E4E36" w:rsidRPr="00373A83">
        <w:t>s</w:t>
      </w:r>
      <w:r w:rsidR="00EF3689" w:rsidRPr="00373A83">
        <w:t xml:space="preserve">upervision </w:t>
      </w:r>
      <w:r w:rsidR="009E4E36" w:rsidRPr="00373A83">
        <w:t>c</w:t>
      </w:r>
      <w:r w:rsidR="00EF3689" w:rsidRPr="00373A83">
        <w:t>onsultant</w:t>
      </w:r>
      <w:r w:rsidR="00C40408" w:rsidRPr="00373A83">
        <w:t xml:space="preserve"> (DSC)</w:t>
      </w:r>
      <w:r w:rsidR="009E4E36" w:rsidRPr="00373A83">
        <w:t>,</w:t>
      </w:r>
      <w:r w:rsidR="004A0E14" w:rsidRPr="00373A83">
        <w:t xml:space="preserve"> will undertake social impact assessment (</w:t>
      </w:r>
      <w:proofErr w:type="spellStart"/>
      <w:r w:rsidR="004A0E14" w:rsidRPr="00373A83">
        <w:t>SIA</w:t>
      </w:r>
      <w:proofErr w:type="spellEnd"/>
      <w:r w:rsidR="004A0E14" w:rsidRPr="00373A83">
        <w:t>) for each identified subproject, on the basis of preliminary techni</w:t>
      </w:r>
      <w:r w:rsidR="00EF3689" w:rsidRPr="00373A83">
        <w:t xml:space="preserve">cal design. These surveys will </w:t>
      </w:r>
      <w:r w:rsidR="004A0E14" w:rsidRPr="00373A83">
        <w:t xml:space="preserve">help </w:t>
      </w:r>
      <w:r w:rsidR="007379B8" w:rsidRPr="00373A83">
        <w:t>determine</w:t>
      </w:r>
      <w:r w:rsidR="004A0E14" w:rsidRPr="00373A83">
        <w:t xml:space="preserve"> the magnitude of displacement, prospective losses, better targeting of vulnerable groups, actual costs of resettlement, and prepar</w:t>
      </w:r>
      <w:r w:rsidR="00501E8D" w:rsidRPr="00373A83">
        <w:t>ation</w:t>
      </w:r>
      <w:r w:rsidR="004A0E14" w:rsidRPr="00373A83">
        <w:t xml:space="preserve"> and implement</w:t>
      </w:r>
      <w:r w:rsidR="00501E8D" w:rsidRPr="00373A83">
        <w:t>ation of</w:t>
      </w:r>
      <w:r w:rsidR="004A0E14" w:rsidRPr="00373A83">
        <w:t xml:space="preserve"> a resettlement plan. </w:t>
      </w:r>
      <w:r w:rsidR="007B25B2" w:rsidRPr="00373A83">
        <w:t xml:space="preserve"> </w:t>
      </w:r>
    </w:p>
    <w:p w14:paraId="01691C20" w14:textId="77777777" w:rsidR="004A0E14" w:rsidRPr="00373A83" w:rsidRDefault="004A0E14" w:rsidP="00373A83">
      <w:pPr>
        <w:pStyle w:val="ColorfulList-Accent11"/>
        <w:jc w:val="both"/>
        <w:rPr>
          <w:rFonts w:ascii="Arial" w:hAnsi="Arial" w:cs="Arial"/>
          <w:sz w:val="22"/>
          <w:szCs w:val="22"/>
        </w:rPr>
      </w:pPr>
    </w:p>
    <w:p w14:paraId="3868AA21" w14:textId="623D3B3B" w:rsidR="00253DC5" w:rsidRDefault="0031479F" w:rsidP="007A2812">
      <w:pPr>
        <w:pStyle w:val="mainpara"/>
        <w:numPr>
          <w:ilvl w:val="0"/>
          <w:numId w:val="49"/>
        </w:numPr>
        <w:tabs>
          <w:tab w:val="clear" w:pos="1430"/>
        </w:tabs>
        <w:ind w:left="0"/>
      </w:pPr>
      <w:r>
        <w:rPr>
          <w:b/>
          <w:bCs/>
          <w:iCs/>
          <w:spacing w:val="9"/>
        </w:rPr>
        <w:t>Census.</w:t>
      </w:r>
      <w:r w:rsidR="004A0E14" w:rsidRPr="00373A83">
        <w:rPr>
          <w:bCs/>
          <w:i/>
          <w:iCs/>
          <w:spacing w:val="9"/>
        </w:rPr>
        <w:t xml:space="preserve"> </w:t>
      </w:r>
      <w:r w:rsidR="004A0E14" w:rsidRPr="00373A83">
        <w:rPr>
          <w:spacing w:val="9"/>
        </w:rPr>
        <w:t xml:space="preserve">The purpose of the census is to register and document the status of </w:t>
      </w:r>
      <w:r w:rsidR="004A0E14" w:rsidRPr="00373A83">
        <w:t xml:space="preserve">potentially affected persons within the subproject's </w:t>
      </w:r>
      <w:r w:rsidR="002A5DEB" w:rsidRPr="00373A83">
        <w:t>areas</w:t>
      </w:r>
      <w:r w:rsidR="004A0E14" w:rsidRPr="00373A83">
        <w:t xml:space="preserve">. The </w:t>
      </w:r>
      <w:r w:rsidR="004A0E14" w:rsidRPr="00373A83">
        <w:rPr>
          <w:spacing w:val="1"/>
        </w:rPr>
        <w:t>census will cover 100</w:t>
      </w:r>
      <w:r w:rsidR="00A24675" w:rsidRPr="00373A83">
        <w:rPr>
          <w:spacing w:val="1"/>
        </w:rPr>
        <w:t>%</w:t>
      </w:r>
      <w:r w:rsidR="004A0E14" w:rsidRPr="00373A83">
        <w:rPr>
          <w:spacing w:val="1"/>
        </w:rPr>
        <w:t xml:space="preserve"> of </w:t>
      </w:r>
      <w:r w:rsidR="00A24675" w:rsidRPr="00373A83">
        <w:rPr>
          <w:spacing w:val="1"/>
        </w:rPr>
        <w:t>affected person</w:t>
      </w:r>
      <w:r w:rsidR="004A0E14" w:rsidRPr="00373A83">
        <w:rPr>
          <w:spacing w:val="1"/>
        </w:rPr>
        <w:t xml:space="preserve">s. </w:t>
      </w:r>
      <w:r w:rsidR="00C40408" w:rsidRPr="00373A83">
        <w:rPr>
          <w:spacing w:val="1"/>
        </w:rPr>
        <w:t>It</w:t>
      </w:r>
      <w:r w:rsidR="004A0E14" w:rsidRPr="00373A83">
        <w:rPr>
          <w:spacing w:val="1"/>
        </w:rPr>
        <w:t xml:space="preserve"> will provide a demographic overview </w:t>
      </w:r>
      <w:r w:rsidR="004A0E14" w:rsidRPr="00373A83">
        <w:t xml:space="preserve">of the population, and will cover people's assets and main sources of livelihood. </w:t>
      </w:r>
      <w:r w:rsidR="00340208" w:rsidRPr="00373A83">
        <w:t>T</w:t>
      </w:r>
      <w:r w:rsidR="004A0E14" w:rsidRPr="00373A83">
        <w:t xml:space="preserve">he survey of the </w:t>
      </w:r>
      <w:r w:rsidR="002A5DEB" w:rsidRPr="00373A83">
        <w:t>project affected area</w:t>
      </w:r>
      <w:r w:rsidR="004A0E14" w:rsidRPr="00373A83">
        <w:t xml:space="preserve"> will cover the following: (i) boundaries of the site identified for the proposed subproject elements in case of subprojects involvi</w:t>
      </w:r>
      <w:r w:rsidR="003F0DA8" w:rsidRPr="00373A83">
        <w:t>ng new interventions</w:t>
      </w:r>
      <w:r w:rsidR="00D16441" w:rsidRPr="00373A83">
        <w:t>;</w:t>
      </w:r>
      <w:r w:rsidR="004A0E14" w:rsidRPr="00373A83">
        <w:t xml:space="preserve"> (ii) proposed right-of-way (</w:t>
      </w:r>
      <w:proofErr w:type="spellStart"/>
      <w:r w:rsidR="004A0E14" w:rsidRPr="00373A83">
        <w:t>R</w:t>
      </w:r>
      <w:r w:rsidR="00D16441" w:rsidRPr="00373A83">
        <w:t>o</w:t>
      </w:r>
      <w:r w:rsidR="004A0E14" w:rsidRPr="00373A83">
        <w:t>W</w:t>
      </w:r>
      <w:proofErr w:type="spellEnd"/>
      <w:r w:rsidR="004A0E14" w:rsidRPr="00373A83">
        <w:t>) boundaries</w:t>
      </w:r>
      <w:r w:rsidR="00D16441" w:rsidRPr="00373A83">
        <w:t>,</w:t>
      </w:r>
      <w:r w:rsidR="004A0E14" w:rsidRPr="00373A83">
        <w:t xml:space="preserve"> which will include titleholders and non-titleholders occupying the proposed </w:t>
      </w:r>
      <w:proofErr w:type="spellStart"/>
      <w:r w:rsidR="004A0E14" w:rsidRPr="00373A83">
        <w:t>R</w:t>
      </w:r>
      <w:r w:rsidR="00D16441" w:rsidRPr="00373A83">
        <w:t>o</w:t>
      </w:r>
      <w:r w:rsidR="004A0E14" w:rsidRPr="00373A83">
        <w:t>W</w:t>
      </w:r>
      <w:proofErr w:type="spellEnd"/>
      <w:r w:rsidR="00D16441" w:rsidRPr="00373A83">
        <w:t>;</w:t>
      </w:r>
      <w:r w:rsidR="004A0E14" w:rsidRPr="00373A83">
        <w:t xml:space="preserve"> (iii) current occupants of the subproject s</w:t>
      </w:r>
      <w:r w:rsidR="003F0DA8" w:rsidRPr="00373A83">
        <w:t>ite</w:t>
      </w:r>
      <w:r w:rsidR="00D16441" w:rsidRPr="00373A83">
        <w:t>,</w:t>
      </w:r>
      <w:r w:rsidR="004A0E14" w:rsidRPr="00373A83">
        <w:t xml:space="preserve"> including businesses</w:t>
      </w:r>
      <w:r w:rsidR="00537065">
        <w:t xml:space="preserve">, </w:t>
      </w:r>
      <w:r w:rsidR="004A0E14" w:rsidRPr="00373A83">
        <w:t>vendors,</w:t>
      </w:r>
      <w:r w:rsidR="002A5DEB" w:rsidRPr="00373A83">
        <w:t xml:space="preserve"> </w:t>
      </w:r>
      <w:r w:rsidR="00537065">
        <w:t xml:space="preserve">and </w:t>
      </w:r>
      <w:r w:rsidR="002A5DEB" w:rsidRPr="00373A83">
        <w:t>crop holders</w:t>
      </w:r>
      <w:r w:rsidR="00537065">
        <w:t>,</w:t>
      </w:r>
      <w:r w:rsidR="004A0E14" w:rsidRPr="00373A83">
        <w:t xml:space="preserve"> whether titleholders or otherwise</w:t>
      </w:r>
      <w:r w:rsidR="00D16441" w:rsidRPr="00373A83">
        <w:t>,</w:t>
      </w:r>
      <w:r w:rsidR="004A0E14" w:rsidRPr="00373A83">
        <w:t xml:space="preserve"> experienc</w:t>
      </w:r>
      <w:r w:rsidR="00D16441" w:rsidRPr="00373A83">
        <w:t>ing</w:t>
      </w:r>
      <w:r w:rsidR="004A0E14" w:rsidRPr="00373A83">
        <w:t xml:space="preserve"> temporary</w:t>
      </w:r>
      <w:r w:rsidR="002A5DEB" w:rsidRPr="00373A83">
        <w:t xml:space="preserve"> or permanent</w:t>
      </w:r>
      <w:r w:rsidR="004A0E14" w:rsidRPr="00373A83">
        <w:t xml:space="preserve"> disruptions during construction</w:t>
      </w:r>
      <w:r w:rsidR="00D16441" w:rsidRPr="00373A83">
        <w:t>;</w:t>
      </w:r>
      <w:r w:rsidR="004A0E14" w:rsidRPr="00373A83">
        <w:t xml:space="preserve"> and (iv) </w:t>
      </w:r>
      <w:r w:rsidR="00F1370B">
        <w:t xml:space="preserve">list of potential loss of assets and income opportunities </w:t>
      </w:r>
      <w:r w:rsidR="004A0E14" w:rsidRPr="00373A83">
        <w:t xml:space="preserve">of </w:t>
      </w:r>
      <w:r w:rsidR="00A24675" w:rsidRPr="00373A83">
        <w:t>affected person</w:t>
      </w:r>
      <w:r w:rsidR="004A0E14" w:rsidRPr="00373A83">
        <w:t>s</w:t>
      </w:r>
      <w:r w:rsidR="00F1370B">
        <w:t xml:space="preserve"> due to the project activity</w:t>
      </w:r>
      <w:r w:rsidR="004A0E14" w:rsidRPr="00373A83">
        <w:t xml:space="preserve">. </w:t>
      </w:r>
    </w:p>
    <w:p w14:paraId="225377CD" w14:textId="77777777" w:rsidR="00373A83" w:rsidRPr="00373A83" w:rsidRDefault="00373A83" w:rsidP="00373A83"/>
    <w:p w14:paraId="7727C12C" w14:textId="77777777" w:rsidR="00D81DAF" w:rsidRDefault="000C79A5">
      <w:pPr>
        <w:pStyle w:val="Heading1"/>
      </w:pPr>
      <w:bookmarkStart w:id="37" w:name="_Toc292068545"/>
      <w:bookmarkStart w:id="38" w:name="_Toc522180738"/>
      <w:r w:rsidRPr="00373A83">
        <w:t>RESETTLEMENT PLAN PREPARATION</w:t>
      </w:r>
      <w:bookmarkEnd w:id="37"/>
      <w:bookmarkEnd w:id="38"/>
      <w:r w:rsidRPr="00373A83">
        <w:t xml:space="preserve"> </w:t>
      </w:r>
    </w:p>
    <w:p w14:paraId="4B2A9CAF" w14:textId="06458A94" w:rsidR="00253DC5" w:rsidRDefault="00056611" w:rsidP="007A2812">
      <w:pPr>
        <w:pStyle w:val="mainpara"/>
        <w:numPr>
          <w:ilvl w:val="0"/>
          <w:numId w:val="49"/>
        </w:numPr>
        <w:tabs>
          <w:tab w:val="clear" w:pos="1430"/>
        </w:tabs>
        <w:ind w:left="0"/>
      </w:pPr>
      <w:r>
        <w:t>A r</w:t>
      </w:r>
      <w:r w:rsidR="00C3601A" w:rsidRPr="00373A83">
        <w:t xml:space="preserve">esettlement plan will be prepared for </w:t>
      </w:r>
      <w:r w:rsidR="00AD71FE" w:rsidRPr="00373A83">
        <w:t>different components</w:t>
      </w:r>
      <w:r w:rsidR="00FC64BB" w:rsidRPr="00373A83">
        <w:t xml:space="preserve">, if required, based on the results of </w:t>
      </w:r>
      <w:r w:rsidR="005D296C">
        <w:t xml:space="preserve">the </w:t>
      </w:r>
      <w:r w:rsidR="00FC64BB" w:rsidRPr="00373A83">
        <w:t xml:space="preserve">survey. There are different activities </w:t>
      </w:r>
      <w:r w:rsidR="005D296C">
        <w:t>involved in</w:t>
      </w:r>
      <w:r w:rsidR="005D296C" w:rsidRPr="00373A83">
        <w:t xml:space="preserve"> </w:t>
      </w:r>
      <w:r w:rsidR="00FC64BB" w:rsidRPr="00373A83">
        <w:t>prepar</w:t>
      </w:r>
      <w:r w:rsidR="005D296C">
        <w:t xml:space="preserve">ing </w:t>
      </w:r>
      <w:r w:rsidR="00FC64BB" w:rsidRPr="00373A83">
        <w:t>an RP. They are:</w:t>
      </w:r>
    </w:p>
    <w:p w14:paraId="3CC9CE66" w14:textId="77777777" w:rsidR="00253DC5" w:rsidRDefault="005D296C" w:rsidP="007A2812">
      <w:pPr>
        <w:pStyle w:val="ColorfulList-Accent11"/>
        <w:numPr>
          <w:ilvl w:val="0"/>
          <w:numId w:val="34"/>
        </w:numPr>
        <w:ind w:left="1440"/>
        <w:jc w:val="both"/>
        <w:rPr>
          <w:rFonts w:ascii="Arial" w:hAnsi="Arial" w:cs="Arial"/>
          <w:sz w:val="22"/>
          <w:szCs w:val="22"/>
        </w:rPr>
      </w:pPr>
      <w:r>
        <w:rPr>
          <w:rFonts w:ascii="Arial" w:hAnsi="Arial" w:cs="Arial"/>
          <w:sz w:val="22"/>
          <w:szCs w:val="22"/>
        </w:rPr>
        <w:t>a s</w:t>
      </w:r>
      <w:r w:rsidR="00FC64BB" w:rsidRPr="00373A83">
        <w:rPr>
          <w:rFonts w:ascii="Arial" w:hAnsi="Arial" w:cs="Arial"/>
          <w:sz w:val="22"/>
          <w:szCs w:val="22"/>
        </w:rPr>
        <w:t xml:space="preserve">urvey </w:t>
      </w:r>
      <w:r w:rsidR="00793E84" w:rsidRPr="00373A83">
        <w:rPr>
          <w:rFonts w:ascii="Arial" w:hAnsi="Arial" w:cs="Arial"/>
          <w:sz w:val="22"/>
          <w:szCs w:val="22"/>
        </w:rPr>
        <w:t>o</w:t>
      </w:r>
      <w:r w:rsidR="00FC64BB" w:rsidRPr="00373A83">
        <w:rPr>
          <w:rFonts w:ascii="Arial" w:hAnsi="Arial" w:cs="Arial"/>
          <w:sz w:val="22"/>
          <w:szCs w:val="22"/>
        </w:rPr>
        <w:t xml:space="preserve">n the </w:t>
      </w:r>
      <w:r>
        <w:rPr>
          <w:rFonts w:ascii="Arial" w:hAnsi="Arial" w:cs="Arial"/>
          <w:sz w:val="22"/>
          <w:szCs w:val="22"/>
        </w:rPr>
        <w:t>i</w:t>
      </w:r>
      <w:r w:rsidR="00FC64BB" w:rsidRPr="00373A83">
        <w:rPr>
          <w:rFonts w:ascii="Arial" w:hAnsi="Arial" w:cs="Arial"/>
          <w:sz w:val="22"/>
          <w:szCs w:val="22"/>
        </w:rPr>
        <w:t xml:space="preserve">nvoluntary </w:t>
      </w:r>
      <w:r>
        <w:rPr>
          <w:rFonts w:ascii="Arial" w:hAnsi="Arial" w:cs="Arial"/>
          <w:sz w:val="22"/>
          <w:szCs w:val="22"/>
        </w:rPr>
        <w:t>r</w:t>
      </w:r>
      <w:r w:rsidR="00FC64BB" w:rsidRPr="00373A83">
        <w:rPr>
          <w:rFonts w:ascii="Arial" w:hAnsi="Arial" w:cs="Arial"/>
          <w:sz w:val="22"/>
          <w:szCs w:val="22"/>
        </w:rPr>
        <w:t>esettlement (</w:t>
      </w:r>
      <w:proofErr w:type="spellStart"/>
      <w:r w:rsidR="00FC64BB" w:rsidRPr="00373A83">
        <w:rPr>
          <w:rFonts w:ascii="Arial" w:hAnsi="Arial" w:cs="Arial"/>
          <w:sz w:val="22"/>
          <w:szCs w:val="22"/>
        </w:rPr>
        <w:t>IR</w:t>
      </w:r>
      <w:proofErr w:type="spellEnd"/>
      <w:r w:rsidR="00FC64BB" w:rsidRPr="00373A83">
        <w:rPr>
          <w:rFonts w:ascii="Arial" w:hAnsi="Arial" w:cs="Arial"/>
          <w:sz w:val="22"/>
          <w:szCs w:val="22"/>
        </w:rPr>
        <w:t>) impacts after the final detail design of the project sites are finished;</w:t>
      </w:r>
    </w:p>
    <w:p w14:paraId="24FFFD51" w14:textId="77777777" w:rsidR="00253DC5" w:rsidRDefault="005D296C" w:rsidP="007A2812">
      <w:pPr>
        <w:pStyle w:val="ColorfulList-Accent11"/>
        <w:numPr>
          <w:ilvl w:val="0"/>
          <w:numId w:val="34"/>
        </w:numPr>
        <w:ind w:left="1440"/>
        <w:jc w:val="both"/>
        <w:rPr>
          <w:rFonts w:ascii="Arial" w:hAnsi="Arial" w:cs="Arial"/>
          <w:sz w:val="22"/>
          <w:szCs w:val="22"/>
        </w:rPr>
      </w:pPr>
      <w:r>
        <w:rPr>
          <w:rFonts w:ascii="Arial" w:hAnsi="Arial" w:cs="Arial"/>
          <w:sz w:val="22"/>
          <w:szCs w:val="22"/>
        </w:rPr>
        <w:t>c</w:t>
      </w:r>
      <w:r w:rsidR="00FC64BB" w:rsidRPr="00373A83">
        <w:rPr>
          <w:rFonts w:ascii="Arial" w:hAnsi="Arial" w:cs="Arial"/>
          <w:sz w:val="22"/>
          <w:szCs w:val="22"/>
        </w:rPr>
        <w:t>onsultation with affected communities;</w:t>
      </w:r>
    </w:p>
    <w:p w14:paraId="0BA5D33D" w14:textId="77777777" w:rsidR="00253DC5" w:rsidRDefault="005D296C" w:rsidP="007A2812">
      <w:pPr>
        <w:pStyle w:val="ColorfulList-Accent11"/>
        <w:numPr>
          <w:ilvl w:val="0"/>
          <w:numId w:val="34"/>
        </w:numPr>
        <w:ind w:left="1440"/>
        <w:jc w:val="both"/>
        <w:rPr>
          <w:rFonts w:ascii="Arial" w:hAnsi="Arial" w:cs="Arial"/>
          <w:sz w:val="22"/>
          <w:szCs w:val="22"/>
        </w:rPr>
      </w:pPr>
      <w:r>
        <w:rPr>
          <w:rFonts w:ascii="Arial" w:hAnsi="Arial" w:cs="Arial"/>
          <w:sz w:val="22"/>
          <w:szCs w:val="22"/>
        </w:rPr>
        <w:t>c</w:t>
      </w:r>
      <w:r w:rsidR="00FC64BB" w:rsidRPr="00373A83">
        <w:rPr>
          <w:rFonts w:ascii="Arial" w:hAnsi="Arial" w:cs="Arial"/>
          <w:sz w:val="22"/>
          <w:szCs w:val="22"/>
        </w:rPr>
        <w:t xml:space="preserve">ensus and </w:t>
      </w:r>
      <w:proofErr w:type="spellStart"/>
      <w:r w:rsidR="00FC64BB" w:rsidRPr="00373A83">
        <w:rPr>
          <w:rFonts w:ascii="Arial" w:hAnsi="Arial" w:cs="Arial"/>
          <w:sz w:val="22"/>
          <w:szCs w:val="22"/>
        </w:rPr>
        <w:t>DMs</w:t>
      </w:r>
      <w:proofErr w:type="spellEnd"/>
      <w:r w:rsidR="00FC64BB" w:rsidRPr="00373A83">
        <w:rPr>
          <w:rFonts w:ascii="Arial" w:hAnsi="Arial" w:cs="Arial"/>
          <w:sz w:val="22"/>
          <w:szCs w:val="22"/>
        </w:rPr>
        <w:t xml:space="preserve"> (</w:t>
      </w:r>
      <w:r>
        <w:rPr>
          <w:rFonts w:ascii="Arial" w:hAnsi="Arial" w:cs="Arial"/>
          <w:sz w:val="22"/>
          <w:szCs w:val="22"/>
        </w:rPr>
        <w:t>d</w:t>
      </w:r>
      <w:r w:rsidR="00FC64BB" w:rsidRPr="00373A83">
        <w:rPr>
          <w:rFonts w:ascii="Arial" w:hAnsi="Arial" w:cs="Arial"/>
          <w:sz w:val="22"/>
          <w:szCs w:val="22"/>
        </w:rPr>
        <w:t>etail measurement activities) activities;</w:t>
      </w:r>
      <w:r>
        <w:rPr>
          <w:rFonts w:ascii="Arial" w:hAnsi="Arial" w:cs="Arial"/>
          <w:sz w:val="22"/>
          <w:szCs w:val="22"/>
        </w:rPr>
        <w:t xml:space="preserve"> and</w:t>
      </w:r>
    </w:p>
    <w:p w14:paraId="73A57139" w14:textId="77777777" w:rsidR="00253DC5" w:rsidRDefault="00056611" w:rsidP="007A2812">
      <w:pPr>
        <w:pStyle w:val="ColorfulList-Accent11"/>
        <w:numPr>
          <w:ilvl w:val="0"/>
          <w:numId w:val="34"/>
        </w:numPr>
        <w:ind w:left="1440"/>
        <w:jc w:val="both"/>
        <w:rPr>
          <w:rFonts w:ascii="Arial" w:hAnsi="Arial" w:cs="Arial"/>
          <w:sz w:val="22"/>
          <w:szCs w:val="22"/>
        </w:rPr>
      </w:pPr>
      <w:proofErr w:type="gramStart"/>
      <w:r>
        <w:rPr>
          <w:rFonts w:ascii="Arial" w:hAnsi="Arial" w:cs="Arial"/>
          <w:sz w:val="22"/>
          <w:szCs w:val="22"/>
        </w:rPr>
        <w:t>p</w:t>
      </w:r>
      <w:r w:rsidR="00FC64BB" w:rsidRPr="00373A83">
        <w:rPr>
          <w:rFonts w:ascii="Arial" w:hAnsi="Arial" w:cs="Arial"/>
          <w:sz w:val="22"/>
          <w:szCs w:val="22"/>
        </w:rPr>
        <w:t>reparation</w:t>
      </w:r>
      <w:proofErr w:type="gramEnd"/>
      <w:r w:rsidR="00FC64BB" w:rsidRPr="00373A83">
        <w:rPr>
          <w:rFonts w:ascii="Arial" w:hAnsi="Arial" w:cs="Arial"/>
          <w:sz w:val="22"/>
          <w:szCs w:val="22"/>
        </w:rPr>
        <w:t xml:space="preserve"> of RP following the </w:t>
      </w:r>
      <w:proofErr w:type="spellStart"/>
      <w:r w:rsidR="00FC64BB" w:rsidRPr="00373A83">
        <w:rPr>
          <w:rFonts w:ascii="Arial" w:hAnsi="Arial" w:cs="Arial"/>
          <w:sz w:val="22"/>
          <w:szCs w:val="22"/>
        </w:rPr>
        <w:t>ADB</w:t>
      </w:r>
      <w:proofErr w:type="spellEnd"/>
      <w:r w:rsidR="00FC64BB" w:rsidRPr="00373A83">
        <w:rPr>
          <w:rFonts w:ascii="Arial" w:hAnsi="Arial" w:cs="Arial"/>
          <w:sz w:val="22"/>
          <w:szCs w:val="22"/>
        </w:rPr>
        <w:t xml:space="preserve"> </w:t>
      </w:r>
      <w:proofErr w:type="spellStart"/>
      <w:r w:rsidR="00FC64BB" w:rsidRPr="00373A83">
        <w:rPr>
          <w:rFonts w:ascii="Arial" w:hAnsi="Arial" w:cs="Arial"/>
          <w:sz w:val="22"/>
          <w:szCs w:val="22"/>
        </w:rPr>
        <w:t>SPS</w:t>
      </w:r>
      <w:proofErr w:type="spellEnd"/>
      <w:r w:rsidR="00FC64BB" w:rsidRPr="00373A83">
        <w:rPr>
          <w:rFonts w:ascii="Arial" w:hAnsi="Arial" w:cs="Arial"/>
          <w:sz w:val="22"/>
          <w:szCs w:val="22"/>
        </w:rPr>
        <w:t xml:space="preserve"> requirements.</w:t>
      </w:r>
    </w:p>
    <w:p w14:paraId="2CF57C0A" w14:textId="77777777" w:rsidR="00FC64BB" w:rsidRPr="00373A83" w:rsidRDefault="00FC64BB" w:rsidP="00373A83">
      <w:pPr>
        <w:pStyle w:val="ColorfulList-Accent11"/>
        <w:ind w:left="1080"/>
        <w:rPr>
          <w:rFonts w:ascii="Arial" w:hAnsi="Arial" w:cs="Arial"/>
        </w:rPr>
      </w:pPr>
    </w:p>
    <w:p w14:paraId="60A44780" w14:textId="5EF38410" w:rsidR="00253DC5" w:rsidRDefault="00056611" w:rsidP="007A2812">
      <w:pPr>
        <w:pStyle w:val="mainpara"/>
        <w:numPr>
          <w:ilvl w:val="0"/>
          <w:numId w:val="49"/>
        </w:numPr>
        <w:tabs>
          <w:tab w:val="clear" w:pos="1430"/>
        </w:tabs>
        <w:ind w:left="0"/>
      </w:pPr>
      <w:r>
        <w:t>The RP</w:t>
      </w:r>
      <w:r w:rsidR="00793E84" w:rsidRPr="00373A83">
        <w:t xml:space="preserve"> is prepared based on the possible land acquisition impacts following the land requirement and </w:t>
      </w:r>
      <w:proofErr w:type="spellStart"/>
      <w:r w:rsidR="00793E84" w:rsidRPr="00373A83">
        <w:t>IR</w:t>
      </w:r>
      <w:proofErr w:type="spellEnd"/>
      <w:r w:rsidR="00793E84" w:rsidRPr="00373A83">
        <w:t xml:space="preserve"> impacts survey.</w:t>
      </w:r>
      <w:r w:rsidR="00AD71FE" w:rsidRPr="00373A83">
        <w:t xml:space="preserve"> The RP</w:t>
      </w:r>
      <w:r w:rsidR="00C3601A" w:rsidRPr="00373A83">
        <w:t xml:space="preserve"> will be reviewed and approved by </w:t>
      </w:r>
      <w:proofErr w:type="spellStart"/>
      <w:r w:rsidR="00C3601A" w:rsidRPr="00373A83">
        <w:t>ADB</w:t>
      </w:r>
      <w:proofErr w:type="spellEnd"/>
      <w:r w:rsidR="00C3601A" w:rsidRPr="00373A83">
        <w:t xml:space="preserve"> prior to contract award.</w:t>
      </w:r>
    </w:p>
    <w:p w14:paraId="1957D85D" w14:textId="77777777" w:rsidR="00373A83" w:rsidRPr="00373A83" w:rsidRDefault="00373A83" w:rsidP="00373A83"/>
    <w:p w14:paraId="5A14199C" w14:textId="071A638A" w:rsidR="00253DC5" w:rsidRDefault="00AA3C06" w:rsidP="007A2812">
      <w:pPr>
        <w:pStyle w:val="mainpara"/>
        <w:numPr>
          <w:ilvl w:val="0"/>
          <w:numId w:val="49"/>
        </w:numPr>
        <w:tabs>
          <w:tab w:val="clear" w:pos="1430"/>
        </w:tabs>
        <w:ind w:left="0"/>
      </w:pPr>
      <w:r>
        <w:t>The RP</w:t>
      </w:r>
      <w:r w:rsidR="00C3601A" w:rsidRPr="00373A83">
        <w:t xml:space="preserve"> will be </w:t>
      </w:r>
      <w:r w:rsidR="002A5DEB" w:rsidRPr="00373A83">
        <w:t xml:space="preserve">updated and </w:t>
      </w:r>
      <w:r w:rsidR="00C3601A" w:rsidRPr="00373A83">
        <w:t xml:space="preserve">prepared by the DSC. Work will be guided by the social officer of the </w:t>
      </w:r>
      <w:proofErr w:type="spellStart"/>
      <w:r w:rsidR="00C3601A" w:rsidRPr="00373A83">
        <w:t>PID</w:t>
      </w:r>
      <w:proofErr w:type="spellEnd"/>
      <w:r w:rsidR="00C3601A" w:rsidRPr="00373A83">
        <w:t xml:space="preserve">, who </w:t>
      </w:r>
      <w:r w:rsidR="00EF7BEC">
        <w:t xml:space="preserve">will </w:t>
      </w:r>
      <w:r w:rsidR="00C3601A" w:rsidRPr="00373A83">
        <w:t xml:space="preserve">work with the social development specialist of the DSC. </w:t>
      </w:r>
      <w:r>
        <w:t xml:space="preserve">The RP </w:t>
      </w:r>
      <w:r w:rsidR="00C3601A" w:rsidRPr="00373A83">
        <w:t xml:space="preserve">will be brought to the notice of affected persons. </w:t>
      </w:r>
      <w:r>
        <w:t>It</w:t>
      </w:r>
      <w:r w:rsidR="00C3601A" w:rsidRPr="00373A83">
        <w:t xml:space="preserve"> will be prepared in English, with main content translated in local language, and made known to the public (this can include posters and/or resettlement booklets). The </w:t>
      </w:r>
      <w:r>
        <w:t>RP</w:t>
      </w:r>
      <w:r w:rsidR="00C3601A" w:rsidRPr="00373A83">
        <w:t xml:space="preserve"> will be structured in the following manner</w:t>
      </w:r>
      <w:r w:rsidR="004A0E14" w:rsidRPr="00373A83">
        <w:t>:</w:t>
      </w:r>
    </w:p>
    <w:p w14:paraId="50276DDB"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Executive Summary</w:t>
      </w:r>
      <w:r w:rsidR="00A24675" w:rsidRPr="00373A83">
        <w:rPr>
          <w:rFonts w:cs="Arial"/>
          <w:sz w:val="22"/>
          <w:szCs w:val="22"/>
        </w:rPr>
        <w:t>;</w:t>
      </w:r>
    </w:p>
    <w:p w14:paraId="13AE51E3"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Project Description</w:t>
      </w:r>
      <w:r w:rsidR="00A24675" w:rsidRPr="00373A83">
        <w:rPr>
          <w:rFonts w:cs="Arial"/>
          <w:sz w:val="22"/>
          <w:szCs w:val="22"/>
        </w:rPr>
        <w:t>;</w:t>
      </w:r>
    </w:p>
    <w:p w14:paraId="21883773"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Scope of Land Acquisition and Resettlement</w:t>
      </w:r>
      <w:r w:rsidR="00A24675" w:rsidRPr="00373A83">
        <w:rPr>
          <w:rFonts w:cs="Arial"/>
          <w:sz w:val="22"/>
          <w:szCs w:val="22"/>
        </w:rPr>
        <w:t>;</w:t>
      </w:r>
    </w:p>
    <w:p w14:paraId="01C40349"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Socioeconomic Information and Profile</w:t>
      </w:r>
      <w:r w:rsidR="00A24675" w:rsidRPr="00373A83">
        <w:rPr>
          <w:rFonts w:cs="Arial"/>
          <w:sz w:val="22"/>
          <w:szCs w:val="22"/>
        </w:rPr>
        <w:t>;</w:t>
      </w:r>
    </w:p>
    <w:p w14:paraId="57BEA617"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Information Disclosure, Consultation, and Participation</w:t>
      </w:r>
      <w:r w:rsidR="00A24675" w:rsidRPr="00373A83">
        <w:rPr>
          <w:rFonts w:cs="Arial"/>
          <w:sz w:val="22"/>
          <w:szCs w:val="22"/>
        </w:rPr>
        <w:t>;</w:t>
      </w:r>
    </w:p>
    <w:p w14:paraId="47F69E65"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Grievance Redress Mechanisms</w:t>
      </w:r>
      <w:r w:rsidR="00A24675" w:rsidRPr="00373A83">
        <w:rPr>
          <w:rFonts w:cs="Arial"/>
          <w:sz w:val="22"/>
          <w:szCs w:val="22"/>
        </w:rPr>
        <w:t>;</w:t>
      </w:r>
    </w:p>
    <w:p w14:paraId="5B275198"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Legal Framework</w:t>
      </w:r>
      <w:r w:rsidR="00A24675" w:rsidRPr="00373A83">
        <w:rPr>
          <w:rFonts w:cs="Arial"/>
          <w:sz w:val="22"/>
          <w:szCs w:val="22"/>
        </w:rPr>
        <w:t>;</w:t>
      </w:r>
    </w:p>
    <w:p w14:paraId="0E722A4F"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Entitlements, Assistance</w:t>
      </w:r>
      <w:r w:rsidR="00A379B0" w:rsidRPr="00373A83">
        <w:rPr>
          <w:rFonts w:cs="Arial"/>
          <w:sz w:val="22"/>
          <w:szCs w:val="22"/>
        </w:rPr>
        <w:t>,</w:t>
      </w:r>
      <w:r w:rsidRPr="00373A83">
        <w:rPr>
          <w:rFonts w:cs="Arial"/>
          <w:sz w:val="22"/>
          <w:szCs w:val="22"/>
        </w:rPr>
        <w:t xml:space="preserve"> and Benefits</w:t>
      </w:r>
      <w:r w:rsidR="00A24675" w:rsidRPr="00373A83">
        <w:rPr>
          <w:rFonts w:cs="Arial"/>
          <w:sz w:val="22"/>
          <w:szCs w:val="22"/>
        </w:rPr>
        <w:t>;</w:t>
      </w:r>
    </w:p>
    <w:p w14:paraId="4CCDD65D"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Relocation of Housing and Settlements</w:t>
      </w:r>
      <w:r w:rsidR="00A24675" w:rsidRPr="00373A83">
        <w:rPr>
          <w:rFonts w:cs="Arial"/>
          <w:sz w:val="22"/>
          <w:szCs w:val="22"/>
        </w:rPr>
        <w:t>;</w:t>
      </w:r>
    </w:p>
    <w:p w14:paraId="0FA59A6F"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Income Restoration and Rehabilitation</w:t>
      </w:r>
      <w:r w:rsidR="00A24675" w:rsidRPr="00373A83">
        <w:rPr>
          <w:rFonts w:cs="Arial"/>
          <w:sz w:val="22"/>
          <w:szCs w:val="22"/>
        </w:rPr>
        <w:t>;</w:t>
      </w:r>
    </w:p>
    <w:p w14:paraId="5F225656"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Resettlement Budget and Financing Plan</w:t>
      </w:r>
      <w:r w:rsidR="00A24675" w:rsidRPr="00373A83">
        <w:rPr>
          <w:rFonts w:cs="Arial"/>
          <w:sz w:val="22"/>
          <w:szCs w:val="22"/>
        </w:rPr>
        <w:t>;</w:t>
      </w:r>
    </w:p>
    <w:p w14:paraId="4356FC0E"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lastRenderedPageBreak/>
        <w:t>Institutional Arrangements</w:t>
      </w:r>
      <w:r w:rsidR="00A24675" w:rsidRPr="00373A83">
        <w:rPr>
          <w:rFonts w:cs="Arial"/>
          <w:sz w:val="22"/>
          <w:szCs w:val="22"/>
        </w:rPr>
        <w:t>;</w:t>
      </w:r>
    </w:p>
    <w:p w14:paraId="7B10849E"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Implementation Schedule</w:t>
      </w:r>
      <w:r w:rsidR="00A24675" w:rsidRPr="00373A83">
        <w:rPr>
          <w:rFonts w:cs="Arial"/>
          <w:sz w:val="22"/>
          <w:szCs w:val="22"/>
        </w:rPr>
        <w:t>; and</w:t>
      </w:r>
    </w:p>
    <w:p w14:paraId="43BC91F1" w14:textId="77777777" w:rsidR="00253DC5" w:rsidRDefault="004A0E14" w:rsidP="007A2812">
      <w:pPr>
        <w:pStyle w:val="ListBullet"/>
        <w:numPr>
          <w:ilvl w:val="0"/>
          <w:numId w:val="35"/>
        </w:numPr>
        <w:shd w:val="clear" w:color="auto" w:fill="FFFFFF"/>
        <w:spacing w:line="240" w:lineRule="auto"/>
        <w:ind w:left="1440"/>
        <w:rPr>
          <w:rFonts w:cs="Arial"/>
          <w:sz w:val="22"/>
          <w:szCs w:val="22"/>
        </w:rPr>
      </w:pPr>
      <w:r w:rsidRPr="00373A83">
        <w:rPr>
          <w:rFonts w:cs="Arial"/>
          <w:sz w:val="22"/>
          <w:szCs w:val="22"/>
        </w:rPr>
        <w:t>Monitoring and Reporting</w:t>
      </w:r>
      <w:r w:rsidR="00A24675" w:rsidRPr="00373A83">
        <w:rPr>
          <w:rFonts w:cs="Arial"/>
          <w:sz w:val="22"/>
          <w:szCs w:val="22"/>
        </w:rPr>
        <w:t>.</w:t>
      </w:r>
    </w:p>
    <w:p w14:paraId="34379DCC" w14:textId="77777777" w:rsidR="00A24675" w:rsidRPr="00373A83" w:rsidRDefault="00A24675" w:rsidP="00373A83">
      <w:pPr>
        <w:pStyle w:val="ListBullet"/>
        <w:numPr>
          <w:ilvl w:val="0"/>
          <w:numId w:val="0"/>
        </w:numPr>
        <w:shd w:val="clear" w:color="auto" w:fill="FFFFFF"/>
        <w:spacing w:line="240" w:lineRule="auto"/>
        <w:ind w:left="1440"/>
        <w:rPr>
          <w:rFonts w:cs="Arial"/>
          <w:sz w:val="22"/>
          <w:szCs w:val="22"/>
        </w:rPr>
      </w:pPr>
    </w:p>
    <w:p w14:paraId="54AD6D61" w14:textId="77777777" w:rsidR="005C1611" w:rsidRDefault="00CE7CB5" w:rsidP="007A2812">
      <w:pPr>
        <w:pStyle w:val="Heading2"/>
        <w:numPr>
          <w:ilvl w:val="0"/>
          <w:numId w:val="46"/>
        </w:numPr>
      </w:pPr>
      <w:bookmarkStart w:id="39" w:name="_Toc522180739"/>
      <w:r w:rsidRPr="00373A83">
        <w:t>Vulnerability, Gender</w:t>
      </w:r>
      <w:r w:rsidR="00544743">
        <w:t>,</w:t>
      </w:r>
      <w:r w:rsidRPr="00373A83">
        <w:t xml:space="preserve"> </w:t>
      </w:r>
      <w:r w:rsidR="008868B0" w:rsidRPr="00373A83">
        <w:t xml:space="preserve">and </w:t>
      </w:r>
      <w:r w:rsidR="00375883" w:rsidRPr="00373A83">
        <w:t>Indigenous People/ Ethnic Minority</w:t>
      </w:r>
      <w:bookmarkEnd w:id="39"/>
    </w:p>
    <w:p w14:paraId="1C4A0D03" w14:textId="55DB1175" w:rsidR="00253DC5" w:rsidRDefault="00CE7CB5" w:rsidP="007A2812">
      <w:pPr>
        <w:pStyle w:val="mainpara"/>
        <w:numPr>
          <w:ilvl w:val="0"/>
          <w:numId w:val="49"/>
        </w:numPr>
        <w:tabs>
          <w:tab w:val="clear" w:pos="1430"/>
        </w:tabs>
        <w:ind w:left="0"/>
      </w:pPr>
      <w:r w:rsidRPr="00373A83">
        <w:t>The project will identify</w:t>
      </w:r>
      <w:r w:rsidR="008F5D0E" w:rsidRPr="00373A83">
        <w:t xml:space="preserve"> any specific needs to address the issues of vulnerable groups such as poor, disabled, elderly</w:t>
      </w:r>
      <w:r w:rsidR="008B4B05">
        <w:t>,</w:t>
      </w:r>
      <w:r w:rsidR="008F5D0E" w:rsidRPr="00373A83">
        <w:t xml:space="preserve"> or children without means of support, female</w:t>
      </w:r>
      <w:r w:rsidR="008B4B05">
        <w:t>-</w:t>
      </w:r>
      <w:r w:rsidR="008F5D0E" w:rsidRPr="00373A83">
        <w:t>headed households</w:t>
      </w:r>
      <w:r w:rsidR="00F1370B">
        <w:t>, landless people and those without legal title to land</w:t>
      </w:r>
      <w:r w:rsidR="008F5D0E" w:rsidRPr="00373A83">
        <w:t xml:space="preserve"> and </w:t>
      </w:r>
      <w:r w:rsidR="0095378C">
        <w:t xml:space="preserve">vulnerable </w:t>
      </w:r>
      <w:r w:rsidR="008F5D0E" w:rsidRPr="00373A83">
        <w:t xml:space="preserve">ethnic minorities and indigenous people. </w:t>
      </w:r>
      <w:r w:rsidR="004A0E14" w:rsidRPr="00373A83">
        <w:t xml:space="preserve"> The </w:t>
      </w:r>
      <w:r w:rsidR="008B4B05">
        <w:t>RP</w:t>
      </w:r>
      <w:r w:rsidR="004A0E14" w:rsidRPr="00373A83">
        <w:t xml:space="preserve"> will formulate measures to ensure that socioeconomic conditions, needs, and priorities of </w:t>
      </w:r>
      <w:r w:rsidR="008F5D0E" w:rsidRPr="00373A83">
        <w:t>these groups</w:t>
      </w:r>
      <w:r w:rsidR="008B4B05">
        <w:t xml:space="preserve"> are considered</w:t>
      </w:r>
      <w:r w:rsidR="008F5D0E" w:rsidRPr="00373A83">
        <w:t>.</w:t>
      </w:r>
      <w:r w:rsidR="008868B0" w:rsidRPr="00373A83">
        <w:t xml:space="preserve"> </w:t>
      </w:r>
      <w:r w:rsidR="004A0E14" w:rsidRPr="00373A83">
        <w:t xml:space="preserve">The </w:t>
      </w:r>
      <w:r w:rsidR="00402E1F">
        <w:t>RP</w:t>
      </w:r>
      <w:r w:rsidR="004A0E14" w:rsidRPr="00373A83">
        <w:t xml:space="preserve"> will </w:t>
      </w:r>
      <w:r w:rsidR="008F5D0E" w:rsidRPr="00373A83">
        <w:t xml:space="preserve">also </w:t>
      </w:r>
      <w:r w:rsidR="004A0E14" w:rsidRPr="00373A83">
        <w:t>ensure that gender impacts are adequately addressed and mitigated. Women's focus group discussions</w:t>
      </w:r>
      <w:r w:rsidR="00BF1D81" w:rsidRPr="00373A83">
        <w:t xml:space="preserve"> (</w:t>
      </w:r>
      <w:proofErr w:type="spellStart"/>
      <w:r w:rsidR="00BF1D81" w:rsidRPr="00373A83">
        <w:t>FGD</w:t>
      </w:r>
      <w:r w:rsidR="0039581B" w:rsidRPr="00373A83">
        <w:t>s</w:t>
      </w:r>
      <w:proofErr w:type="spellEnd"/>
      <w:r w:rsidR="00BF1D81" w:rsidRPr="00373A83">
        <w:t>)</w:t>
      </w:r>
      <w:r w:rsidR="004A0E14" w:rsidRPr="00373A83">
        <w:t xml:space="preserve"> will be conducted to a</w:t>
      </w:r>
      <w:r w:rsidR="00F86047" w:rsidRPr="00373A83">
        <w:t>ddress specific women's issues.</w:t>
      </w:r>
      <w:r w:rsidR="004A0E14" w:rsidRPr="00373A83">
        <w:t xml:space="preserve"> In addition to the measures provided for gender concerns of the affected households, the </w:t>
      </w:r>
      <w:r w:rsidR="00402E1F">
        <w:t>RP</w:t>
      </w:r>
      <w:r w:rsidR="004A0E14" w:rsidRPr="00373A83">
        <w:t xml:space="preserve"> will be implemented i</w:t>
      </w:r>
      <w:r w:rsidR="003F0DA8" w:rsidRPr="00373A83">
        <w:t xml:space="preserve">n accordance with the </w:t>
      </w:r>
      <w:r w:rsidR="004B239C" w:rsidRPr="00373A83">
        <w:t>gender equality and social inclusion (</w:t>
      </w:r>
      <w:proofErr w:type="spellStart"/>
      <w:r w:rsidR="003F0DA8" w:rsidRPr="00373A83">
        <w:t>GESI</w:t>
      </w:r>
      <w:proofErr w:type="spellEnd"/>
      <w:r w:rsidR="004B239C" w:rsidRPr="00373A83">
        <w:t>) plan</w:t>
      </w:r>
      <w:r w:rsidR="008F5D0E" w:rsidRPr="00373A83">
        <w:t xml:space="preserve"> prepared for this project</w:t>
      </w:r>
      <w:r w:rsidR="004A0E14" w:rsidRPr="00373A83">
        <w:t>.</w:t>
      </w:r>
      <w:r w:rsidR="004A0E14" w:rsidRPr="00373A83">
        <w:rPr>
          <w:color w:val="FF0000"/>
        </w:rPr>
        <w:t xml:space="preserve"> </w:t>
      </w:r>
      <w:r w:rsidR="00B93609" w:rsidRPr="00373A83">
        <w:t>Similarly, issues of ethnic minority and indigenous people will be addressed</w:t>
      </w:r>
      <w:r w:rsidR="00402E1F">
        <w:t>,</w:t>
      </w:r>
      <w:r w:rsidR="00B93609" w:rsidRPr="00373A83">
        <w:t xml:space="preserve"> and if require</w:t>
      </w:r>
      <w:r w:rsidR="00402E1F">
        <w:t>d</w:t>
      </w:r>
      <w:r w:rsidR="00B93609" w:rsidRPr="00373A83">
        <w:t xml:space="preserve">, mitigation measures will be provided during the preparation of </w:t>
      </w:r>
      <w:proofErr w:type="spellStart"/>
      <w:r w:rsidR="00B93609" w:rsidRPr="00373A83">
        <w:t>RPs</w:t>
      </w:r>
      <w:proofErr w:type="spellEnd"/>
      <w:r w:rsidR="00B93609" w:rsidRPr="00373A83">
        <w:t>.</w:t>
      </w:r>
      <w:r w:rsidR="00894BCF">
        <w:t xml:space="preserve"> In the event of significant IP issues are identified in a subproject, the project authorities will have to inform </w:t>
      </w:r>
      <w:proofErr w:type="spellStart"/>
      <w:r w:rsidR="00894BCF">
        <w:t>ADB</w:t>
      </w:r>
      <w:proofErr w:type="spellEnd"/>
      <w:r w:rsidR="00894BCF">
        <w:t xml:space="preserve"> and prepare an Indigenous People Plan (</w:t>
      </w:r>
      <w:proofErr w:type="spellStart"/>
      <w:r w:rsidR="00894BCF">
        <w:t>IPP</w:t>
      </w:r>
      <w:proofErr w:type="spellEnd"/>
      <w:r w:rsidR="00894BCF">
        <w:t xml:space="preserve">) following the </w:t>
      </w:r>
      <w:proofErr w:type="spellStart"/>
      <w:r w:rsidR="00894BCF">
        <w:t>SPS</w:t>
      </w:r>
      <w:proofErr w:type="spellEnd"/>
      <w:r w:rsidR="00894BCF">
        <w:t xml:space="preserve"> (2009) SR 3 procedures and requirements. </w:t>
      </w:r>
    </w:p>
    <w:p w14:paraId="5FE1FFB5" w14:textId="77777777" w:rsidR="00FC64BB" w:rsidRPr="00373A83" w:rsidRDefault="00FC64BB" w:rsidP="00373A83">
      <w:pPr>
        <w:pStyle w:val="Bullets0"/>
        <w:tabs>
          <w:tab w:val="clear" w:pos="720"/>
          <w:tab w:val="clear" w:pos="1440"/>
        </w:tabs>
        <w:spacing w:after="0"/>
        <w:ind w:left="1080" w:hanging="1080"/>
        <w:rPr>
          <w:rFonts w:cs="Arial"/>
          <w:color w:val="FF0000"/>
          <w:szCs w:val="22"/>
          <w:lang w:val="en-GB"/>
        </w:rPr>
      </w:pPr>
    </w:p>
    <w:p w14:paraId="7C1BB7DD" w14:textId="77777777" w:rsidR="00D81DAF" w:rsidRDefault="006755E0">
      <w:pPr>
        <w:pStyle w:val="Heading1"/>
      </w:pPr>
      <w:bookmarkStart w:id="40" w:name="_Toc292068547"/>
      <w:bookmarkStart w:id="41" w:name="_Toc522180740"/>
      <w:r w:rsidRPr="00373A83">
        <w:t>CONSULTATION, INFORMATION DISCLOSURE, AND GRIEVANCES</w:t>
      </w:r>
      <w:bookmarkEnd w:id="40"/>
      <w:bookmarkEnd w:id="41"/>
    </w:p>
    <w:p w14:paraId="4E6995D1" w14:textId="6428A0BD" w:rsidR="005C1611" w:rsidRPr="006F507E" w:rsidRDefault="005C1611" w:rsidP="007A2812">
      <w:pPr>
        <w:pStyle w:val="Heading2"/>
        <w:numPr>
          <w:ilvl w:val="0"/>
          <w:numId w:val="47"/>
        </w:numPr>
        <w:rPr>
          <w:lang w:val="en-GB"/>
        </w:rPr>
      </w:pPr>
      <w:bookmarkStart w:id="42" w:name="_Toc343001902"/>
      <w:bookmarkStart w:id="43" w:name="_Toc345487430"/>
      <w:bookmarkStart w:id="44" w:name="_Toc345492031"/>
      <w:bookmarkStart w:id="45" w:name="_Toc345492091"/>
      <w:bookmarkStart w:id="46" w:name="_Toc345492136"/>
      <w:bookmarkStart w:id="47" w:name="_Toc292068548"/>
      <w:bookmarkStart w:id="48" w:name="_Toc522180741"/>
      <w:bookmarkEnd w:id="42"/>
      <w:bookmarkEnd w:id="43"/>
      <w:bookmarkEnd w:id="44"/>
      <w:bookmarkEnd w:id="45"/>
      <w:bookmarkEnd w:id="46"/>
      <w:r w:rsidRPr="006F507E">
        <w:rPr>
          <w:lang w:val="en-GB"/>
        </w:rPr>
        <w:t>Public Consultation</w:t>
      </w:r>
      <w:bookmarkEnd w:id="47"/>
      <w:bookmarkEnd w:id="48"/>
    </w:p>
    <w:p w14:paraId="43A54892" w14:textId="4AA49B7F" w:rsidR="00253DC5" w:rsidRDefault="00842DF9" w:rsidP="007A2812">
      <w:pPr>
        <w:pStyle w:val="mainpara"/>
        <w:numPr>
          <w:ilvl w:val="0"/>
          <w:numId w:val="49"/>
        </w:numPr>
        <w:tabs>
          <w:tab w:val="clear" w:pos="1430"/>
        </w:tabs>
        <w:ind w:left="0"/>
        <w:rPr>
          <w:color w:val="FF0000"/>
        </w:rPr>
      </w:pPr>
      <w:r w:rsidRPr="00365841">
        <w:t>A</w:t>
      </w:r>
      <w:r w:rsidRPr="00373A83">
        <w:t xml:space="preserve"> range of formal and informal consultative methods will be carried out for all </w:t>
      </w:r>
      <w:r w:rsidR="007515E1" w:rsidRPr="00373A83">
        <w:t xml:space="preserve">subprojects </w:t>
      </w:r>
      <w:r w:rsidRPr="00373A83">
        <w:t>including, but not limited to</w:t>
      </w:r>
      <w:r w:rsidR="00EB0BDA">
        <w:t>,</w:t>
      </w:r>
      <w:r w:rsidRPr="00373A83">
        <w:t xml:space="preserve"> </w:t>
      </w:r>
      <w:proofErr w:type="spellStart"/>
      <w:r w:rsidRPr="00373A83">
        <w:t>FGDs</w:t>
      </w:r>
      <w:proofErr w:type="spellEnd"/>
      <w:r w:rsidRPr="00373A83">
        <w:t>, public meetings, community discussions, and in-depth and key informant interviews</w:t>
      </w:r>
      <w:r w:rsidR="005734C6" w:rsidRPr="00373A83">
        <w:t>,</w:t>
      </w:r>
      <w:r w:rsidR="004431B3" w:rsidRPr="00373A83">
        <w:t xml:space="preserve"> in addition to the census</w:t>
      </w:r>
      <w:r w:rsidRPr="00373A83">
        <w:t xml:space="preserve"> and socioeconomic surveys. Consultations will be held with special emphasis on vulnerable groups. Encouraging public participation in c</w:t>
      </w:r>
      <w:r w:rsidR="003F0DA8" w:rsidRPr="00373A83">
        <w:t xml:space="preserve">onsultations informs the public </w:t>
      </w:r>
      <w:r w:rsidRPr="00373A83">
        <w:t xml:space="preserve">and serves as a venue for the public to express their opinion on priorities which the </w:t>
      </w:r>
      <w:r w:rsidR="00AD3611" w:rsidRPr="00373A83">
        <w:t>p</w:t>
      </w:r>
      <w:r w:rsidRPr="00373A83">
        <w:t>roject should address</w:t>
      </w:r>
      <w:r w:rsidRPr="00373A83">
        <w:rPr>
          <w:color w:val="FF0000"/>
        </w:rPr>
        <w:t xml:space="preserve">. </w:t>
      </w:r>
    </w:p>
    <w:p w14:paraId="36DDD41E" w14:textId="77777777" w:rsidR="00373A83" w:rsidRPr="00373A83" w:rsidRDefault="00373A83" w:rsidP="00373A83"/>
    <w:p w14:paraId="771F5CE2" w14:textId="76052D92" w:rsidR="00253DC5" w:rsidRDefault="00842DF9" w:rsidP="007A2812">
      <w:pPr>
        <w:pStyle w:val="mainpara"/>
        <w:numPr>
          <w:ilvl w:val="0"/>
          <w:numId w:val="49"/>
        </w:numPr>
        <w:tabs>
          <w:tab w:val="clear" w:pos="1430"/>
        </w:tabs>
        <w:ind w:left="0"/>
      </w:pPr>
      <w:r w:rsidRPr="00373A83">
        <w:t xml:space="preserve">The key stakeholders to be consulted during </w:t>
      </w:r>
      <w:r w:rsidR="007515E1" w:rsidRPr="00373A83">
        <w:t>subproject</w:t>
      </w:r>
      <w:r w:rsidRPr="00373A83">
        <w:t xml:space="preserve"> preparation, </w:t>
      </w:r>
      <w:r w:rsidR="00EB0BDA">
        <w:t>RP</w:t>
      </w:r>
      <w:r w:rsidRPr="00373A83">
        <w:t xml:space="preserve"> implementation, and program implementation include:</w:t>
      </w:r>
    </w:p>
    <w:p w14:paraId="093B5014" w14:textId="77777777" w:rsidR="00253DC5" w:rsidRDefault="00842DF9" w:rsidP="007A2812">
      <w:pPr>
        <w:pStyle w:val="ListBullet"/>
        <w:numPr>
          <w:ilvl w:val="0"/>
          <w:numId w:val="36"/>
        </w:numPr>
        <w:spacing w:line="240" w:lineRule="auto"/>
        <w:ind w:left="1440"/>
        <w:rPr>
          <w:rFonts w:cs="Arial"/>
          <w:sz w:val="22"/>
          <w:szCs w:val="22"/>
        </w:rPr>
      </w:pPr>
      <w:r w:rsidRPr="00373A83">
        <w:rPr>
          <w:rFonts w:cs="Arial"/>
          <w:sz w:val="22"/>
          <w:szCs w:val="22"/>
        </w:rPr>
        <w:t xml:space="preserve">all </w:t>
      </w:r>
      <w:r w:rsidR="00A24675" w:rsidRPr="00373A83">
        <w:rPr>
          <w:rFonts w:cs="Arial"/>
          <w:sz w:val="22"/>
          <w:szCs w:val="22"/>
        </w:rPr>
        <w:t>affected person</w:t>
      </w:r>
      <w:r w:rsidRPr="00373A83">
        <w:rPr>
          <w:rFonts w:cs="Arial"/>
          <w:sz w:val="22"/>
          <w:szCs w:val="22"/>
        </w:rPr>
        <w:t>s, including vulnerable households;</w:t>
      </w:r>
    </w:p>
    <w:p w14:paraId="437BBA0D" w14:textId="77777777" w:rsidR="00253DC5" w:rsidRDefault="003F0DA8" w:rsidP="007A2812">
      <w:pPr>
        <w:pStyle w:val="ListBullet"/>
        <w:numPr>
          <w:ilvl w:val="0"/>
          <w:numId w:val="36"/>
        </w:numPr>
        <w:spacing w:line="240" w:lineRule="auto"/>
        <w:ind w:left="1440"/>
        <w:rPr>
          <w:rFonts w:cs="Arial"/>
          <w:sz w:val="22"/>
          <w:szCs w:val="22"/>
        </w:rPr>
      </w:pPr>
      <w:r w:rsidRPr="00373A83">
        <w:rPr>
          <w:rFonts w:cs="Arial"/>
          <w:sz w:val="22"/>
          <w:szCs w:val="22"/>
        </w:rPr>
        <w:t>project</w:t>
      </w:r>
      <w:r w:rsidR="00842DF9" w:rsidRPr="00373A83">
        <w:rPr>
          <w:rFonts w:cs="Arial"/>
          <w:sz w:val="22"/>
          <w:szCs w:val="22"/>
        </w:rPr>
        <w:t xml:space="preserve"> beneficiaries;</w:t>
      </w:r>
    </w:p>
    <w:p w14:paraId="7C9D53B2" w14:textId="77777777" w:rsidR="00253DC5" w:rsidRDefault="00842DF9" w:rsidP="007A2812">
      <w:pPr>
        <w:pStyle w:val="ListBullet"/>
        <w:numPr>
          <w:ilvl w:val="0"/>
          <w:numId w:val="36"/>
        </w:numPr>
        <w:spacing w:line="240" w:lineRule="auto"/>
        <w:ind w:left="1440"/>
        <w:rPr>
          <w:rFonts w:cs="Arial"/>
          <w:sz w:val="22"/>
          <w:szCs w:val="22"/>
        </w:rPr>
      </w:pPr>
      <w:r w:rsidRPr="00373A83">
        <w:rPr>
          <w:rFonts w:cs="Arial"/>
          <w:sz w:val="22"/>
          <w:szCs w:val="22"/>
        </w:rPr>
        <w:t>host populations in resettlement sites (if any);</w:t>
      </w:r>
    </w:p>
    <w:p w14:paraId="3AA0BEBD" w14:textId="77777777" w:rsidR="00253DC5" w:rsidRDefault="00842DF9" w:rsidP="007A2812">
      <w:pPr>
        <w:pStyle w:val="ListBullet"/>
        <w:numPr>
          <w:ilvl w:val="0"/>
          <w:numId w:val="36"/>
        </w:numPr>
        <w:spacing w:line="240" w:lineRule="auto"/>
        <w:ind w:left="1440"/>
        <w:rPr>
          <w:rFonts w:cs="Arial"/>
          <w:sz w:val="22"/>
          <w:szCs w:val="22"/>
        </w:rPr>
      </w:pPr>
      <w:r w:rsidRPr="00373A83">
        <w:rPr>
          <w:rFonts w:cs="Arial"/>
          <w:sz w:val="22"/>
          <w:szCs w:val="22"/>
        </w:rPr>
        <w:t>elected representatives, community leaders, and representatives of community-based organizations;</w:t>
      </w:r>
      <w:r w:rsidR="00A24675" w:rsidRPr="00373A83">
        <w:rPr>
          <w:rFonts w:cs="Arial"/>
          <w:sz w:val="22"/>
          <w:szCs w:val="22"/>
        </w:rPr>
        <w:t xml:space="preserve"> and</w:t>
      </w:r>
    </w:p>
    <w:p w14:paraId="43C221DD" w14:textId="77777777" w:rsidR="00253DC5" w:rsidRDefault="00842DF9" w:rsidP="007A2812">
      <w:pPr>
        <w:pStyle w:val="ListBullet"/>
        <w:numPr>
          <w:ilvl w:val="0"/>
          <w:numId w:val="36"/>
        </w:numPr>
        <w:spacing w:line="240" w:lineRule="auto"/>
        <w:ind w:left="1440"/>
        <w:rPr>
          <w:rFonts w:cs="Arial"/>
          <w:sz w:val="22"/>
          <w:szCs w:val="22"/>
        </w:rPr>
      </w:pPr>
      <w:proofErr w:type="gramStart"/>
      <w:r w:rsidRPr="00373A83">
        <w:rPr>
          <w:rFonts w:cs="Arial"/>
          <w:sz w:val="22"/>
          <w:szCs w:val="22"/>
        </w:rPr>
        <w:t>local</w:t>
      </w:r>
      <w:proofErr w:type="gramEnd"/>
      <w:r w:rsidRPr="00373A83">
        <w:rPr>
          <w:rFonts w:cs="Arial"/>
          <w:sz w:val="22"/>
          <w:szCs w:val="22"/>
        </w:rPr>
        <w:t xml:space="preserve"> </w:t>
      </w:r>
      <w:r w:rsidR="00C40408" w:rsidRPr="00373A83">
        <w:rPr>
          <w:rFonts w:cs="Arial"/>
          <w:sz w:val="22"/>
          <w:szCs w:val="22"/>
        </w:rPr>
        <w:t xml:space="preserve">nongovernment </w:t>
      </w:r>
      <w:r w:rsidR="0066063C" w:rsidRPr="00373A83">
        <w:rPr>
          <w:rFonts w:cs="Arial"/>
          <w:sz w:val="22"/>
          <w:szCs w:val="22"/>
        </w:rPr>
        <w:t>organizations (</w:t>
      </w:r>
      <w:r w:rsidRPr="00373A83">
        <w:rPr>
          <w:rFonts w:cs="Arial"/>
          <w:sz w:val="22"/>
          <w:szCs w:val="22"/>
        </w:rPr>
        <w:t>NGOs</w:t>
      </w:r>
      <w:r w:rsidR="0066063C" w:rsidRPr="00373A83">
        <w:rPr>
          <w:rFonts w:cs="Arial"/>
          <w:sz w:val="22"/>
          <w:szCs w:val="22"/>
        </w:rPr>
        <w:t>)</w:t>
      </w:r>
      <w:r w:rsidR="00A24675" w:rsidRPr="00373A83">
        <w:rPr>
          <w:rFonts w:cs="Arial"/>
          <w:sz w:val="22"/>
          <w:szCs w:val="22"/>
        </w:rPr>
        <w:t>.</w:t>
      </w:r>
    </w:p>
    <w:p w14:paraId="099A06E3" w14:textId="77777777" w:rsidR="00842DF9" w:rsidRPr="00373A83" w:rsidRDefault="00842DF9" w:rsidP="00373A83"/>
    <w:p w14:paraId="7506DFA5" w14:textId="308E6F95" w:rsidR="006C7818" w:rsidRDefault="00842DF9" w:rsidP="007A2812">
      <w:pPr>
        <w:pStyle w:val="mainpara"/>
        <w:numPr>
          <w:ilvl w:val="0"/>
          <w:numId w:val="49"/>
        </w:numPr>
        <w:tabs>
          <w:tab w:val="clear" w:pos="1430"/>
        </w:tabs>
        <w:ind w:left="0"/>
      </w:pPr>
      <w:r w:rsidRPr="00373A83">
        <w:t xml:space="preserve">Consultations with </w:t>
      </w:r>
      <w:r w:rsidR="00A24675" w:rsidRPr="00373A83">
        <w:t>affected person</w:t>
      </w:r>
      <w:r w:rsidRPr="00373A83">
        <w:t xml:space="preserve">s during </w:t>
      </w:r>
      <w:r w:rsidR="00912935">
        <w:t>RP</w:t>
      </w:r>
      <w:r w:rsidRPr="00373A83">
        <w:t xml:space="preserve"> preparation will ensure that views of </w:t>
      </w:r>
      <w:r w:rsidR="00A24675" w:rsidRPr="00373A83">
        <w:t>affected person</w:t>
      </w:r>
      <w:r w:rsidRPr="00373A83">
        <w:t>s on compensation and resettlement assistance measures are fully incorporated</w:t>
      </w:r>
      <w:r w:rsidR="00D26879" w:rsidRPr="00373A83">
        <w:t>,</w:t>
      </w:r>
      <w:r w:rsidRPr="00373A83">
        <w:t xml:space="preserve"> while consultations conducted during </w:t>
      </w:r>
      <w:r w:rsidR="005F1861">
        <w:t>RP</w:t>
      </w:r>
      <w:r w:rsidR="00D26879" w:rsidRPr="00373A83">
        <w:t xml:space="preserve"> </w:t>
      </w:r>
      <w:r w:rsidRPr="00373A83">
        <w:t>implementation will identify nec</w:t>
      </w:r>
      <w:r w:rsidR="00A24675" w:rsidRPr="00373A83">
        <w:t>essary assistance required by affected person</w:t>
      </w:r>
      <w:r w:rsidRPr="00373A83">
        <w:t>s during rehabilitation</w:t>
      </w:r>
      <w:r w:rsidR="00F86047" w:rsidRPr="00373A83">
        <w:t xml:space="preserve">. </w:t>
      </w:r>
      <w:r w:rsidRPr="00373A83">
        <w:t>The</w:t>
      </w:r>
      <w:r w:rsidR="005D57B8" w:rsidRPr="00373A83">
        <w:t xml:space="preserve"> </w:t>
      </w:r>
      <w:proofErr w:type="spellStart"/>
      <w:r w:rsidR="00535E7C" w:rsidRPr="00373A83">
        <w:t>PID</w:t>
      </w:r>
      <w:proofErr w:type="spellEnd"/>
      <w:r w:rsidRPr="00373A83">
        <w:t xml:space="preserve"> will ensure that views of </w:t>
      </w:r>
      <w:r w:rsidR="00A24675" w:rsidRPr="00373A83">
        <w:t>affected person</w:t>
      </w:r>
      <w:r w:rsidRPr="00373A83">
        <w:t>s</w:t>
      </w:r>
      <w:r w:rsidR="00F15129" w:rsidRPr="00373A83">
        <w:t xml:space="preserve"> related to the resettlement process</w:t>
      </w:r>
      <w:r w:rsidRPr="00373A83">
        <w:t xml:space="preserve">, particularly those who are vulnerable, are looked into and addressed. </w:t>
      </w:r>
    </w:p>
    <w:p w14:paraId="23BEAB17" w14:textId="77777777" w:rsidR="009C30DE" w:rsidRPr="006C7818" w:rsidRDefault="009C30DE" w:rsidP="006C7818">
      <w:pPr>
        <w:rPr>
          <w:lang w:eastAsia="en-US"/>
        </w:rPr>
      </w:pPr>
    </w:p>
    <w:p w14:paraId="64B6456E" w14:textId="77777777" w:rsidR="00253DC5" w:rsidRPr="006C7818" w:rsidRDefault="00842DF9" w:rsidP="006F507E">
      <w:pPr>
        <w:pStyle w:val="Heading2"/>
        <w:rPr>
          <w:lang w:val="en-GB"/>
        </w:rPr>
      </w:pPr>
      <w:bookmarkStart w:id="49" w:name="_Toc292068549"/>
      <w:bookmarkStart w:id="50" w:name="_Toc522180742"/>
      <w:r w:rsidRPr="006C7818">
        <w:rPr>
          <w:lang w:val="en-GB"/>
        </w:rPr>
        <w:lastRenderedPageBreak/>
        <w:t>Information Disclosure and Dissemination</w:t>
      </w:r>
      <w:bookmarkEnd w:id="49"/>
      <w:bookmarkEnd w:id="50"/>
    </w:p>
    <w:p w14:paraId="3F927004" w14:textId="6C2537E3" w:rsidR="00253DC5" w:rsidRDefault="00253DC5" w:rsidP="007A2812">
      <w:pPr>
        <w:pStyle w:val="mainpara"/>
        <w:numPr>
          <w:ilvl w:val="0"/>
          <w:numId w:val="49"/>
        </w:numPr>
        <w:tabs>
          <w:tab w:val="clear" w:pos="1430"/>
        </w:tabs>
        <w:ind w:left="0"/>
      </w:pPr>
      <w:r w:rsidRPr="00253DC5">
        <w:t>Summaries</w:t>
      </w:r>
      <w:r w:rsidR="004F42E3" w:rsidRPr="00373A83">
        <w:t xml:space="preserve"> of </w:t>
      </w:r>
      <w:r w:rsidR="00360D87" w:rsidRPr="00373A83">
        <w:t>r</w:t>
      </w:r>
      <w:r w:rsidR="00A24675" w:rsidRPr="00373A83">
        <w:t xml:space="preserve">esettlement </w:t>
      </w:r>
      <w:r w:rsidR="00360D87" w:rsidRPr="00373A83">
        <w:t>p</w:t>
      </w:r>
      <w:r w:rsidR="00A24675" w:rsidRPr="00373A83">
        <w:t>lan</w:t>
      </w:r>
      <w:r w:rsidR="000018BB" w:rsidRPr="00373A83">
        <w:t xml:space="preserve">s </w:t>
      </w:r>
      <w:r w:rsidR="00842DF9" w:rsidRPr="00373A83">
        <w:t xml:space="preserve">will be made available in </w:t>
      </w:r>
      <w:r w:rsidR="00A270B5" w:rsidRPr="00373A83">
        <w:t xml:space="preserve">the </w:t>
      </w:r>
      <w:r w:rsidR="00842DF9" w:rsidRPr="00373A83">
        <w:t xml:space="preserve">Nepali language </w:t>
      </w:r>
      <w:r w:rsidR="000018BB" w:rsidRPr="00373A83">
        <w:t>in an accessible location.</w:t>
      </w:r>
      <w:r w:rsidR="00842DF9" w:rsidRPr="00373A83">
        <w:t xml:space="preserve"> In the initial stage, </w:t>
      </w:r>
      <w:r w:rsidR="00FE5292" w:rsidRPr="00373A83">
        <w:t>the</w:t>
      </w:r>
      <w:r w:rsidR="00842DF9" w:rsidRPr="00373A83">
        <w:t xml:space="preserve"> </w:t>
      </w:r>
      <w:proofErr w:type="spellStart"/>
      <w:r w:rsidR="000018BB" w:rsidRPr="00373A83">
        <w:t>PID</w:t>
      </w:r>
      <w:proofErr w:type="spellEnd"/>
      <w:r w:rsidR="000018BB" w:rsidRPr="00373A83">
        <w:t xml:space="preserve"> </w:t>
      </w:r>
      <w:r w:rsidR="00842DF9" w:rsidRPr="00373A83">
        <w:t xml:space="preserve">will be responsible for informing potential </w:t>
      </w:r>
      <w:r w:rsidR="00A24675" w:rsidRPr="00373A83">
        <w:t>affected person</w:t>
      </w:r>
      <w:r w:rsidR="00842DF9" w:rsidRPr="00373A83">
        <w:t xml:space="preserve">s and the general public of the project </w:t>
      </w:r>
      <w:r w:rsidR="00C3635C" w:rsidRPr="00373A83">
        <w:t>and any resettlement</w:t>
      </w:r>
      <w:r w:rsidR="00265881" w:rsidRPr="00373A83">
        <w:t>-</w:t>
      </w:r>
      <w:r w:rsidR="00C3635C" w:rsidRPr="00373A83">
        <w:t>related</w:t>
      </w:r>
      <w:r w:rsidR="00842DF9" w:rsidRPr="00373A83">
        <w:t xml:space="preserve"> requirements through leaflets </w:t>
      </w:r>
      <w:r w:rsidR="00C3635C" w:rsidRPr="00373A83">
        <w:t>or other reliable means</w:t>
      </w:r>
      <w:r w:rsidR="00842DF9" w:rsidRPr="00373A83">
        <w:t xml:space="preserve">. </w:t>
      </w:r>
      <w:proofErr w:type="spellStart"/>
      <w:r w:rsidR="00535E7C" w:rsidRPr="00373A83">
        <w:t>PID</w:t>
      </w:r>
      <w:proofErr w:type="spellEnd"/>
      <w:r w:rsidR="00842DF9" w:rsidRPr="00373A83">
        <w:t xml:space="preserve"> will conduct consultations and disseminate information to all </w:t>
      </w:r>
      <w:r w:rsidR="00A24675" w:rsidRPr="00373A83">
        <w:t>affected person</w:t>
      </w:r>
      <w:r w:rsidR="00842DF9" w:rsidRPr="00373A83">
        <w:t>s during these initial stages to create awareness of the project. Basic information</w:t>
      </w:r>
      <w:r w:rsidR="00F03FE9" w:rsidRPr="00373A83">
        <w:t>,</w:t>
      </w:r>
      <w:r w:rsidR="00842DF9" w:rsidRPr="00373A83">
        <w:t xml:space="preserve"> such as location, impact estimates, entitlements, and implementation schedule</w:t>
      </w:r>
      <w:r w:rsidR="00F03FE9" w:rsidRPr="00373A83">
        <w:t>,</w:t>
      </w:r>
      <w:r w:rsidR="00842DF9" w:rsidRPr="00373A83">
        <w:t xml:space="preserve"> will be presented to </w:t>
      </w:r>
      <w:r w:rsidR="00A24675" w:rsidRPr="00373A83">
        <w:t>affected person</w:t>
      </w:r>
      <w:r w:rsidR="00842DF9" w:rsidRPr="00373A83">
        <w:t>s. This will enable stakeholders to provide inputs on the resettlement process, prior to award of civil work contracts.</w:t>
      </w:r>
      <w:r w:rsidR="00C3635C" w:rsidRPr="00373A83">
        <w:t xml:space="preserve"> </w:t>
      </w:r>
      <w:r w:rsidR="00842DF9" w:rsidRPr="00373A83">
        <w:t xml:space="preserve">All the comments made by the </w:t>
      </w:r>
      <w:r w:rsidR="00A24675" w:rsidRPr="00373A83">
        <w:t>affected person</w:t>
      </w:r>
      <w:r w:rsidR="00842DF9" w:rsidRPr="00373A83">
        <w:t xml:space="preserve">s will be documented in the </w:t>
      </w:r>
      <w:r w:rsidR="007515E1" w:rsidRPr="00373A83">
        <w:t>subproject</w:t>
      </w:r>
      <w:r w:rsidR="00842DF9" w:rsidRPr="00373A83">
        <w:t xml:space="preserve"> records and summarized in </w:t>
      </w:r>
      <w:r w:rsidR="007515E1" w:rsidRPr="00373A83">
        <w:t>subproject</w:t>
      </w:r>
      <w:r w:rsidR="00842DF9" w:rsidRPr="00373A83">
        <w:t xml:space="preserve"> monitoring reports. </w:t>
      </w:r>
      <w:r w:rsidR="00C3635C" w:rsidRPr="00373A83">
        <w:t xml:space="preserve"> </w:t>
      </w:r>
      <w:r w:rsidRPr="00253DC5">
        <w:t>The draft project information document (</w:t>
      </w:r>
      <w:proofErr w:type="spellStart"/>
      <w:r w:rsidRPr="00253DC5">
        <w:t>PID</w:t>
      </w:r>
      <w:proofErr w:type="spellEnd"/>
      <w:r w:rsidRPr="00253DC5">
        <w:t xml:space="preserve">) is in Appendix </w:t>
      </w:r>
      <w:r w:rsidR="00575DAB">
        <w:t>5</w:t>
      </w:r>
      <w:r w:rsidRPr="00253DC5">
        <w:t xml:space="preserve"> of this document.</w:t>
      </w:r>
      <w:r w:rsidR="005415C7" w:rsidRPr="00373A83">
        <w:t xml:space="preserve"> </w:t>
      </w:r>
    </w:p>
    <w:p w14:paraId="6FE0283C" w14:textId="77777777" w:rsidR="00842DF9" w:rsidRPr="00373A83" w:rsidRDefault="00842DF9" w:rsidP="00373A83">
      <w:pPr>
        <w:pStyle w:val="BodyTextNumbered"/>
        <w:numPr>
          <w:ilvl w:val="0"/>
          <w:numId w:val="0"/>
        </w:numPr>
        <w:spacing w:after="0"/>
        <w:ind w:left="720"/>
        <w:rPr>
          <w:rFonts w:cs="Arial"/>
          <w:color w:val="FF0000"/>
          <w:szCs w:val="22"/>
          <w:lang w:val="en-GB"/>
        </w:rPr>
      </w:pPr>
    </w:p>
    <w:p w14:paraId="05747D63" w14:textId="77777777" w:rsidR="00253DC5" w:rsidRPr="006C7818" w:rsidRDefault="000018BB" w:rsidP="006F507E">
      <w:pPr>
        <w:pStyle w:val="Heading2"/>
        <w:rPr>
          <w:lang w:val="en-GB"/>
        </w:rPr>
      </w:pPr>
      <w:bookmarkStart w:id="51" w:name="_Toc292068550"/>
      <w:bookmarkStart w:id="52" w:name="_Toc522180743"/>
      <w:r w:rsidRPr="006C7818">
        <w:rPr>
          <w:lang w:val="en-GB"/>
        </w:rPr>
        <w:t>Grievance Redress Mechanism</w:t>
      </w:r>
      <w:bookmarkEnd w:id="51"/>
      <w:bookmarkEnd w:id="52"/>
    </w:p>
    <w:p w14:paraId="60FAEE8B" w14:textId="5EBAB67E" w:rsidR="000018BB" w:rsidRPr="00373A83" w:rsidRDefault="00B93609" w:rsidP="007A2812">
      <w:pPr>
        <w:pStyle w:val="mainpara"/>
        <w:numPr>
          <w:ilvl w:val="0"/>
          <w:numId w:val="49"/>
        </w:numPr>
        <w:tabs>
          <w:tab w:val="clear" w:pos="1430"/>
        </w:tabs>
        <w:ind w:left="0"/>
        <w:rPr>
          <w:rFonts w:eastAsia="SimSun" w:cs="Arial"/>
          <w:lang w:eastAsia="zh-CN"/>
        </w:rPr>
      </w:pPr>
      <w:r w:rsidRPr="00373A83">
        <w:rPr>
          <w:rFonts w:cs="Arial"/>
        </w:rPr>
        <w:t>A grievance redress mechanism (</w:t>
      </w:r>
      <w:proofErr w:type="spellStart"/>
      <w:r w:rsidRPr="00373A83">
        <w:rPr>
          <w:rFonts w:cs="Arial"/>
        </w:rPr>
        <w:t>GRM</w:t>
      </w:r>
      <w:proofErr w:type="spellEnd"/>
      <w:r w:rsidRPr="00373A83">
        <w:rPr>
          <w:rFonts w:cs="Arial"/>
        </w:rPr>
        <w:t xml:space="preserve">) will be established to receive, evaluate and facilitate the resolution of affected people’s concerns, complaints, and grievances on the social and environmental performance of the project. The </w:t>
      </w:r>
      <w:proofErr w:type="spellStart"/>
      <w:r w:rsidRPr="00373A83">
        <w:rPr>
          <w:rFonts w:cs="Arial"/>
        </w:rPr>
        <w:t>GRM</w:t>
      </w:r>
      <w:proofErr w:type="spellEnd"/>
      <w:r w:rsidRPr="00373A83">
        <w:rPr>
          <w:rFonts w:cs="Arial"/>
        </w:rPr>
        <w:t xml:space="preserve"> aims to provide a</w:t>
      </w:r>
      <w:r w:rsidRPr="00373A83">
        <w:rPr>
          <w:rFonts w:eastAsia="SimSun" w:cs="Arial"/>
          <w:lang w:eastAsia="zh-CN"/>
        </w:rPr>
        <w:t xml:space="preserve"> trusted way to voice and resolve concerns linked to the project, and to be an effective way to address affected people’s concerns. The </w:t>
      </w:r>
      <w:proofErr w:type="spellStart"/>
      <w:r w:rsidRPr="00373A83">
        <w:rPr>
          <w:rFonts w:eastAsia="SimSun" w:cs="Arial"/>
          <w:lang w:eastAsia="zh-CN"/>
        </w:rPr>
        <w:t>GRM</w:t>
      </w:r>
      <w:proofErr w:type="spellEnd"/>
      <w:r w:rsidRPr="00373A83">
        <w:rPr>
          <w:rFonts w:eastAsia="SimSun" w:cs="Arial"/>
          <w:lang w:eastAsia="zh-CN"/>
        </w:rPr>
        <w:t xml:space="preserve"> for the project is outlined below, and consists of three levels with time</w:t>
      </w:r>
      <w:r w:rsidR="009A5EE3">
        <w:rPr>
          <w:rFonts w:eastAsia="SimSun" w:cs="Arial"/>
          <w:lang w:eastAsia="zh-CN"/>
        </w:rPr>
        <w:t xml:space="preserve"> </w:t>
      </w:r>
      <w:r w:rsidRPr="00373A83">
        <w:rPr>
          <w:rFonts w:eastAsia="SimSun" w:cs="Arial"/>
          <w:lang w:eastAsia="zh-CN"/>
        </w:rPr>
        <w:t xml:space="preserve">bound schedules and specific persons to address grievances. </w:t>
      </w:r>
    </w:p>
    <w:p w14:paraId="159E3173" w14:textId="77777777" w:rsidR="008868B0" w:rsidRPr="00373A83" w:rsidRDefault="008868B0" w:rsidP="00373A83">
      <w:pPr>
        <w:pStyle w:val="ColorfulList-Accent11"/>
        <w:ind w:left="0"/>
        <w:contextualSpacing/>
        <w:jc w:val="both"/>
        <w:rPr>
          <w:rFonts w:ascii="Arial" w:hAnsi="Arial" w:cs="Arial"/>
          <w:sz w:val="22"/>
          <w:szCs w:val="22"/>
        </w:rPr>
      </w:pPr>
    </w:p>
    <w:p w14:paraId="70DBD248" w14:textId="2EF9A6FC" w:rsidR="00253DC5" w:rsidRDefault="0031479F" w:rsidP="007A2812">
      <w:pPr>
        <w:pStyle w:val="mainpara"/>
        <w:numPr>
          <w:ilvl w:val="0"/>
          <w:numId w:val="49"/>
        </w:numPr>
        <w:tabs>
          <w:tab w:val="clear" w:pos="1430"/>
        </w:tabs>
        <w:ind w:left="0"/>
      </w:pPr>
      <w:r>
        <w:rPr>
          <w:b/>
        </w:rPr>
        <w:t xml:space="preserve">First level of </w:t>
      </w:r>
      <w:proofErr w:type="spellStart"/>
      <w:r>
        <w:rPr>
          <w:b/>
        </w:rPr>
        <w:t>GRM</w:t>
      </w:r>
      <w:proofErr w:type="spellEnd"/>
      <w:r>
        <w:rPr>
          <w:b/>
        </w:rPr>
        <w:t>.</w:t>
      </w:r>
      <w:r w:rsidR="000018BB" w:rsidRPr="00373A83">
        <w:t xml:space="preserve"> The first level and most accessible and immediate </w:t>
      </w:r>
      <w:r w:rsidR="00BF18B8" w:rsidRPr="00373A83">
        <w:t xml:space="preserve">contact </w:t>
      </w:r>
      <w:r w:rsidR="000018BB" w:rsidRPr="00373A83">
        <w:t xml:space="preserve">for the fastest </w:t>
      </w:r>
      <w:r w:rsidR="00BF18B8" w:rsidRPr="00373A83">
        <w:t xml:space="preserve">resolution </w:t>
      </w:r>
      <w:r w:rsidR="000018BB" w:rsidRPr="00373A83">
        <w:t xml:space="preserve">of grievances </w:t>
      </w:r>
      <w:r w:rsidR="00916413" w:rsidRPr="00373A83">
        <w:t xml:space="preserve">are </w:t>
      </w:r>
      <w:r w:rsidR="000018BB" w:rsidRPr="00373A83">
        <w:t xml:space="preserve">the contractors and supervision </w:t>
      </w:r>
      <w:proofErr w:type="gramStart"/>
      <w:r w:rsidR="000018BB" w:rsidRPr="00373A83">
        <w:t>consultants</w:t>
      </w:r>
      <w:proofErr w:type="gramEnd"/>
      <w:r w:rsidR="000018BB" w:rsidRPr="00373A83">
        <w:t xml:space="preserve"> onsite. Prior to construction of any works, the community awareness </w:t>
      </w:r>
      <w:r w:rsidR="00312C86" w:rsidRPr="00373A83">
        <w:t xml:space="preserve">and participation </w:t>
      </w:r>
      <w:r w:rsidR="000018BB" w:rsidRPr="00373A83">
        <w:t xml:space="preserve">consultants, DSC, and contractors are to hold local community meetings to </w:t>
      </w:r>
      <w:r w:rsidR="00916413" w:rsidRPr="00373A83">
        <w:t xml:space="preserve">notify </w:t>
      </w:r>
      <w:r w:rsidR="000018BB" w:rsidRPr="00373A83">
        <w:t xml:space="preserve">the local residents and businesses </w:t>
      </w:r>
      <w:r w:rsidR="00916413" w:rsidRPr="00373A83">
        <w:t xml:space="preserve">of the </w:t>
      </w:r>
      <w:r w:rsidR="000018BB" w:rsidRPr="00373A83">
        <w:t>temporary disturbance</w:t>
      </w:r>
      <w:r w:rsidR="00916413" w:rsidRPr="00373A83">
        <w:t>,</w:t>
      </w:r>
      <w:r w:rsidR="000018BB" w:rsidRPr="00373A83">
        <w:t xml:space="preserve"> and to inform them of the project. If a local area committee (</w:t>
      </w:r>
      <w:proofErr w:type="spellStart"/>
      <w:r w:rsidR="00916413" w:rsidRPr="00373A83">
        <w:t>t</w:t>
      </w:r>
      <w:r w:rsidR="000018BB" w:rsidRPr="00373A83">
        <w:t>ole</w:t>
      </w:r>
      <w:proofErr w:type="spellEnd"/>
      <w:r w:rsidR="000018BB" w:rsidRPr="00373A83">
        <w:t xml:space="preserve"> </w:t>
      </w:r>
      <w:r w:rsidR="00916413" w:rsidRPr="00373A83">
        <w:t>c</w:t>
      </w:r>
      <w:r w:rsidR="000018BB" w:rsidRPr="00373A83">
        <w:t xml:space="preserve">ommittee) exists in the area, they should also be informed and </w:t>
      </w:r>
      <w:r w:rsidR="00916413" w:rsidRPr="00373A83">
        <w:t>made aware</w:t>
      </w:r>
      <w:r w:rsidR="000018BB" w:rsidRPr="00373A83">
        <w:t xml:space="preserve"> of the project. If any complaints arise, the contractors, DSC, and </w:t>
      </w:r>
      <w:proofErr w:type="spellStart"/>
      <w:r w:rsidR="000018BB" w:rsidRPr="00373A83">
        <w:t>PID</w:t>
      </w:r>
      <w:proofErr w:type="spellEnd"/>
      <w:r w:rsidR="000018BB" w:rsidRPr="00373A83">
        <w:t xml:space="preserve"> can immediately resolve the complaint on site</w:t>
      </w:r>
      <w:r w:rsidR="00650D76" w:rsidRPr="00373A83">
        <w:t>,</w:t>
      </w:r>
      <w:r w:rsidR="000018BB" w:rsidRPr="00373A83">
        <w:t xml:space="preserve"> and if necessary</w:t>
      </w:r>
      <w:r w:rsidR="00650D76" w:rsidRPr="00373A83">
        <w:t>,</w:t>
      </w:r>
      <w:r w:rsidR="000018BB" w:rsidRPr="00373A83">
        <w:t xml:space="preserve"> with the assistance of the local </w:t>
      </w:r>
      <w:proofErr w:type="spellStart"/>
      <w:r w:rsidR="005C1611" w:rsidRPr="005C1611">
        <w:rPr>
          <w:i/>
        </w:rPr>
        <w:t>Tole</w:t>
      </w:r>
      <w:proofErr w:type="spellEnd"/>
      <w:r w:rsidR="000018BB" w:rsidRPr="00373A83">
        <w:t xml:space="preserve"> </w:t>
      </w:r>
      <w:r w:rsidR="00650D76" w:rsidRPr="00373A83">
        <w:t>c</w:t>
      </w:r>
      <w:r w:rsidR="000018BB" w:rsidRPr="00373A83">
        <w:t xml:space="preserve">ommittee. The </w:t>
      </w:r>
      <w:proofErr w:type="spellStart"/>
      <w:r w:rsidR="000018BB" w:rsidRPr="00373A83">
        <w:t>PID</w:t>
      </w:r>
      <w:proofErr w:type="spellEnd"/>
      <w:r w:rsidR="000018BB" w:rsidRPr="00373A83">
        <w:t xml:space="preserve"> </w:t>
      </w:r>
      <w:r w:rsidR="00650D76" w:rsidRPr="00373A83">
        <w:t>b</w:t>
      </w:r>
      <w:r w:rsidR="000018BB" w:rsidRPr="00373A83">
        <w:t xml:space="preserve">ranch </w:t>
      </w:r>
      <w:r w:rsidR="00650D76" w:rsidRPr="00373A83">
        <w:t>o</w:t>
      </w:r>
      <w:r w:rsidR="000018BB" w:rsidRPr="00373A83">
        <w:t xml:space="preserve">ffices can also be involved in grievance redress at this stage. The </w:t>
      </w:r>
      <w:r w:rsidR="00BE7FA3">
        <w:rPr>
          <w:rFonts w:cs="Arial"/>
        </w:rPr>
        <w:t xml:space="preserve">Kathmandu </w:t>
      </w:r>
      <w:proofErr w:type="spellStart"/>
      <w:r w:rsidR="00BE7FA3">
        <w:rPr>
          <w:rFonts w:cs="Arial"/>
        </w:rPr>
        <w:t>Upatyaka</w:t>
      </w:r>
      <w:proofErr w:type="spellEnd"/>
      <w:r w:rsidR="00BE7FA3">
        <w:rPr>
          <w:rFonts w:cs="Arial"/>
        </w:rPr>
        <w:t xml:space="preserve"> </w:t>
      </w:r>
      <w:proofErr w:type="spellStart"/>
      <w:r w:rsidR="00BE7FA3">
        <w:rPr>
          <w:rFonts w:cs="Arial"/>
        </w:rPr>
        <w:t>Khanepani</w:t>
      </w:r>
      <w:proofErr w:type="spellEnd"/>
      <w:r w:rsidR="00BE7FA3">
        <w:rPr>
          <w:rFonts w:cs="Arial"/>
        </w:rPr>
        <w:t xml:space="preserve"> Ltd. (</w:t>
      </w:r>
      <w:proofErr w:type="spellStart"/>
      <w:r w:rsidR="000018BB" w:rsidRPr="00373A83">
        <w:t>KUKL</w:t>
      </w:r>
      <w:proofErr w:type="spellEnd"/>
      <w:r w:rsidR="00BE7FA3">
        <w:t>)</w:t>
      </w:r>
      <w:r w:rsidR="000018BB" w:rsidRPr="00373A83">
        <w:t xml:space="preserve"> hotline and </w:t>
      </w:r>
      <w:proofErr w:type="spellStart"/>
      <w:r w:rsidR="000018BB" w:rsidRPr="00373A83">
        <w:t>PID</w:t>
      </w:r>
      <w:proofErr w:type="spellEnd"/>
      <w:r w:rsidR="000018BB" w:rsidRPr="00373A83">
        <w:t xml:space="preserve"> office phone number will be posted in public areas within the project area and construction sites. Any person with a grievance related to the project works can contact the </w:t>
      </w:r>
      <w:r w:rsidR="00650D76" w:rsidRPr="00373A83">
        <w:t>p</w:t>
      </w:r>
      <w:r w:rsidR="000018BB" w:rsidRPr="00373A83">
        <w:t xml:space="preserve">roject to file a complaint. The </w:t>
      </w:r>
      <w:proofErr w:type="spellStart"/>
      <w:r w:rsidR="000018BB" w:rsidRPr="00373A83">
        <w:t>PID</w:t>
      </w:r>
      <w:proofErr w:type="spellEnd"/>
      <w:r w:rsidR="000018BB" w:rsidRPr="00373A83">
        <w:t xml:space="preserve"> </w:t>
      </w:r>
      <w:r w:rsidR="00274801" w:rsidRPr="00373A83">
        <w:t>b</w:t>
      </w:r>
      <w:r w:rsidR="000018BB" w:rsidRPr="00373A83">
        <w:t xml:space="preserve">ranch </w:t>
      </w:r>
      <w:r w:rsidR="00274801" w:rsidRPr="00373A83">
        <w:t>o</w:t>
      </w:r>
      <w:r w:rsidR="000018BB" w:rsidRPr="00373A83">
        <w:t xml:space="preserve">ffices are staffed with a </w:t>
      </w:r>
      <w:r w:rsidR="00274801" w:rsidRPr="00373A83">
        <w:t>c</w:t>
      </w:r>
      <w:r w:rsidR="000018BB" w:rsidRPr="00373A83">
        <w:t xml:space="preserve">onsumer </w:t>
      </w:r>
      <w:r w:rsidR="00274801" w:rsidRPr="00373A83">
        <w:t>r</w:t>
      </w:r>
      <w:r w:rsidR="000018BB" w:rsidRPr="00373A83">
        <w:t xml:space="preserve">elations </w:t>
      </w:r>
      <w:r w:rsidR="00274801" w:rsidRPr="00373A83">
        <w:t>o</w:t>
      </w:r>
      <w:r w:rsidR="000018BB" w:rsidRPr="00373A83">
        <w:t xml:space="preserve">fficer to field and resolve complaints. The </w:t>
      </w:r>
      <w:r w:rsidR="0047734F" w:rsidRPr="00373A83">
        <w:t>c</w:t>
      </w:r>
      <w:r w:rsidR="000018BB" w:rsidRPr="00373A83">
        <w:t xml:space="preserve">onsumer </w:t>
      </w:r>
      <w:r w:rsidR="0047734F" w:rsidRPr="00373A83">
        <w:t>r</w:t>
      </w:r>
      <w:r w:rsidR="000018BB" w:rsidRPr="00373A83">
        <w:t xml:space="preserve">elations </w:t>
      </w:r>
      <w:r w:rsidR="0047734F" w:rsidRPr="00373A83">
        <w:t>o</w:t>
      </w:r>
      <w:r w:rsidR="000018BB" w:rsidRPr="00373A83">
        <w:t xml:space="preserve">fficer or </w:t>
      </w:r>
      <w:r w:rsidR="0047734F" w:rsidRPr="00373A83">
        <w:t>b</w:t>
      </w:r>
      <w:r w:rsidR="000018BB" w:rsidRPr="00373A83">
        <w:t xml:space="preserve">ranch </w:t>
      </w:r>
      <w:r w:rsidR="0047734F" w:rsidRPr="00373A83">
        <w:t>m</w:t>
      </w:r>
      <w:r w:rsidR="000018BB" w:rsidRPr="00373A83">
        <w:t xml:space="preserve">anager will document the complaint, and immediately address and resolve the issue with the contractor within 1-2 days, if the complaint remains unresolved at the field level. The </w:t>
      </w:r>
      <w:r w:rsidR="0047734F" w:rsidRPr="00373A83">
        <w:t>b</w:t>
      </w:r>
      <w:r w:rsidR="000018BB" w:rsidRPr="00373A83">
        <w:t xml:space="preserve">ranch </w:t>
      </w:r>
      <w:r w:rsidR="0047734F" w:rsidRPr="00373A83">
        <w:t>m</w:t>
      </w:r>
      <w:r w:rsidR="000018BB" w:rsidRPr="00373A83">
        <w:t>anager may seek the assistance of the DSC safeguards specialists (</w:t>
      </w:r>
      <w:r w:rsidR="0047734F" w:rsidRPr="00373A83">
        <w:t>the</w:t>
      </w:r>
      <w:r w:rsidR="000018BB" w:rsidRPr="00373A83">
        <w:t xml:space="preserve"> </w:t>
      </w:r>
      <w:r w:rsidR="0047734F" w:rsidRPr="00373A83">
        <w:t>e</w:t>
      </w:r>
      <w:r w:rsidR="000018BB" w:rsidRPr="00373A83">
        <w:t xml:space="preserve">nvironmental </w:t>
      </w:r>
      <w:r w:rsidR="0047734F" w:rsidRPr="00373A83">
        <w:t>s</w:t>
      </w:r>
      <w:r w:rsidR="000018BB" w:rsidRPr="00373A83">
        <w:t xml:space="preserve">pecialist or </w:t>
      </w:r>
      <w:r w:rsidR="0047734F" w:rsidRPr="00373A83">
        <w:t>s</w:t>
      </w:r>
      <w:r w:rsidR="000018BB" w:rsidRPr="00373A83">
        <w:t xml:space="preserve">ocial </w:t>
      </w:r>
      <w:r w:rsidR="0047734F" w:rsidRPr="00373A83">
        <w:t>s</w:t>
      </w:r>
      <w:r w:rsidR="000018BB" w:rsidRPr="00373A83">
        <w:t xml:space="preserve">afeguards </w:t>
      </w:r>
      <w:r w:rsidR="0047734F" w:rsidRPr="00373A83">
        <w:t>s</w:t>
      </w:r>
      <w:r w:rsidR="000018BB" w:rsidRPr="00373A83">
        <w:t xml:space="preserve">pecialist) to help resolve the issue. The </w:t>
      </w:r>
      <w:r w:rsidR="0071036F" w:rsidRPr="00373A83">
        <w:t>c</w:t>
      </w:r>
      <w:r w:rsidR="000018BB" w:rsidRPr="00373A83">
        <w:t xml:space="preserve">onsumer </w:t>
      </w:r>
      <w:r w:rsidR="0071036F" w:rsidRPr="00373A83">
        <w:t>r</w:t>
      </w:r>
      <w:r w:rsidR="000018BB" w:rsidRPr="00373A83">
        <w:t xml:space="preserve">elations </w:t>
      </w:r>
      <w:r w:rsidR="0071036F" w:rsidRPr="00373A83">
        <w:t>o</w:t>
      </w:r>
      <w:r w:rsidR="000018BB" w:rsidRPr="00373A83">
        <w:t xml:space="preserve">fficer or </w:t>
      </w:r>
      <w:r w:rsidR="0071036F" w:rsidRPr="00373A83">
        <w:t>b</w:t>
      </w:r>
      <w:r w:rsidR="000018BB" w:rsidRPr="00373A83">
        <w:t xml:space="preserve">ranch </w:t>
      </w:r>
      <w:r w:rsidR="0071036F" w:rsidRPr="00373A83">
        <w:t>m</w:t>
      </w:r>
      <w:r w:rsidR="000018BB" w:rsidRPr="00373A83">
        <w:t xml:space="preserve">anager will notify the </w:t>
      </w:r>
      <w:proofErr w:type="spellStart"/>
      <w:r w:rsidR="000018BB" w:rsidRPr="00373A83">
        <w:t>PID</w:t>
      </w:r>
      <w:proofErr w:type="spellEnd"/>
      <w:r w:rsidR="000018BB" w:rsidRPr="00373A83">
        <w:t xml:space="preserve"> </w:t>
      </w:r>
      <w:r w:rsidR="0071036F" w:rsidRPr="00373A83">
        <w:t>s</w:t>
      </w:r>
      <w:r w:rsidR="000018BB" w:rsidRPr="00373A83">
        <w:t xml:space="preserve">afeguards </w:t>
      </w:r>
      <w:r w:rsidR="0071036F" w:rsidRPr="00373A83">
        <w:t>u</w:t>
      </w:r>
      <w:r w:rsidR="000018BB" w:rsidRPr="00373A83">
        <w:t>nit that a complaint was received</w:t>
      </w:r>
      <w:r w:rsidR="000B7647" w:rsidRPr="00373A83">
        <w:t>,</w:t>
      </w:r>
      <w:r w:rsidR="000018BB" w:rsidRPr="00373A83">
        <w:t xml:space="preserve"> and whether it was resolved. The </w:t>
      </w:r>
      <w:r w:rsidR="000B7647" w:rsidRPr="00373A83">
        <w:t>b</w:t>
      </w:r>
      <w:r w:rsidR="000018BB" w:rsidRPr="00373A83">
        <w:t xml:space="preserve">ranch </w:t>
      </w:r>
      <w:r w:rsidR="000B7647" w:rsidRPr="00373A83">
        <w:t>m</w:t>
      </w:r>
      <w:r w:rsidR="000018BB" w:rsidRPr="00373A83">
        <w:t xml:space="preserve">anager will fully document the following information: (i) name of the person, (ii) date complaint was received, (iii) nature of complaint, </w:t>
      </w:r>
      <w:proofErr w:type="gramStart"/>
      <w:r w:rsidR="000018BB" w:rsidRPr="00373A83">
        <w:t>(iv) location</w:t>
      </w:r>
      <w:proofErr w:type="gramEnd"/>
      <w:r w:rsidR="000018BB" w:rsidRPr="00373A83">
        <w:t xml:space="preserve">, and (v) how the complaint was resolved. </w:t>
      </w:r>
    </w:p>
    <w:p w14:paraId="3C1EF544" w14:textId="77777777" w:rsidR="000018BB" w:rsidRPr="00373A83" w:rsidRDefault="000018BB" w:rsidP="00373A83">
      <w:pPr>
        <w:pStyle w:val="Para0"/>
        <w:spacing w:before="0" w:after="0" w:line="240" w:lineRule="auto"/>
        <w:rPr>
          <w:rFonts w:ascii="Arial" w:hAnsi="Arial" w:cs="Arial"/>
          <w:color w:val="auto"/>
          <w:szCs w:val="22"/>
        </w:rPr>
      </w:pPr>
    </w:p>
    <w:p w14:paraId="0AB3F4C4" w14:textId="07EE6E37" w:rsidR="00253DC5" w:rsidRDefault="0031479F" w:rsidP="007A2812">
      <w:pPr>
        <w:pStyle w:val="mainpara"/>
        <w:numPr>
          <w:ilvl w:val="0"/>
          <w:numId w:val="49"/>
        </w:numPr>
        <w:tabs>
          <w:tab w:val="clear" w:pos="1430"/>
        </w:tabs>
        <w:ind w:left="0"/>
      </w:pPr>
      <w:r>
        <w:rPr>
          <w:b/>
        </w:rPr>
        <w:t xml:space="preserve">Second level of </w:t>
      </w:r>
      <w:proofErr w:type="spellStart"/>
      <w:r>
        <w:rPr>
          <w:b/>
        </w:rPr>
        <w:t>GRM</w:t>
      </w:r>
      <w:proofErr w:type="spellEnd"/>
      <w:r>
        <w:rPr>
          <w:b/>
        </w:rPr>
        <w:t xml:space="preserve">. </w:t>
      </w:r>
      <w:r w:rsidR="000018BB" w:rsidRPr="00373A83">
        <w:t xml:space="preserve">Should the grievance </w:t>
      </w:r>
      <w:r w:rsidR="004B704D" w:rsidRPr="00373A83">
        <w:t>remain</w:t>
      </w:r>
      <w:r w:rsidR="000018BB" w:rsidRPr="00373A83">
        <w:t xml:space="preserve"> </w:t>
      </w:r>
      <w:r w:rsidR="004B704D" w:rsidRPr="00373A83">
        <w:t>unresolved</w:t>
      </w:r>
      <w:r w:rsidR="00FC08E7">
        <w:t>,</w:t>
      </w:r>
      <w:r w:rsidR="000018BB" w:rsidRPr="00373A83">
        <w:t xml:space="preserve"> the </w:t>
      </w:r>
      <w:r w:rsidR="00C12C6F" w:rsidRPr="00373A83">
        <w:t>b</w:t>
      </w:r>
      <w:r w:rsidR="000018BB" w:rsidRPr="00373A83">
        <w:t xml:space="preserve">ranch </w:t>
      </w:r>
      <w:r w:rsidR="00C12C6F" w:rsidRPr="00373A83">
        <w:t>m</w:t>
      </w:r>
      <w:r w:rsidR="000018BB" w:rsidRPr="00373A83">
        <w:t xml:space="preserve">anager will forward the complaint to the </w:t>
      </w:r>
      <w:proofErr w:type="spellStart"/>
      <w:r w:rsidR="000018BB" w:rsidRPr="00373A83">
        <w:t>PID</w:t>
      </w:r>
      <w:proofErr w:type="spellEnd"/>
      <w:r w:rsidR="000018BB" w:rsidRPr="00373A83">
        <w:t xml:space="preserve"> </w:t>
      </w:r>
      <w:r w:rsidR="00C12C6F" w:rsidRPr="00373A83">
        <w:t>s</w:t>
      </w:r>
      <w:r w:rsidR="000018BB" w:rsidRPr="00373A83">
        <w:t xml:space="preserve">afeguards </w:t>
      </w:r>
      <w:r w:rsidR="00C12C6F" w:rsidRPr="00373A83">
        <w:t>u</w:t>
      </w:r>
      <w:r w:rsidR="000018BB" w:rsidRPr="00373A83">
        <w:t xml:space="preserve">nit. The person filing the grievance will be notified by the </w:t>
      </w:r>
      <w:r w:rsidR="00C12C6F" w:rsidRPr="00373A83">
        <w:t>c</w:t>
      </w:r>
      <w:r w:rsidR="000018BB" w:rsidRPr="00373A83">
        <w:t xml:space="preserve">onsumer </w:t>
      </w:r>
      <w:r w:rsidR="00C12C6F" w:rsidRPr="00373A83">
        <w:t>r</w:t>
      </w:r>
      <w:r w:rsidR="000018BB" w:rsidRPr="00373A83">
        <w:t xml:space="preserve">elations </w:t>
      </w:r>
      <w:r w:rsidR="00C12C6F" w:rsidRPr="00373A83">
        <w:t>o</w:t>
      </w:r>
      <w:r w:rsidR="000018BB" w:rsidRPr="00373A83">
        <w:t xml:space="preserve">fficer or </w:t>
      </w:r>
      <w:r w:rsidR="00C12C6F" w:rsidRPr="00373A83">
        <w:t>b</w:t>
      </w:r>
      <w:r w:rsidR="000018BB" w:rsidRPr="00373A83">
        <w:t xml:space="preserve">ranch </w:t>
      </w:r>
      <w:r w:rsidR="00C12C6F" w:rsidRPr="00373A83">
        <w:t>m</w:t>
      </w:r>
      <w:r w:rsidR="000018BB" w:rsidRPr="00373A83">
        <w:t xml:space="preserve">anager that the grievance was forwarded to the </w:t>
      </w:r>
      <w:proofErr w:type="spellStart"/>
      <w:r w:rsidR="000018BB" w:rsidRPr="00373A83">
        <w:t>PID</w:t>
      </w:r>
      <w:proofErr w:type="spellEnd"/>
      <w:r w:rsidR="000018BB" w:rsidRPr="00373A83">
        <w:t xml:space="preserve"> </w:t>
      </w:r>
      <w:r w:rsidR="00F0033D" w:rsidRPr="00373A83">
        <w:t>s</w:t>
      </w:r>
      <w:r w:rsidR="000018BB" w:rsidRPr="00373A83">
        <w:t xml:space="preserve">afeguards </w:t>
      </w:r>
      <w:r w:rsidR="00F0033D" w:rsidRPr="00373A83">
        <w:t>u</w:t>
      </w:r>
      <w:r w:rsidR="000018BB" w:rsidRPr="00373A83">
        <w:t xml:space="preserve">nit. For resettlement issues, the </w:t>
      </w:r>
      <w:r w:rsidR="00C6085C" w:rsidRPr="00373A83">
        <w:t>r</w:t>
      </w:r>
      <w:r w:rsidR="000018BB" w:rsidRPr="00373A83">
        <w:t xml:space="preserve">esettlement </w:t>
      </w:r>
      <w:r w:rsidR="00C6085C" w:rsidRPr="00373A83">
        <w:t>o</w:t>
      </w:r>
      <w:r w:rsidR="000018BB" w:rsidRPr="00373A83">
        <w:t xml:space="preserve">fficer will address the grievance; for environmental issues, </w:t>
      </w:r>
      <w:r w:rsidR="00C6085C" w:rsidRPr="00373A83">
        <w:t xml:space="preserve">it will be </w:t>
      </w:r>
      <w:r w:rsidR="000018BB" w:rsidRPr="00373A83">
        <w:t xml:space="preserve">the </w:t>
      </w:r>
      <w:r w:rsidR="00C6085C" w:rsidRPr="00373A83">
        <w:t>e</w:t>
      </w:r>
      <w:r w:rsidR="000018BB" w:rsidRPr="00373A83">
        <w:t xml:space="preserve">nvironmental </w:t>
      </w:r>
      <w:r w:rsidR="00C6085C" w:rsidRPr="00373A83">
        <w:t>o</w:t>
      </w:r>
      <w:r w:rsidR="000018BB" w:rsidRPr="00373A83">
        <w:t>fficer. Grievances will be resolved through continuous interactions with affected persons</w:t>
      </w:r>
      <w:r w:rsidR="007C7533">
        <w:t>,</w:t>
      </w:r>
      <w:r w:rsidR="000018BB" w:rsidRPr="00373A83">
        <w:t xml:space="preserve"> and the </w:t>
      </w:r>
      <w:proofErr w:type="spellStart"/>
      <w:r w:rsidR="000018BB" w:rsidRPr="00373A83">
        <w:t>PID</w:t>
      </w:r>
      <w:proofErr w:type="spellEnd"/>
      <w:r w:rsidR="000018BB" w:rsidRPr="00373A83">
        <w:t xml:space="preserve"> will answer queries </w:t>
      </w:r>
      <w:r w:rsidR="000018BB" w:rsidRPr="00373A83">
        <w:lastRenderedPageBreak/>
        <w:t xml:space="preserve">and resolve grievances regarding various issues including environmental, social, or livelihood impacts. Corrective measures will be undertaken at the field level by the </w:t>
      </w:r>
      <w:proofErr w:type="spellStart"/>
      <w:r w:rsidR="000018BB" w:rsidRPr="00373A83">
        <w:t>PID</w:t>
      </w:r>
      <w:proofErr w:type="spellEnd"/>
      <w:r w:rsidR="000018BB" w:rsidRPr="00373A83">
        <w:t xml:space="preserve"> safeguards staff within 7 days. The relevant </w:t>
      </w:r>
      <w:r w:rsidR="00E40AEA" w:rsidRPr="00373A83">
        <w:t>s</w:t>
      </w:r>
      <w:r w:rsidR="000018BB" w:rsidRPr="00373A83">
        <w:t xml:space="preserve">afeguards </w:t>
      </w:r>
      <w:r w:rsidR="00E40AEA" w:rsidRPr="00373A83">
        <w:t>u</w:t>
      </w:r>
      <w:r w:rsidR="000018BB" w:rsidRPr="00373A83">
        <w:t xml:space="preserve">nit staff will fully document the following information: (i) name of the person, (ii) date complaint was received, (iii) nature of complaint, </w:t>
      </w:r>
      <w:proofErr w:type="gramStart"/>
      <w:r w:rsidR="000018BB" w:rsidRPr="00373A83">
        <w:t>(iv) location</w:t>
      </w:r>
      <w:proofErr w:type="gramEnd"/>
      <w:r w:rsidR="000018BB" w:rsidRPr="00373A83">
        <w:t>, and (v) how the complaint was resolved.</w:t>
      </w:r>
    </w:p>
    <w:p w14:paraId="34C1CC7C" w14:textId="77777777" w:rsidR="000018BB" w:rsidRPr="00373A83" w:rsidRDefault="000018BB" w:rsidP="00373A83">
      <w:pPr>
        <w:pStyle w:val="ColorfulList-Accent11"/>
        <w:ind w:left="0"/>
        <w:rPr>
          <w:rFonts w:ascii="Arial" w:hAnsi="Arial" w:cs="Arial"/>
          <w:sz w:val="22"/>
          <w:szCs w:val="22"/>
        </w:rPr>
      </w:pPr>
    </w:p>
    <w:p w14:paraId="09CE7D41" w14:textId="601B4E7C" w:rsidR="00253DC5" w:rsidRDefault="0031479F" w:rsidP="007A2812">
      <w:pPr>
        <w:pStyle w:val="mainpara"/>
        <w:numPr>
          <w:ilvl w:val="0"/>
          <w:numId w:val="49"/>
        </w:numPr>
        <w:tabs>
          <w:tab w:val="clear" w:pos="1430"/>
        </w:tabs>
        <w:ind w:left="0"/>
      </w:pPr>
      <w:r>
        <w:rPr>
          <w:b/>
        </w:rPr>
        <w:t xml:space="preserve">Third level of </w:t>
      </w:r>
      <w:proofErr w:type="spellStart"/>
      <w:r>
        <w:rPr>
          <w:b/>
        </w:rPr>
        <w:t>GRM</w:t>
      </w:r>
      <w:proofErr w:type="spellEnd"/>
      <w:r>
        <w:rPr>
          <w:b/>
        </w:rPr>
        <w:t>.</w:t>
      </w:r>
      <w:r w:rsidR="000018BB" w:rsidRPr="00373A83">
        <w:t xml:space="preserve"> Should the grievance remain unresolved, the </w:t>
      </w:r>
      <w:proofErr w:type="spellStart"/>
      <w:r w:rsidR="000018BB" w:rsidRPr="00373A83">
        <w:t>PID’s</w:t>
      </w:r>
      <w:proofErr w:type="spellEnd"/>
      <w:r w:rsidR="000018BB" w:rsidRPr="00373A83">
        <w:t xml:space="preserve"> </w:t>
      </w:r>
      <w:r w:rsidR="00DF28B4" w:rsidRPr="00373A83">
        <w:t>p</w:t>
      </w:r>
      <w:r w:rsidR="000018BB" w:rsidRPr="00373A83">
        <w:t xml:space="preserve">roject </w:t>
      </w:r>
      <w:r w:rsidR="00DF28B4" w:rsidRPr="00373A83">
        <w:t>d</w:t>
      </w:r>
      <w:r w:rsidR="000018BB" w:rsidRPr="00373A83">
        <w:t xml:space="preserve">irector will activate the third level of the </w:t>
      </w:r>
      <w:proofErr w:type="spellStart"/>
      <w:r w:rsidR="000018BB" w:rsidRPr="00373A83">
        <w:t>GRM</w:t>
      </w:r>
      <w:proofErr w:type="spellEnd"/>
      <w:r w:rsidR="000018BB" w:rsidRPr="00373A83">
        <w:t xml:space="preserve"> by referring the issue (with written documentation) to the local </w:t>
      </w:r>
      <w:proofErr w:type="spellStart"/>
      <w:r w:rsidR="000018BB" w:rsidRPr="00373A83">
        <w:t>GRC</w:t>
      </w:r>
      <w:proofErr w:type="spellEnd"/>
      <w:r w:rsidR="000018BB" w:rsidRPr="00373A83">
        <w:t xml:space="preserve"> of the </w:t>
      </w:r>
      <w:proofErr w:type="spellStart"/>
      <w:r w:rsidR="000018BB" w:rsidRPr="00373A83">
        <w:t>KUKL</w:t>
      </w:r>
      <w:proofErr w:type="spellEnd"/>
      <w:r w:rsidR="000018BB" w:rsidRPr="00373A83">
        <w:t xml:space="preserve">, who will, based on review of the grievances, address them in consultation with the </w:t>
      </w:r>
      <w:proofErr w:type="spellStart"/>
      <w:r w:rsidR="000018BB" w:rsidRPr="00373A83">
        <w:t>PID</w:t>
      </w:r>
      <w:proofErr w:type="spellEnd"/>
      <w:r w:rsidR="000018BB" w:rsidRPr="00373A83">
        <w:t xml:space="preserve"> </w:t>
      </w:r>
      <w:r w:rsidR="00A70CCF" w:rsidRPr="00373A83">
        <w:t>s</w:t>
      </w:r>
      <w:r w:rsidR="000018BB" w:rsidRPr="00373A83">
        <w:t xml:space="preserve">afeguards </w:t>
      </w:r>
      <w:r w:rsidR="00A70CCF" w:rsidRPr="00373A83">
        <w:t>u</w:t>
      </w:r>
      <w:r w:rsidR="000018BB" w:rsidRPr="00373A83">
        <w:t xml:space="preserve">nit, </w:t>
      </w:r>
      <w:r w:rsidR="00A70CCF" w:rsidRPr="00373A83">
        <w:t>p</w:t>
      </w:r>
      <w:r w:rsidR="000018BB" w:rsidRPr="00373A83">
        <w:t xml:space="preserve">roject </w:t>
      </w:r>
      <w:r w:rsidR="00A70CCF" w:rsidRPr="00373A83">
        <w:t>d</w:t>
      </w:r>
      <w:r w:rsidR="000018BB" w:rsidRPr="00373A83">
        <w:t xml:space="preserve">irector, </w:t>
      </w:r>
      <w:r w:rsidR="00A70CCF" w:rsidRPr="00373A83">
        <w:t xml:space="preserve">and </w:t>
      </w:r>
      <w:r w:rsidR="000018BB" w:rsidRPr="00373A83">
        <w:t xml:space="preserve">affected persons. The local </w:t>
      </w:r>
      <w:proofErr w:type="spellStart"/>
      <w:r w:rsidR="000018BB" w:rsidRPr="00373A83">
        <w:t>GRC</w:t>
      </w:r>
      <w:proofErr w:type="spellEnd"/>
      <w:r w:rsidR="000018BB" w:rsidRPr="00373A83">
        <w:t xml:space="preserve"> will consist of members of the </w:t>
      </w:r>
      <w:proofErr w:type="spellStart"/>
      <w:r w:rsidR="000018BB" w:rsidRPr="00373A83">
        <w:t>PID</w:t>
      </w:r>
      <w:proofErr w:type="spellEnd"/>
      <w:r w:rsidR="000018BB" w:rsidRPr="00373A83">
        <w:t xml:space="preserve">, affected persons, </w:t>
      </w:r>
      <w:r w:rsidR="003C3D72" w:rsidRPr="00373A83">
        <w:t xml:space="preserve">and </w:t>
      </w:r>
      <w:r w:rsidR="000018BB" w:rsidRPr="00373A83">
        <w:t>local area committee, among others determined to provide impartial, balanced view</w:t>
      </w:r>
      <w:r w:rsidR="002F5304" w:rsidRPr="00373A83">
        <w:t>s</w:t>
      </w:r>
      <w:r w:rsidR="000018BB" w:rsidRPr="00373A83">
        <w:t xml:space="preserve"> on any issues. The </w:t>
      </w:r>
      <w:proofErr w:type="spellStart"/>
      <w:r w:rsidR="000018BB" w:rsidRPr="00373A83">
        <w:t>GRC</w:t>
      </w:r>
      <w:proofErr w:type="spellEnd"/>
      <w:r w:rsidR="000018BB" w:rsidRPr="00373A83">
        <w:t xml:space="preserve"> should consist of around five persons</w:t>
      </w:r>
      <w:r w:rsidR="007E35DC">
        <w:t>,</w:t>
      </w:r>
      <w:r w:rsidR="007E536F" w:rsidRPr="00373A83">
        <w:t xml:space="preserve"> </w:t>
      </w:r>
      <w:r w:rsidR="00B93609" w:rsidRPr="00373A83">
        <w:t xml:space="preserve">including representatives from </w:t>
      </w:r>
      <w:proofErr w:type="spellStart"/>
      <w:r w:rsidR="00B93609" w:rsidRPr="00373A83">
        <w:t>CBO</w:t>
      </w:r>
      <w:proofErr w:type="spellEnd"/>
      <w:r w:rsidR="00B93609" w:rsidRPr="00373A83">
        <w:t xml:space="preserve">/NGO, from among </w:t>
      </w:r>
      <w:proofErr w:type="spellStart"/>
      <w:r w:rsidR="00B93609" w:rsidRPr="00373A83">
        <w:t>DPs</w:t>
      </w:r>
      <w:proofErr w:type="spellEnd"/>
      <w:r w:rsidR="00B93609" w:rsidRPr="00373A83">
        <w:t>/</w:t>
      </w:r>
      <w:proofErr w:type="spellStart"/>
      <w:r w:rsidR="00B93609" w:rsidRPr="00373A83">
        <w:t>tole</w:t>
      </w:r>
      <w:proofErr w:type="spellEnd"/>
      <w:r w:rsidR="00B93609" w:rsidRPr="00373A83">
        <w:t xml:space="preserve"> committee, from </w:t>
      </w:r>
      <w:r w:rsidR="000625DA">
        <w:t xml:space="preserve">the </w:t>
      </w:r>
      <w:r w:rsidR="00B93609" w:rsidRPr="00373A83">
        <w:t xml:space="preserve">concerned municipality, from </w:t>
      </w:r>
      <w:proofErr w:type="spellStart"/>
      <w:r w:rsidR="00B93609" w:rsidRPr="00373A83">
        <w:t>PID</w:t>
      </w:r>
      <w:proofErr w:type="spellEnd"/>
      <w:r w:rsidR="00B93609" w:rsidRPr="00373A83">
        <w:t xml:space="preserve">, </w:t>
      </w:r>
      <w:proofErr w:type="spellStart"/>
      <w:r w:rsidR="00B93609" w:rsidRPr="00373A83">
        <w:t>KUKL</w:t>
      </w:r>
      <w:proofErr w:type="spellEnd"/>
      <w:r w:rsidR="00B93609" w:rsidRPr="00373A83">
        <w:t xml:space="preserve">, and from </w:t>
      </w:r>
      <w:proofErr w:type="spellStart"/>
      <w:r w:rsidR="00B93609" w:rsidRPr="00373A83">
        <w:t>KVWSMB</w:t>
      </w:r>
      <w:proofErr w:type="spellEnd"/>
      <w:r w:rsidR="00B93609" w:rsidRPr="00373A83">
        <w:t xml:space="preserve">. </w:t>
      </w:r>
      <w:r w:rsidR="000018BB" w:rsidRPr="00373A83">
        <w:t xml:space="preserve">A hearing will be called with the </w:t>
      </w:r>
      <w:proofErr w:type="spellStart"/>
      <w:r w:rsidR="000018BB" w:rsidRPr="00373A83">
        <w:t>GRC</w:t>
      </w:r>
      <w:proofErr w:type="spellEnd"/>
      <w:r w:rsidR="000018BB" w:rsidRPr="00373A83">
        <w:t>, if necessary, where the affected person can present his</w:t>
      </w:r>
      <w:r w:rsidR="00C74E21" w:rsidRPr="00373A83">
        <w:t xml:space="preserve"> or </w:t>
      </w:r>
      <w:r w:rsidR="000018BB" w:rsidRPr="00373A83">
        <w:t xml:space="preserve">her concern/issues. </w:t>
      </w:r>
      <w:r w:rsidR="000018BB" w:rsidRPr="00373A83">
        <w:rPr>
          <w:spacing w:val="2"/>
        </w:rPr>
        <w:t xml:space="preserve">The process will promote conflict </w:t>
      </w:r>
      <w:r w:rsidR="000018BB" w:rsidRPr="00373A83">
        <w:t xml:space="preserve">resolution through mediation. The local </w:t>
      </w:r>
      <w:proofErr w:type="spellStart"/>
      <w:r w:rsidR="000018BB" w:rsidRPr="00373A83">
        <w:t>GRC</w:t>
      </w:r>
      <w:proofErr w:type="spellEnd"/>
      <w:r w:rsidR="000018BB" w:rsidRPr="00373A83">
        <w:t xml:space="preserve"> will meet as necessary when there are grievances to be address</w:t>
      </w:r>
      <w:r w:rsidR="00AC51D1" w:rsidRPr="00373A83">
        <w:t>ed</w:t>
      </w:r>
      <w:r w:rsidR="000018BB" w:rsidRPr="00373A83">
        <w:t xml:space="preserve">. The local </w:t>
      </w:r>
      <w:proofErr w:type="spellStart"/>
      <w:r w:rsidR="000018BB" w:rsidRPr="00373A83">
        <w:t>GRC</w:t>
      </w:r>
      <w:proofErr w:type="spellEnd"/>
      <w:r w:rsidR="000018BB" w:rsidRPr="00373A83">
        <w:t xml:space="preserve"> will suggest corrective measures at the field level and assign clear responsibilities for </w:t>
      </w:r>
      <w:r w:rsidR="000018BB" w:rsidRPr="00373A83">
        <w:rPr>
          <w:spacing w:val="1"/>
        </w:rPr>
        <w:t xml:space="preserve">implementing its decision within 15 days. </w:t>
      </w:r>
      <w:r w:rsidR="000018BB" w:rsidRPr="00373A83">
        <w:t xml:space="preserve">The functions of the local </w:t>
      </w:r>
      <w:proofErr w:type="spellStart"/>
      <w:r w:rsidR="000018BB" w:rsidRPr="00373A83">
        <w:t>GRC</w:t>
      </w:r>
      <w:proofErr w:type="spellEnd"/>
      <w:r w:rsidR="000018BB" w:rsidRPr="00373A83">
        <w:t xml:space="preserve"> are as follows: (i) </w:t>
      </w:r>
      <w:r w:rsidR="0032118D" w:rsidRPr="00373A83">
        <w:t xml:space="preserve">to </w:t>
      </w:r>
      <w:r w:rsidR="000018BB" w:rsidRPr="00373A83">
        <w:t>provide support to affected persons on problems arising from environmental or social disruption</w:t>
      </w:r>
      <w:r w:rsidR="0032118D" w:rsidRPr="00373A83">
        <w:t>,</w:t>
      </w:r>
      <w:r w:rsidR="000018BB" w:rsidRPr="00373A83">
        <w:t xml:space="preserve"> asset acquisition (if necessary)</w:t>
      </w:r>
      <w:r w:rsidR="0032118D" w:rsidRPr="00373A83">
        <w:t>,</w:t>
      </w:r>
      <w:r w:rsidR="000018BB" w:rsidRPr="00373A83">
        <w:t xml:space="preserve"> and eligibility for entitlements, </w:t>
      </w:r>
      <w:r w:rsidR="000018BB" w:rsidRPr="00373A83">
        <w:rPr>
          <w:spacing w:val="-1"/>
        </w:rPr>
        <w:t>compensation</w:t>
      </w:r>
      <w:r w:rsidR="009B660C">
        <w:rPr>
          <w:spacing w:val="-1"/>
        </w:rPr>
        <w:t>,</w:t>
      </w:r>
      <w:r w:rsidR="000018BB" w:rsidRPr="00373A83">
        <w:rPr>
          <w:spacing w:val="-1"/>
        </w:rPr>
        <w:t xml:space="preserve"> and assistance; (ii) </w:t>
      </w:r>
      <w:r w:rsidR="0032118D" w:rsidRPr="00373A83">
        <w:rPr>
          <w:spacing w:val="-1"/>
        </w:rPr>
        <w:t xml:space="preserve">to </w:t>
      </w:r>
      <w:r w:rsidR="000018BB" w:rsidRPr="00373A83">
        <w:rPr>
          <w:spacing w:val="-1"/>
        </w:rPr>
        <w:t>r</w:t>
      </w:r>
      <w:r w:rsidR="000018BB" w:rsidRPr="00373A83">
        <w:t>ecord grievances of affected persons, categorize and prioritize them</w:t>
      </w:r>
      <w:r w:rsidR="009E2D0C">
        <w:t>,</w:t>
      </w:r>
      <w:r w:rsidR="000018BB" w:rsidRPr="00373A83">
        <w:t xml:space="preserve"> and provide solutions within 15 days; and (iii) </w:t>
      </w:r>
      <w:r w:rsidR="0032118D" w:rsidRPr="00373A83">
        <w:t xml:space="preserve">to </w:t>
      </w:r>
      <w:r w:rsidR="000018BB" w:rsidRPr="00373A83">
        <w:t xml:space="preserve">report to the aggrieved parties about developments regarding their grievances and decisions of the </w:t>
      </w:r>
      <w:proofErr w:type="spellStart"/>
      <w:r w:rsidR="000018BB" w:rsidRPr="00373A83">
        <w:t>GRC</w:t>
      </w:r>
      <w:proofErr w:type="spellEnd"/>
      <w:r w:rsidR="000018BB" w:rsidRPr="00373A83">
        <w:t xml:space="preserve">. The </w:t>
      </w:r>
      <w:proofErr w:type="spellStart"/>
      <w:r w:rsidR="000018BB" w:rsidRPr="00373A83">
        <w:t>PID</w:t>
      </w:r>
      <w:proofErr w:type="spellEnd"/>
      <w:r w:rsidR="000018BB" w:rsidRPr="00373A83">
        <w:t xml:space="preserve"> safeguards officers will be responsible for processing and placing all papers before the </w:t>
      </w:r>
      <w:proofErr w:type="spellStart"/>
      <w:r w:rsidR="000018BB" w:rsidRPr="00373A83">
        <w:t>GRC</w:t>
      </w:r>
      <w:proofErr w:type="spellEnd"/>
      <w:r w:rsidR="000018BB" w:rsidRPr="00373A83">
        <w:t>, recording decisions, issuing minutes of the meetings</w:t>
      </w:r>
      <w:r w:rsidR="006D67A7" w:rsidRPr="00373A83">
        <w:t>,</w:t>
      </w:r>
      <w:r w:rsidR="000018BB" w:rsidRPr="00373A83">
        <w:t xml:space="preserve"> and taking follow</w:t>
      </w:r>
      <w:r w:rsidR="006D67A7" w:rsidRPr="00373A83">
        <w:t>-</w:t>
      </w:r>
      <w:r w:rsidR="000018BB" w:rsidRPr="00373A83">
        <w:t xml:space="preserve">up action to see that formal orders are issued and the decisions carried out. </w:t>
      </w:r>
    </w:p>
    <w:p w14:paraId="51A7CFAC" w14:textId="77777777" w:rsidR="000018BB" w:rsidRPr="00373A83" w:rsidRDefault="000018BB" w:rsidP="00373A83">
      <w:pPr>
        <w:pStyle w:val="ColorfulList-Accent11"/>
        <w:tabs>
          <w:tab w:val="left" w:pos="3435"/>
        </w:tabs>
        <w:ind w:left="0"/>
        <w:rPr>
          <w:rFonts w:ascii="Arial" w:hAnsi="Arial" w:cs="Arial"/>
          <w:sz w:val="22"/>
          <w:szCs w:val="22"/>
        </w:rPr>
      </w:pPr>
      <w:r w:rsidRPr="00373A83">
        <w:rPr>
          <w:rFonts w:ascii="Arial" w:hAnsi="Arial" w:cs="Arial"/>
          <w:sz w:val="22"/>
          <w:szCs w:val="22"/>
        </w:rPr>
        <w:tab/>
      </w:r>
    </w:p>
    <w:p w14:paraId="2DD6E801" w14:textId="741B9A49" w:rsidR="00253DC5" w:rsidRDefault="000018BB" w:rsidP="007A2812">
      <w:pPr>
        <w:pStyle w:val="mainpara"/>
        <w:numPr>
          <w:ilvl w:val="0"/>
          <w:numId w:val="49"/>
        </w:numPr>
        <w:tabs>
          <w:tab w:val="clear" w:pos="1430"/>
        </w:tabs>
        <w:ind w:left="0"/>
      </w:pPr>
      <w:r w:rsidRPr="00373A83">
        <w:t xml:space="preserve">In the event that a grievance is not addressed by the contractor, DSC, </w:t>
      </w:r>
      <w:r w:rsidR="00BB3BE5" w:rsidRPr="00373A83">
        <w:t>b</w:t>
      </w:r>
      <w:r w:rsidRPr="00373A83">
        <w:t xml:space="preserve">ranch </w:t>
      </w:r>
      <w:r w:rsidR="00BB3BE5" w:rsidRPr="00373A83">
        <w:t>o</w:t>
      </w:r>
      <w:r w:rsidRPr="00373A83">
        <w:t xml:space="preserve">ffice, </w:t>
      </w:r>
      <w:proofErr w:type="spellStart"/>
      <w:r w:rsidRPr="00373A83">
        <w:t>PID</w:t>
      </w:r>
      <w:proofErr w:type="spellEnd"/>
      <w:r w:rsidRPr="00373A83">
        <w:t xml:space="preserve"> or </w:t>
      </w:r>
      <w:proofErr w:type="spellStart"/>
      <w:r w:rsidRPr="00373A83">
        <w:t>GRC</w:t>
      </w:r>
      <w:proofErr w:type="spellEnd"/>
      <w:r w:rsidRPr="00373A83">
        <w:t xml:space="preserve">, the affected person can seek legal redress of the grievance in the appropriate courts, which is the formal legal court system. </w:t>
      </w:r>
      <w:r w:rsidR="0095378C" w:rsidRPr="003616E8">
        <w:t xml:space="preserve">However, </w:t>
      </w:r>
      <w:r w:rsidR="0095378C" w:rsidRPr="00CA1C37">
        <w:rPr>
          <w:rFonts w:ascii="Helv" w:hAnsi="Helv" w:cs="Helv"/>
        </w:rPr>
        <w:t xml:space="preserve">the established </w:t>
      </w:r>
      <w:proofErr w:type="spellStart"/>
      <w:r w:rsidR="0095378C" w:rsidRPr="00CA1C37">
        <w:rPr>
          <w:rFonts w:ascii="Helv" w:hAnsi="Helv" w:cs="Helv"/>
        </w:rPr>
        <w:t>GRM</w:t>
      </w:r>
      <w:proofErr w:type="spellEnd"/>
      <w:r w:rsidR="0095378C" w:rsidRPr="00CA1C37">
        <w:rPr>
          <w:rFonts w:ascii="Helv" w:hAnsi="Helv" w:cs="Helv"/>
        </w:rPr>
        <w:t xml:space="preserve"> does not mean to impede the displaced person access to the country's judicial or administrative remedies. The aggrieved person can have access to the country's legal system at any stage of the </w:t>
      </w:r>
      <w:proofErr w:type="spellStart"/>
      <w:r w:rsidR="0095378C" w:rsidRPr="00CA1C37">
        <w:rPr>
          <w:rFonts w:ascii="Helv" w:hAnsi="Helv" w:cs="Helv"/>
        </w:rPr>
        <w:t>GRM</w:t>
      </w:r>
      <w:proofErr w:type="spellEnd"/>
      <w:r w:rsidR="0095378C" w:rsidRPr="00CA1C37">
        <w:rPr>
          <w:rFonts w:ascii="Helv" w:hAnsi="Helv" w:cs="Helv"/>
        </w:rPr>
        <w:t xml:space="preserve"> if needed.</w:t>
      </w:r>
      <w:r w:rsidR="0095378C" w:rsidRPr="00F34C03">
        <w:t xml:space="preserve"> </w:t>
      </w:r>
      <w:r w:rsidRPr="00373A83">
        <w:t xml:space="preserve">The grievance redress mechanism and procedure is depicted in Figure </w:t>
      </w:r>
      <w:r w:rsidR="0066063C" w:rsidRPr="00373A83">
        <w:t>1</w:t>
      </w:r>
      <w:r w:rsidRPr="00373A83">
        <w:t>.</w:t>
      </w:r>
    </w:p>
    <w:p w14:paraId="288F4522" w14:textId="77777777" w:rsidR="00DD7412" w:rsidRPr="00373A83" w:rsidRDefault="00DD7412" w:rsidP="00373A83">
      <w:pPr>
        <w:rPr>
          <w:rFonts w:cs="Arial"/>
        </w:rPr>
      </w:pPr>
    </w:p>
    <w:p w14:paraId="1B5BE9DE" w14:textId="77777777" w:rsidR="00253DC5" w:rsidRPr="006C7818" w:rsidRDefault="00DD7412" w:rsidP="006F507E">
      <w:pPr>
        <w:pStyle w:val="Heading2"/>
        <w:rPr>
          <w:lang w:val="en-GB"/>
        </w:rPr>
      </w:pPr>
      <w:bookmarkStart w:id="53" w:name="_Toc522180744"/>
      <w:proofErr w:type="spellStart"/>
      <w:r w:rsidRPr="006C7818">
        <w:rPr>
          <w:lang w:val="en-GB"/>
        </w:rPr>
        <w:t>ADB</w:t>
      </w:r>
      <w:proofErr w:type="spellEnd"/>
      <w:r w:rsidRPr="006C7818">
        <w:rPr>
          <w:lang w:val="en-GB"/>
        </w:rPr>
        <w:t xml:space="preserve"> Accountability Mechanism</w:t>
      </w:r>
      <w:bookmarkEnd w:id="53"/>
    </w:p>
    <w:p w14:paraId="3027AC30" w14:textId="6C7D5721" w:rsidR="00253DC5" w:rsidRDefault="00E36A7C" w:rsidP="007A2812">
      <w:pPr>
        <w:pStyle w:val="mainpara"/>
        <w:numPr>
          <w:ilvl w:val="0"/>
          <w:numId w:val="49"/>
        </w:numPr>
        <w:tabs>
          <w:tab w:val="clear" w:pos="1430"/>
        </w:tabs>
        <w:ind w:left="0"/>
      </w:pPr>
      <w:r w:rsidRPr="00A4362D">
        <w:t>In</w:t>
      </w:r>
      <w:r w:rsidRPr="00373A83">
        <w:t xml:space="preserve"> the event the established </w:t>
      </w:r>
      <w:proofErr w:type="spellStart"/>
      <w:r w:rsidRPr="00373A83">
        <w:t>GRM</w:t>
      </w:r>
      <w:proofErr w:type="spellEnd"/>
      <w:r w:rsidRPr="00373A83">
        <w:t xml:space="preserve"> is not in a position to resolve the issue</w:t>
      </w:r>
      <w:r w:rsidR="001E6911" w:rsidRPr="001E6911">
        <w:rPr>
          <w:rFonts w:cs="Arial"/>
        </w:rPr>
        <w:t xml:space="preserve"> </w:t>
      </w:r>
      <w:r w:rsidR="001E6911" w:rsidRPr="00CA1C37">
        <w:rPr>
          <w:rFonts w:cs="Arial"/>
        </w:rPr>
        <w:t xml:space="preserve">or still dissatisfied with the </w:t>
      </w:r>
      <w:proofErr w:type="spellStart"/>
      <w:r w:rsidR="001E6911">
        <w:rPr>
          <w:rFonts w:cs="Arial"/>
        </w:rPr>
        <w:t>GRM’s</w:t>
      </w:r>
      <w:proofErr w:type="spellEnd"/>
      <w:r w:rsidR="001E6911">
        <w:rPr>
          <w:rFonts w:cs="Arial"/>
        </w:rPr>
        <w:t xml:space="preserve"> </w:t>
      </w:r>
      <w:r w:rsidR="001E6911" w:rsidRPr="00CA1C37">
        <w:rPr>
          <w:rFonts w:cs="Arial"/>
        </w:rPr>
        <w:t>decision</w:t>
      </w:r>
      <w:r w:rsidRPr="00373A83">
        <w:t xml:space="preserve">, </w:t>
      </w:r>
      <w:r w:rsidR="00BA2B97">
        <w:t>the a</w:t>
      </w:r>
      <w:r w:rsidRPr="00373A83">
        <w:t xml:space="preserve">ffected </w:t>
      </w:r>
      <w:r w:rsidR="00BA2B97">
        <w:t>p</w:t>
      </w:r>
      <w:r w:rsidRPr="00373A83">
        <w:t xml:space="preserve">erson also can use the </w:t>
      </w:r>
      <w:proofErr w:type="spellStart"/>
      <w:r w:rsidRPr="00373A83">
        <w:t>ADB</w:t>
      </w:r>
      <w:proofErr w:type="spellEnd"/>
      <w:r w:rsidRPr="00373A83">
        <w:t xml:space="preserve"> Accountability Mechanism (AM) </w:t>
      </w:r>
      <w:r w:rsidR="00397526">
        <w:t>by</w:t>
      </w:r>
      <w:r w:rsidR="00397526" w:rsidRPr="00373A83">
        <w:t xml:space="preserve"> </w:t>
      </w:r>
      <w:r w:rsidRPr="00373A83">
        <w:t>directly contact</w:t>
      </w:r>
      <w:r w:rsidR="005D67B0">
        <w:t>ing</w:t>
      </w:r>
      <w:r w:rsidRPr="00373A83">
        <w:t xml:space="preserve"> (in writing) the Complain</w:t>
      </w:r>
      <w:r w:rsidR="005D67B0">
        <w:t>t</w:t>
      </w:r>
      <w:r w:rsidRPr="00373A83">
        <w:t xml:space="preserve"> Receiving Officer (</w:t>
      </w:r>
      <w:proofErr w:type="spellStart"/>
      <w:r w:rsidRPr="00373A83">
        <w:t>CRO</w:t>
      </w:r>
      <w:proofErr w:type="spellEnd"/>
      <w:r w:rsidRPr="00373A83">
        <w:t xml:space="preserve">) at </w:t>
      </w:r>
      <w:proofErr w:type="spellStart"/>
      <w:r w:rsidRPr="00373A83">
        <w:t>ADB</w:t>
      </w:r>
      <w:proofErr w:type="spellEnd"/>
      <w:r w:rsidRPr="00373A83">
        <w:t xml:space="preserve"> </w:t>
      </w:r>
      <w:r w:rsidR="00397526">
        <w:t>H</w:t>
      </w:r>
      <w:r w:rsidRPr="00373A83">
        <w:t xml:space="preserve">eadquarters or </w:t>
      </w:r>
      <w:r w:rsidR="005D67B0">
        <w:t>the</w:t>
      </w:r>
      <w:r w:rsidR="005D67B0" w:rsidRPr="00373A83">
        <w:t xml:space="preserve"> </w:t>
      </w:r>
      <w:proofErr w:type="spellStart"/>
      <w:r w:rsidRPr="00373A83">
        <w:t>ADB</w:t>
      </w:r>
      <w:proofErr w:type="spellEnd"/>
      <w:r w:rsidRPr="00373A83">
        <w:t xml:space="preserve"> Nepal Resident Mission (</w:t>
      </w:r>
      <w:proofErr w:type="spellStart"/>
      <w:r w:rsidRPr="00373A83">
        <w:t>NRM</w:t>
      </w:r>
      <w:proofErr w:type="spellEnd"/>
      <w:r w:rsidRPr="00373A83">
        <w:t xml:space="preserve">). The complaint can be submitted in any of the official languages of </w:t>
      </w:r>
      <w:proofErr w:type="spellStart"/>
      <w:r w:rsidRPr="00373A83">
        <w:t>ADB’s</w:t>
      </w:r>
      <w:proofErr w:type="spellEnd"/>
      <w:r w:rsidRPr="00373A83">
        <w:t xml:space="preserve"> </w:t>
      </w:r>
      <w:proofErr w:type="spellStart"/>
      <w:r w:rsidRPr="00373A83">
        <w:t>DMCs</w:t>
      </w:r>
      <w:proofErr w:type="spellEnd"/>
      <w:r w:rsidRPr="00373A83">
        <w:t xml:space="preserve">. The </w:t>
      </w:r>
      <w:proofErr w:type="spellStart"/>
      <w:r w:rsidRPr="00373A83">
        <w:t>ADB</w:t>
      </w:r>
      <w:proofErr w:type="spellEnd"/>
      <w:r w:rsidRPr="00373A83">
        <w:t xml:space="preserve"> Accountability Mechanism information will </w:t>
      </w:r>
      <w:r w:rsidR="00397526">
        <w:t xml:space="preserve">be </w:t>
      </w:r>
      <w:r w:rsidRPr="00373A83">
        <w:t xml:space="preserve">included in the </w:t>
      </w:r>
      <w:proofErr w:type="spellStart"/>
      <w:r w:rsidRPr="00373A83">
        <w:t>PID</w:t>
      </w:r>
      <w:proofErr w:type="spellEnd"/>
      <w:r w:rsidRPr="00373A83">
        <w:t xml:space="preserve"> to </w:t>
      </w:r>
      <w:r w:rsidR="00397526">
        <w:t xml:space="preserve">be </w:t>
      </w:r>
      <w:r w:rsidRPr="00373A83">
        <w:t xml:space="preserve">distributed to the affected communities, as part of the project </w:t>
      </w:r>
      <w:proofErr w:type="spellStart"/>
      <w:r w:rsidRPr="00373A83">
        <w:t>GRM</w:t>
      </w:r>
      <w:proofErr w:type="spellEnd"/>
      <w:r w:rsidR="00F5172F">
        <w:t>.</w:t>
      </w:r>
    </w:p>
    <w:p w14:paraId="7D056C4D" w14:textId="77777777" w:rsidR="000018BB" w:rsidRPr="00373A83" w:rsidRDefault="000018BB" w:rsidP="00373A83">
      <w:pPr>
        <w:rPr>
          <w:rFonts w:cs="Arial"/>
          <w:b/>
          <w:color w:val="FF0000"/>
        </w:rPr>
      </w:pPr>
    </w:p>
    <w:p w14:paraId="5418AF05" w14:textId="77777777" w:rsidR="000018BB" w:rsidRPr="00373A83" w:rsidRDefault="000018BB" w:rsidP="00373A83">
      <w:pPr>
        <w:jc w:val="center"/>
        <w:rPr>
          <w:rFonts w:cs="Arial"/>
          <w:b/>
        </w:rPr>
      </w:pPr>
      <w:r w:rsidRPr="00373A83">
        <w:rPr>
          <w:rFonts w:cs="Arial"/>
          <w:b/>
          <w:color w:val="FF0000"/>
        </w:rPr>
        <w:br w:type="page"/>
      </w:r>
      <w:r w:rsidRPr="00373A83">
        <w:rPr>
          <w:rFonts w:cs="Arial"/>
          <w:b/>
        </w:rPr>
        <w:lastRenderedPageBreak/>
        <w:t xml:space="preserve">Figure </w:t>
      </w:r>
      <w:r w:rsidR="0066063C" w:rsidRPr="00373A83">
        <w:rPr>
          <w:rFonts w:cs="Arial"/>
          <w:b/>
        </w:rPr>
        <w:t>1</w:t>
      </w:r>
      <w:r w:rsidRPr="00373A83">
        <w:rPr>
          <w:rFonts w:cs="Arial"/>
          <w:b/>
        </w:rPr>
        <w:t>: Grievance Redress Mechanism (</w:t>
      </w:r>
      <w:proofErr w:type="spellStart"/>
      <w:r w:rsidRPr="00373A83">
        <w:rPr>
          <w:rFonts w:cs="Arial"/>
          <w:b/>
        </w:rPr>
        <w:t>GRM</w:t>
      </w:r>
      <w:proofErr w:type="spellEnd"/>
      <w:r w:rsidRPr="00373A83">
        <w:rPr>
          <w:rFonts w:cs="Arial"/>
          <w:b/>
        </w:rPr>
        <w:t>)</w:t>
      </w:r>
    </w:p>
    <w:p w14:paraId="51FF4621" w14:textId="77777777" w:rsidR="000018BB" w:rsidRPr="00373A83" w:rsidRDefault="000018BB" w:rsidP="00373A83">
      <w:pPr>
        <w:jc w:val="center"/>
        <w:rPr>
          <w:rFonts w:cs="Arial"/>
          <w:b/>
          <w:color w:val="FF0000"/>
        </w:rPr>
      </w:pPr>
    </w:p>
    <w:p w14:paraId="49324EBB" w14:textId="77777777" w:rsidR="004F6BDA" w:rsidRDefault="004F6BDA" w:rsidP="004F6BDA">
      <w:pPr>
        <w:jc w:val="center"/>
      </w:pPr>
    </w:p>
    <w:p w14:paraId="2A03479B" w14:textId="77777777" w:rsidR="004F6BDA" w:rsidRPr="00D8230A" w:rsidRDefault="009302AE" w:rsidP="004F6BDA">
      <w:pPr>
        <w:jc w:val="center"/>
        <w:rPr>
          <w:rFonts w:cs="Arial"/>
          <w:color w:val="FF0000"/>
        </w:rPr>
      </w:pPr>
      <w:r>
        <w:rPr>
          <w:rFonts w:cs="Arial"/>
          <w:noProof/>
          <w:color w:val="FF0000"/>
          <w:lang w:eastAsia="en-US" w:bidi="ne-NP"/>
        </w:rPr>
        <mc:AlternateContent>
          <mc:Choice Requires="wps">
            <w:drawing>
              <wp:anchor distT="0" distB="0" distL="114300" distR="114300" simplePos="0" relativeHeight="251700736" behindDoc="0" locked="0" layoutInCell="1" allowOverlap="1" wp14:anchorId="7C174C3C" wp14:editId="24D48B2A">
                <wp:simplePos x="0" y="0"/>
                <wp:positionH relativeFrom="column">
                  <wp:posOffset>396875</wp:posOffset>
                </wp:positionH>
                <wp:positionV relativeFrom="paragraph">
                  <wp:posOffset>153670</wp:posOffset>
                </wp:positionV>
                <wp:extent cx="1660525" cy="309880"/>
                <wp:effectExtent l="15875" t="16510" r="19050" b="16510"/>
                <wp:wrapNone/>
                <wp:docPr id="1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309880"/>
                        </a:xfrm>
                        <a:prstGeom prst="rect">
                          <a:avLst/>
                        </a:prstGeom>
                        <a:solidFill>
                          <a:srgbClr val="FFFFFF"/>
                        </a:solidFill>
                        <a:ln w="28575">
                          <a:solidFill>
                            <a:srgbClr val="000000"/>
                          </a:solidFill>
                          <a:miter lim="800000"/>
                          <a:headEnd/>
                          <a:tailEnd/>
                        </a:ln>
                      </wps:spPr>
                      <wps:txbx>
                        <w:txbxContent>
                          <w:p w14:paraId="7F82F727" w14:textId="77777777" w:rsidR="0024559E" w:rsidRPr="00051BD2" w:rsidRDefault="0024559E" w:rsidP="004F6BDA">
                            <w:pPr>
                              <w:jc w:val="center"/>
                              <w:rPr>
                                <w:rFonts w:cs="Arial"/>
                                <w:b/>
                              </w:rPr>
                            </w:pPr>
                            <w:r>
                              <w:rPr>
                                <w:rFonts w:cs="Arial"/>
                                <w:b/>
                              </w:rPr>
                              <w:t>Displaced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174C3C" id="_x0000_t202" coordsize="21600,21600" o:spt="202" path="m,l,21600r21600,l21600,xe">
                <v:stroke joinstyle="miter"/>
                <v:path gradientshapeok="t" o:connecttype="rect"/>
              </v:shapetype>
              <v:shape id="Text Box 114" o:spid="_x0000_s1026" type="#_x0000_t202" style="position:absolute;left:0;text-align:left;margin-left:31.25pt;margin-top:12.1pt;width:130.75pt;height:2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" strokeweight="2.25pt">
                <v:textbox>
                  <w:txbxContent>
                    <w:p w14:paraId="7F82F727" w14:textId="77777777" w:rsidR="0024559E" w:rsidRPr="00051BD2" w:rsidRDefault="0024559E" w:rsidP="004F6BDA">
                      <w:pPr>
                        <w:jc w:val="center"/>
                        <w:rPr>
                          <w:rFonts w:cs="Arial"/>
                          <w:b/>
                        </w:rPr>
                      </w:pPr>
                      <w:r>
                        <w:rPr>
                          <w:rFonts w:cs="Arial"/>
                          <w:b/>
                        </w:rPr>
                        <w:t>Displaced Person</w:t>
                      </w:r>
                    </w:p>
                  </w:txbxContent>
                </v:textbox>
              </v:shape>
            </w:pict>
          </mc:Fallback>
        </mc:AlternateContent>
      </w:r>
    </w:p>
    <w:p w14:paraId="5ADEDFD2" w14:textId="77777777" w:rsidR="004F6BDA" w:rsidRPr="00D8230A" w:rsidRDefault="004F6BDA" w:rsidP="004F6BDA">
      <w:pPr>
        <w:jc w:val="center"/>
        <w:rPr>
          <w:rFonts w:cs="Arial"/>
          <w:color w:val="FF0000"/>
        </w:rPr>
      </w:pPr>
    </w:p>
    <w:p w14:paraId="333D6550" w14:textId="77777777" w:rsidR="004F6BDA" w:rsidRPr="00D8230A" w:rsidRDefault="004F6BDA" w:rsidP="004F6BDA">
      <w:pPr>
        <w:jc w:val="center"/>
        <w:rPr>
          <w:rFonts w:cs="Arial"/>
          <w:color w:val="FF0000"/>
        </w:rPr>
      </w:pPr>
    </w:p>
    <w:p w14:paraId="556488BA" w14:textId="77777777" w:rsidR="004F6BDA" w:rsidRPr="00D8230A" w:rsidRDefault="009302AE" w:rsidP="004F6BDA">
      <w:pPr>
        <w:jc w:val="center"/>
        <w:rPr>
          <w:rFonts w:cs="Arial"/>
          <w:color w:val="FF0000"/>
        </w:rPr>
      </w:pPr>
      <w:r>
        <w:rPr>
          <w:rFonts w:cs="Arial"/>
          <w:noProof/>
          <w:color w:val="FF0000"/>
          <w:lang w:eastAsia="en-US" w:bidi="ne-NP"/>
        </w:rPr>
        <mc:AlternateContent>
          <mc:Choice Requires="wps">
            <w:drawing>
              <wp:anchor distT="0" distB="0" distL="114300" distR="114300" simplePos="0" relativeHeight="251701760" behindDoc="0" locked="0" layoutInCell="1" allowOverlap="1" wp14:anchorId="08EB9D5B" wp14:editId="52007064">
                <wp:simplePos x="0" y="0"/>
                <wp:positionH relativeFrom="column">
                  <wp:posOffset>2981325</wp:posOffset>
                </wp:positionH>
                <wp:positionV relativeFrom="paragraph">
                  <wp:posOffset>690245</wp:posOffset>
                </wp:positionV>
                <wp:extent cx="1137920" cy="862965"/>
                <wp:effectExtent l="19050" t="15875" r="14605" b="16510"/>
                <wp:wrapNone/>
                <wp:docPr id="1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862965"/>
                        </a:xfrm>
                        <a:prstGeom prst="rect">
                          <a:avLst/>
                        </a:prstGeom>
                        <a:solidFill>
                          <a:srgbClr val="FFFFFF"/>
                        </a:solidFill>
                        <a:ln w="28575">
                          <a:solidFill>
                            <a:srgbClr val="000000"/>
                          </a:solidFill>
                          <a:miter lim="800000"/>
                          <a:headEnd/>
                          <a:tailEnd/>
                        </a:ln>
                      </wps:spPr>
                      <wps:txbx>
                        <w:txbxContent>
                          <w:p w14:paraId="52F083BE" w14:textId="77777777" w:rsidR="0024559E" w:rsidRDefault="0024559E" w:rsidP="004F6BDA">
                            <w:pPr>
                              <w:jc w:val="center"/>
                              <w:rPr>
                                <w:rFonts w:cs="Arial"/>
                                <w:b/>
                                <w:sz w:val="20"/>
                              </w:rPr>
                            </w:pPr>
                            <w:r>
                              <w:rPr>
                                <w:rFonts w:cs="Arial"/>
                                <w:b/>
                                <w:sz w:val="20"/>
                              </w:rPr>
                              <w:t>Field Level:</w:t>
                            </w:r>
                          </w:p>
                          <w:p w14:paraId="6FFAF194" w14:textId="77777777" w:rsidR="0024559E" w:rsidRDefault="0024559E" w:rsidP="004F6BDA">
                            <w:pPr>
                              <w:jc w:val="center"/>
                              <w:rPr>
                                <w:rFonts w:cs="Arial"/>
                                <w:b/>
                                <w:sz w:val="20"/>
                              </w:rPr>
                            </w:pPr>
                            <w:r>
                              <w:rPr>
                                <w:rFonts w:cs="Arial"/>
                                <w:b/>
                                <w:sz w:val="20"/>
                              </w:rPr>
                              <w:t>Contractor,</w:t>
                            </w:r>
                          </w:p>
                          <w:p w14:paraId="0912A7A4" w14:textId="77777777" w:rsidR="0024559E" w:rsidRDefault="0024559E" w:rsidP="004F6BDA">
                            <w:pPr>
                              <w:ind w:left="180" w:hanging="180"/>
                              <w:jc w:val="center"/>
                              <w:rPr>
                                <w:rFonts w:cs="Arial"/>
                                <w:b/>
                                <w:sz w:val="20"/>
                              </w:rPr>
                            </w:pPr>
                            <w:r>
                              <w:rPr>
                                <w:rFonts w:cs="Arial"/>
                                <w:b/>
                                <w:sz w:val="20"/>
                              </w:rPr>
                              <w:t>DSC, Branch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EB9D5B" id="Text Box 115" o:spid="_x0000_s1027" type="#_x0000_t202" style="position:absolute;left:0;text-align:left;margin-left:234.75pt;margin-top:54.35pt;width:89.6pt;height:67.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" strokeweight="2.25pt">
                <v:textbox>
                  <w:txbxContent>
                    <w:p w14:paraId="52F083BE" w14:textId="77777777" w:rsidR="0024559E" w:rsidRDefault="0024559E" w:rsidP="004F6BDA">
                      <w:pPr>
                        <w:jc w:val="center"/>
                        <w:rPr>
                          <w:rFonts w:cs="Arial"/>
                          <w:b/>
                          <w:sz w:val="20"/>
                        </w:rPr>
                      </w:pPr>
                      <w:r>
                        <w:rPr>
                          <w:rFonts w:cs="Arial"/>
                          <w:b/>
                          <w:sz w:val="20"/>
                        </w:rPr>
                        <w:t>Field Level:</w:t>
                      </w:r>
                    </w:p>
                    <w:p w14:paraId="6FFAF194" w14:textId="77777777" w:rsidR="0024559E" w:rsidRDefault="0024559E" w:rsidP="004F6BDA">
                      <w:pPr>
                        <w:jc w:val="center"/>
                        <w:rPr>
                          <w:rFonts w:cs="Arial"/>
                          <w:b/>
                          <w:sz w:val="20"/>
                        </w:rPr>
                      </w:pPr>
                      <w:r>
                        <w:rPr>
                          <w:rFonts w:cs="Arial"/>
                          <w:b/>
                          <w:sz w:val="20"/>
                        </w:rPr>
                        <w:t>Contractor,</w:t>
                      </w:r>
                    </w:p>
                    <w:p w14:paraId="0912A7A4" w14:textId="77777777" w:rsidR="0024559E" w:rsidRDefault="0024559E" w:rsidP="004F6BDA">
                      <w:pPr>
                        <w:ind w:left="180" w:hanging="180"/>
                        <w:jc w:val="center"/>
                        <w:rPr>
                          <w:rFonts w:cs="Arial"/>
                          <w:b/>
                          <w:sz w:val="20"/>
                        </w:rPr>
                      </w:pPr>
                      <w:r>
                        <w:rPr>
                          <w:rFonts w:cs="Arial"/>
                          <w:b/>
                          <w:sz w:val="20"/>
                        </w:rPr>
                        <w:t>DSC, Branch Office</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02784" behindDoc="0" locked="0" layoutInCell="1" allowOverlap="1" wp14:anchorId="75E49F57" wp14:editId="5EC1C5D7">
                <wp:simplePos x="0" y="0"/>
                <wp:positionH relativeFrom="column">
                  <wp:posOffset>1117600</wp:posOffset>
                </wp:positionH>
                <wp:positionV relativeFrom="paragraph">
                  <wp:posOffset>37465</wp:posOffset>
                </wp:positionV>
                <wp:extent cx="0" cy="600075"/>
                <wp:effectExtent l="79375" t="20320" r="73025" b="27305"/>
                <wp:wrapNone/>
                <wp:docPr id="11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AC40EF6" id="Line 11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2.95pt" to="88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03808" behindDoc="0" locked="0" layoutInCell="1" allowOverlap="1" wp14:anchorId="4ACF9F0C" wp14:editId="1A157650">
                <wp:simplePos x="0" y="0"/>
                <wp:positionH relativeFrom="column">
                  <wp:posOffset>1196975</wp:posOffset>
                </wp:positionH>
                <wp:positionV relativeFrom="paragraph">
                  <wp:posOffset>3860165</wp:posOffset>
                </wp:positionV>
                <wp:extent cx="1162050" cy="274955"/>
                <wp:effectExtent l="0" t="4445" r="3175"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699AB" w14:textId="77777777" w:rsidR="0024559E" w:rsidRPr="00253C34" w:rsidRDefault="0024559E" w:rsidP="004F6BDA">
                            <w:pPr>
                              <w:rPr>
                                <w:rFonts w:cs="Arial"/>
                                <w:b/>
                                <w:sz w:val="20"/>
                              </w:rPr>
                            </w:pPr>
                            <w:r w:rsidRPr="00253C34">
                              <w:rPr>
                                <w:rFonts w:cs="Arial"/>
                                <w:b/>
                                <w:sz w:val="20"/>
                              </w:rPr>
                              <w:t xml:space="preserve">Not </w:t>
                            </w:r>
                            <w:r>
                              <w:rPr>
                                <w:rFonts w:cs="Arial"/>
                                <w:b/>
                                <w:sz w:val="20"/>
                              </w:rPr>
                              <w:t>Redressed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CF9F0C" id="Text Box 117" o:spid="_x0000_s1028" type="#_x0000_t202" style="position:absolute;left:0;text-align:left;margin-left:94.25pt;margin-top:303.95pt;width:91.5pt;height:21.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J4uA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" filled="f" stroked="f">
                <v:textbox>
                  <w:txbxContent>
                    <w:p w14:paraId="7DA699AB" w14:textId="77777777" w:rsidR="0024559E" w:rsidRPr="00253C34" w:rsidRDefault="0024559E" w:rsidP="004F6BDA">
                      <w:pPr>
                        <w:rPr>
                          <w:rFonts w:cs="Arial"/>
                          <w:b/>
                          <w:sz w:val="20"/>
                        </w:rPr>
                      </w:pPr>
                      <w:r w:rsidRPr="00253C34">
                        <w:rPr>
                          <w:rFonts w:cs="Arial"/>
                          <w:b/>
                          <w:sz w:val="20"/>
                        </w:rPr>
                        <w:t xml:space="preserve">Not </w:t>
                      </w:r>
                      <w:r>
                        <w:rPr>
                          <w:rFonts w:cs="Arial"/>
                          <w:b/>
                          <w:sz w:val="20"/>
                        </w:rPr>
                        <w:t>Redressed</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04832" behindDoc="0" locked="0" layoutInCell="1" allowOverlap="1" wp14:anchorId="4468A491" wp14:editId="7D7E2FC8">
                <wp:simplePos x="0" y="0"/>
                <wp:positionH relativeFrom="column">
                  <wp:posOffset>1135380</wp:posOffset>
                </wp:positionH>
                <wp:positionV relativeFrom="paragraph">
                  <wp:posOffset>2584450</wp:posOffset>
                </wp:positionV>
                <wp:extent cx="1162050" cy="274955"/>
                <wp:effectExtent l="1905" t="0" r="0" b="0"/>
                <wp:wrapNone/>
                <wp:docPr id="1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BFE3F" w14:textId="77777777" w:rsidR="0024559E" w:rsidRPr="00253C34" w:rsidRDefault="0024559E" w:rsidP="004F6BDA">
                            <w:pPr>
                              <w:rPr>
                                <w:rFonts w:cs="Arial"/>
                                <w:b/>
                                <w:sz w:val="20"/>
                              </w:rPr>
                            </w:pPr>
                            <w:r w:rsidRPr="00253C34">
                              <w:rPr>
                                <w:rFonts w:cs="Arial"/>
                                <w:b/>
                                <w:sz w:val="20"/>
                              </w:rPr>
                              <w:t xml:space="preserve">Not </w:t>
                            </w:r>
                            <w:r>
                              <w:rPr>
                                <w:rFonts w:cs="Arial"/>
                                <w:b/>
                                <w:sz w:val="20"/>
                              </w:rPr>
                              <w:t>Redressed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68A491" id="Text Box 118" o:spid="_x0000_s1029" type="#_x0000_t202" style="position:absolute;left:0;text-align:left;margin-left:89.4pt;margin-top:203.5pt;width:91.5pt;height:21.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YS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" filled="f" stroked="f">
                <v:textbox>
                  <w:txbxContent>
                    <w:p w14:paraId="020BFE3F" w14:textId="77777777" w:rsidR="0024559E" w:rsidRPr="00253C34" w:rsidRDefault="0024559E" w:rsidP="004F6BDA">
                      <w:pPr>
                        <w:rPr>
                          <w:rFonts w:cs="Arial"/>
                          <w:b/>
                          <w:sz w:val="20"/>
                        </w:rPr>
                      </w:pPr>
                      <w:r w:rsidRPr="00253C34">
                        <w:rPr>
                          <w:rFonts w:cs="Arial"/>
                          <w:b/>
                          <w:sz w:val="20"/>
                        </w:rPr>
                        <w:t xml:space="preserve">Not </w:t>
                      </w:r>
                      <w:r>
                        <w:rPr>
                          <w:rFonts w:cs="Arial"/>
                          <w:b/>
                          <w:sz w:val="20"/>
                        </w:rPr>
                        <w:t>Redressed</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05856" behindDoc="0" locked="0" layoutInCell="1" allowOverlap="1" wp14:anchorId="6CFBF514" wp14:editId="18F5EFFD">
                <wp:simplePos x="0" y="0"/>
                <wp:positionH relativeFrom="column">
                  <wp:posOffset>1143000</wp:posOffset>
                </wp:positionH>
                <wp:positionV relativeFrom="paragraph">
                  <wp:posOffset>1382395</wp:posOffset>
                </wp:positionV>
                <wp:extent cx="1162050" cy="274955"/>
                <wp:effectExtent l="0" t="3175" r="0" b="0"/>
                <wp:wrapNone/>
                <wp:docPr id="1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EAF49" w14:textId="77777777" w:rsidR="0024559E" w:rsidRPr="00253C34" w:rsidRDefault="0024559E" w:rsidP="004F6BDA">
                            <w:pPr>
                              <w:rPr>
                                <w:rFonts w:cs="Arial"/>
                                <w:b/>
                                <w:sz w:val="20"/>
                              </w:rPr>
                            </w:pPr>
                            <w:r w:rsidRPr="00253C34">
                              <w:rPr>
                                <w:rFonts w:cs="Arial"/>
                                <w:b/>
                                <w:sz w:val="20"/>
                              </w:rPr>
                              <w:t xml:space="preserve">Not </w:t>
                            </w:r>
                            <w:r>
                              <w:rPr>
                                <w:rFonts w:cs="Arial"/>
                                <w:b/>
                                <w:sz w:val="20"/>
                              </w:rPr>
                              <w:t>Redressed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FBF514" id="Text Box 119" o:spid="_x0000_s1030" type="#_x0000_t202" style="position:absolute;left:0;text-align:left;margin-left:90pt;margin-top:108.85pt;width:91.5pt;height:2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yuQ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" filled="f" stroked="f">
                <v:textbox>
                  <w:txbxContent>
                    <w:p w14:paraId="352EAF49" w14:textId="77777777" w:rsidR="0024559E" w:rsidRPr="00253C34" w:rsidRDefault="0024559E" w:rsidP="004F6BDA">
                      <w:pPr>
                        <w:rPr>
                          <w:rFonts w:cs="Arial"/>
                          <w:b/>
                          <w:sz w:val="20"/>
                        </w:rPr>
                      </w:pPr>
                      <w:r w:rsidRPr="00253C34">
                        <w:rPr>
                          <w:rFonts w:cs="Arial"/>
                          <w:b/>
                          <w:sz w:val="20"/>
                        </w:rPr>
                        <w:t xml:space="preserve">Not </w:t>
                      </w:r>
                      <w:r>
                        <w:rPr>
                          <w:rFonts w:cs="Arial"/>
                          <w:b/>
                          <w:sz w:val="20"/>
                        </w:rPr>
                        <w:t>Redressed</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06880" behindDoc="0" locked="0" layoutInCell="1" allowOverlap="1" wp14:anchorId="2E0469CB" wp14:editId="7A5B6304">
                <wp:simplePos x="0" y="0"/>
                <wp:positionH relativeFrom="column">
                  <wp:posOffset>401955</wp:posOffset>
                </wp:positionH>
                <wp:positionV relativeFrom="paragraph">
                  <wp:posOffset>4458970</wp:posOffset>
                </wp:positionV>
                <wp:extent cx="1765300" cy="609600"/>
                <wp:effectExtent l="20955" t="22225" r="23495" b="15875"/>
                <wp:wrapNone/>
                <wp:docPr id="11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609600"/>
                        </a:xfrm>
                        <a:prstGeom prst="rect">
                          <a:avLst/>
                        </a:prstGeom>
                        <a:solidFill>
                          <a:srgbClr val="FFFFFF"/>
                        </a:solidFill>
                        <a:ln w="28575">
                          <a:solidFill>
                            <a:srgbClr val="000000"/>
                          </a:solidFill>
                          <a:miter lim="800000"/>
                          <a:headEnd/>
                          <a:tailEnd/>
                        </a:ln>
                      </wps:spPr>
                      <wps:txbx>
                        <w:txbxContent>
                          <w:p w14:paraId="439B4F58" w14:textId="77777777" w:rsidR="0024559E" w:rsidRDefault="0024559E" w:rsidP="002006AE">
                            <w:pPr>
                              <w:ind w:left="426" w:hanging="426"/>
                              <w:jc w:val="center"/>
                              <w:rPr>
                                <w:rFonts w:cs="Arial"/>
                                <w:b/>
                              </w:rPr>
                            </w:pPr>
                            <w:r>
                              <w:rPr>
                                <w:rFonts w:cs="Arial"/>
                                <w:b/>
                              </w:rPr>
                              <w:t>Higher Authority/</w:t>
                            </w:r>
                          </w:p>
                          <w:p w14:paraId="383FC99F" w14:textId="77777777" w:rsidR="0024559E" w:rsidRPr="00444501" w:rsidRDefault="0024559E" w:rsidP="002006AE">
                            <w:pPr>
                              <w:ind w:left="426" w:hanging="426"/>
                              <w:jc w:val="center"/>
                              <w:rPr>
                                <w:rFonts w:cs="Arial"/>
                                <w:b/>
                              </w:rPr>
                            </w:pPr>
                            <w:r w:rsidRPr="00444501">
                              <w:rPr>
                                <w:rFonts w:cs="Arial"/>
                                <w:b/>
                              </w:rPr>
                              <w:t xml:space="preserve"> Court of Law</w:t>
                            </w:r>
                            <w:r>
                              <w:rPr>
                                <w:rFonts w:cs="Arial"/>
                                <w:b/>
                              </w:rPr>
                              <w:t xml:space="preserve"> *</w:t>
                            </w:r>
                          </w:p>
                          <w:p w14:paraId="0226ACC3" w14:textId="77777777" w:rsidR="0024559E" w:rsidRPr="00032240" w:rsidRDefault="0024559E" w:rsidP="004F6BDA">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0469CB" id="Text Box 120" o:spid="_x0000_s1031" type="#_x0000_t202" style="position:absolute;left:0;text-align:left;margin-left:31.65pt;margin-top:351.1pt;width:139pt;height:4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" strokeweight="2.25pt">
                <v:textbox>
                  <w:txbxContent>
                    <w:p w14:paraId="439B4F58" w14:textId="77777777" w:rsidR="0024559E" w:rsidRDefault="0024559E" w:rsidP="002006AE">
                      <w:pPr>
                        <w:ind w:left="426" w:hanging="426"/>
                        <w:jc w:val="center"/>
                        <w:rPr>
                          <w:rFonts w:cs="Arial"/>
                          <w:b/>
                        </w:rPr>
                      </w:pPr>
                      <w:r>
                        <w:rPr>
                          <w:rFonts w:cs="Arial"/>
                          <w:b/>
                        </w:rPr>
                        <w:t>Higher Authority/</w:t>
                      </w:r>
                    </w:p>
                    <w:p w14:paraId="383FC99F" w14:textId="77777777" w:rsidR="0024559E" w:rsidRPr="00444501" w:rsidRDefault="0024559E" w:rsidP="002006AE">
                      <w:pPr>
                        <w:ind w:left="426" w:hanging="426"/>
                        <w:jc w:val="center"/>
                        <w:rPr>
                          <w:rFonts w:cs="Arial"/>
                          <w:b/>
                        </w:rPr>
                      </w:pPr>
                      <w:r w:rsidRPr="00444501">
                        <w:rPr>
                          <w:rFonts w:cs="Arial"/>
                          <w:b/>
                        </w:rPr>
                        <w:t xml:space="preserve"> Court of Law</w:t>
                      </w:r>
                      <w:r>
                        <w:rPr>
                          <w:rFonts w:cs="Arial"/>
                          <w:b/>
                        </w:rPr>
                        <w:t xml:space="preserve"> *</w:t>
                      </w:r>
                    </w:p>
                    <w:p w14:paraId="0226ACC3" w14:textId="77777777" w:rsidR="0024559E" w:rsidRPr="00032240" w:rsidRDefault="0024559E" w:rsidP="004F6BDA">
                      <w:pPr>
                        <w:jc w:val="center"/>
                        <w:rPr>
                          <w:b/>
                          <w:sz w:val="18"/>
                          <w:szCs w:val="18"/>
                        </w:rP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09952" behindDoc="0" locked="0" layoutInCell="1" allowOverlap="1" wp14:anchorId="1EF27B3A" wp14:editId="576E33C4">
                <wp:simplePos x="0" y="0"/>
                <wp:positionH relativeFrom="column">
                  <wp:posOffset>1191895</wp:posOffset>
                </wp:positionH>
                <wp:positionV relativeFrom="paragraph">
                  <wp:posOffset>3570605</wp:posOffset>
                </wp:positionV>
                <wp:extent cx="5080" cy="888365"/>
                <wp:effectExtent l="67945" t="19685" r="69850" b="25400"/>
                <wp:wrapNone/>
                <wp:docPr id="11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8883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8661D74" id="Line 12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281.15pt" to="94.25pt,3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" strokeweight="2.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10976" behindDoc="0" locked="0" layoutInCell="1" allowOverlap="1" wp14:anchorId="39C4BBEC" wp14:editId="4B6A1EC8">
                <wp:simplePos x="0" y="0"/>
                <wp:positionH relativeFrom="column">
                  <wp:posOffset>4262120</wp:posOffset>
                </wp:positionH>
                <wp:positionV relativeFrom="paragraph">
                  <wp:posOffset>3002915</wp:posOffset>
                </wp:positionV>
                <wp:extent cx="881380" cy="274955"/>
                <wp:effectExtent l="4445" t="4445" r="0" b="0"/>
                <wp:wrapNone/>
                <wp:docPr id="1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3652" w14:textId="77777777" w:rsidR="0024559E" w:rsidRPr="005C7CB2" w:rsidRDefault="0024559E" w:rsidP="004F6BDA">
                            <w:pPr>
                              <w:jc w:val="center"/>
                              <w:rPr>
                                <w:rFonts w:cs="Arial"/>
                                <w:szCs w:val="18"/>
                              </w:rPr>
                            </w:pPr>
                            <w:r w:rsidRPr="005C7CB2">
                              <w:rPr>
                                <w:rFonts w:cs="Arial"/>
                                <w:szCs w:val="18"/>
                              </w:rPr>
                              <w:t>15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C4BBEC" id="Text Box 124" o:spid="_x0000_s1032" type="#_x0000_t202" style="position:absolute;left:0;text-align:left;margin-left:335.6pt;margin-top:236.45pt;width:69.4pt;height:21.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" filled="f" stroked="f">
                <v:textbox>
                  <w:txbxContent>
                    <w:p w14:paraId="41843652" w14:textId="77777777" w:rsidR="0024559E" w:rsidRPr="005C7CB2" w:rsidRDefault="0024559E" w:rsidP="004F6BDA">
                      <w:pPr>
                        <w:jc w:val="center"/>
                        <w:rPr>
                          <w:rFonts w:cs="Arial"/>
                          <w:szCs w:val="18"/>
                        </w:rPr>
                      </w:pPr>
                      <w:r w:rsidRPr="005C7CB2">
                        <w:rPr>
                          <w:rFonts w:cs="Arial"/>
                          <w:szCs w:val="18"/>
                        </w:rPr>
                        <w:t>15 Days</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12000" behindDoc="0" locked="0" layoutInCell="1" allowOverlap="1" wp14:anchorId="412BB486" wp14:editId="44B958AA">
                <wp:simplePos x="0" y="0"/>
                <wp:positionH relativeFrom="column">
                  <wp:posOffset>5029200</wp:posOffset>
                </wp:positionH>
                <wp:positionV relativeFrom="paragraph">
                  <wp:posOffset>2934970</wp:posOffset>
                </wp:positionV>
                <wp:extent cx="1104900" cy="636905"/>
                <wp:effectExtent l="19050" t="22225" r="19050" b="17145"/>
                <wp:wrapNone/>
                <wp:docPr id="1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36905"/>
                        </a:xfrm>
                        <a:prstGeom prst="rect">
                          <a:avLst/>
                        </a:prstGeom>
                        <a:solidFill>
                          <a:srgbClr val="FFFFFF"/>
                        </a:solidFill>
                        <a:ln w="28575">
                          <a:solidFill>
                            <a:srgbClr val="000000"/>
                          </a:solidFill>
                          <a:miter lim="800000"/>
                          <a:headEnd/>
                          <a:tailEnd/>
                        </a:ln>
                      </wps:spPr>
                      <wps:txbx>
                        <w:txbxContent>
                          <w:p w14:paraId="0278EDF2" w14:textId="77777777" w:rsidR="0024559E" w:rsidRDefault="0024559E" w:rsidP="004F6BDA">
                            <w:pPr>
                              <w:jc w:val="center"/>
                              <w:rPr>
                                <w:rFonts w:cs="Arial"/>
                                <w:b/>
                                <w:sz w:val="20"/>
                              </w:rPr>
                            </w:pPr>
                            <w:r w:rsidRPr="00253C34">
                              <w:rPr>
                                <w:rFonts w:cs="Arial"/>
                                <w:b/>
                                <w:sz w:val="20"/>
                              </w:rPr>
                              <w:t>Grievance</w:t>
                            </w:r>
                          </w:p>
                          <w:p w14:paraId="744CFF4E" w14:textId="77777777" w:rsidR="0024559E" w:rsidRPr="00253C34" w:rsidRDefault="0024559E" w:rsidP="004F6BDA">
                            <w:pPr>
                              <w:jc w:val="center"/>
                              <w:rPr>
                                <w:rFonts w:cs="Arial"/>
                                <w:b/>
                                <w:sz w:val="20"/>
                              </w:rPr>
                            </w:pPr>
                            <w:r>
                              <w:rPr>
                                <w:rFonts w:cs="Arial"/>
                                <w:b/>
                                <w:sz w:val="20"/>
                              </w:rPr>
                              <w:t>Redressed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2BB486" id="Text Box 125" o:spid="_x0000_s1033" type="#_x0000_t202" style="position:absolute;left:0;text-align:left;margin-left:396pt;margin-top:231.1pt;width:87pt;height:50.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" strokeweight="2.25pt">
                <v:textbox>
                  <w:txbxContent>
                    <w:p w14:paraId="0278EDF2" w14:textId="77777777" w:rsidR="0024559E" w:rsidRDefault="0024559E" w:rsidP="004F6BDA">
                      <w:pPr>
                        <w:jc w:val="center"/>
                        <w:rPr>
                          <w:rFonts w:cs="Arial"/>
                          <w:b/>
                          <w:sz w:val="20"/>
                        </w:rPr>
                      </w:pPr>
                      <w:r w:rsidRPr="00253C34">
                        <w:rPr>
                          <w:rFonts w:cs="Arial"/>
                          <w:b/>
                          <w:sz w:val="20"/>
                        </w:rPr>
                        <w:t>Grievance</w:t>
                      </w:r>
                    </w:p>
                    <w:p w14:paraId="744CFF4E" w14:textId="77777777" w:rsidR="0024559E" w:rsidRPr="00253C34" w:rsidRDefault="0024559E" w:rsidP="004F6BDA">
                      <w:pPr>
                        <w:jc w:val="center"/>
                        <w:rPr>
                          <w:rFonts w:cs="Arial"/>
                          <w:b/>
                          <w:sz w:val="20"/>
                        </w:rPr>
                      </w:pPr>
                      <w:r>
                        <w:rPr>
                          <w:rFonts w:cs="Arial"/>
                          <w:b/>
                          <w:sz w:val="20"/>
                        </w:rPr>
                        <w:t>Redressed</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13024" behindDoc="0" locked="0" layoutInCell="1" allowOverlap="1" wp14:anchorId="158B3F63" wp14:editId="1A0B7356">
                <wp:simplePos x="0" y="0"/>
                <wp:positionH relativeFrom="column">
                  <wp:posOffset>2167255</wp:posOffset>
                </wp:positionH>
                <wp:positionV relativeFrom="paragraph">
                  <wp:posOffset>3277870</wp:posOffset>
                </wp:positionV>
                <wp:extent cx="918845" cy="0"/>
                <wp:effectExtent l="14605" t="69850" r="28575" b="73025"/>
                <wp:wrapNone/>
                <wp:docPr id="11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2FD1321" id="Line 12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5pt,258.1pt" to="243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64LAIAAE4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" strokeweight="2.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14048" behindDoc="0" locked="0" layoutInCell="1" allowOverlap="1" wp14:anchorId="445470D3" wp14:editId="76792C89">
                <wp:simplePos x="0" y="0"/>
                <wp:positionH relativeFrom="column">
                  <wp:posOffset>4370070</wp:posOffset>
                </wp:positionH>
                <wp:positionV relativeFrom="paragraph">
                  <wp:posOffset>3277870</wp:posOffset>
                </wp:positionV>
                <wp:extent cx="706755" cy="0"/>
                <wp:effectExtent l="17145" t="79375" r="28575" b="73025"/>
                <wp:wrapNone/>
                <wp:docPr id="10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F4768A9" id="Line 12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pt,258.1pt" to="399.75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MaKgIAAE4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16096" behindDoc="0" locked="0" layoutInCell="1" allowOverlap="1" wp14:anchorId="21AE7477" wp14:editId="3CB6B3E6">
                <wp:simplePos x="0" y="0"/>
                <wp:positionH relativeFrom="column">
                  <wp:posOffset>4227195</wp:posOffset>
                </wp:positionH>
                <wp:positionV relativeFrom="paragraph">
                  <wp:posOffset>2058670</wp:posOffset>
                </wp:positionV>
                <wp:extent cx="706755" cy="0"/>
                <wp:effectExtent l="17145" t="79375" r="28575" b="73025"/>
                <wp:wrapNone/>
                <wp:docPr id="10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667C47A" id="Line 12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162.1pt" to="388.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JjKgIAAE4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17120" behindDoc="0" locked="0" layoutInCell="1" allowOverlap="1" wp14:anchorId="48206103" wp14:editId="1D367D7E">
                <wp:simplePos x="0" y="0"/>
                <wp:positionH relativeFrom="column">
                  <wp:posOffset>396875</wp:posOffset>
                </wp:positionH>
                <wp:positionV relativeFrom="paragraph">
                  <wp:posOffset>3021330</wp:posOffset>
                </wp:positionV>
                <wp:extent cx="1765300" cy="549275"/>
                <wp:effectExtent l="15875" t="22860" r="19050" b="18415"/>
                <wp:wrapNone/>
                <wp:docPr id="10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49275"/>
                        </a:xfrm>
                        <a:prstGeom prst="rect">
                          <a:avLst/>
                        </a:prstGeom>
                        <a:solidFill>
                          <a:srgbClr val="FFFFFF"/>
                        </a:solidFill>
                        <a:ln w="28575">
                          <a:solidFill>
                            <a:srgbClr val="000000"/>
                          </a:solidFill>
                          <a:miter lim="800000"/>
                          <a:headEnd/>
                          <a:tailEnd/>
                        </a:ln>
                      </wps:spPr>
                      <wps:txbx>
                        <w:txbxContent>
                          <w:p w14:paraId="03560766" w14:textId="77777777" w:rsidR="0024559E" w:rsidRDefault="0024559E" w:rsidP="004F6BDA">
                            <w:pPr>
                              <w:jc w:val="center"/>
                              <w:rPr>
                                <w:b/>
                                <w:sz w:val="18"/>
                                <w:szCs w:val="18"/>
                              </w:rPr>
                            </w:pPr>
                          </w:p>
                          <w:p w14:paraId="1666977E" w14:textId="77777777" w:rsidR="0024559E" w:rsidRPr="00881274" w:rsidRDefault="0024559E" w:rsidP="004F6BDA">
                            <w:pPr>
                              <w:jc w:val="center"/>
                              <w:rPr>
                                <w:rFonts w:cs="Arial"/>
                                <w:b/>
                                <w:sz w:val="20"/>
                              </w:rPr>
                            </w:pPr>
                            <w:r>
                              <w:rPr>
                                <w:rFonts w:cs="Arial"/>
                                <w:b/>
                                <w:sz w:val="20"/>
                              </w:rPr>
                              <w:t>3rd</w:t>
                            </w:r>
                            <w:r w:rsidRPr="00881274">
                              <w:rPr>
                                <w:rFonts w:cs="Arial"/>
                                <w:b/>
                                <w:sz w:val="20"/>
                              </w:rPr>
                              <w:t xml:space="preserve"> Level Grievances</w:t>
                            </w:r>
                          </w:p>
                          <w:p w14:paraId="78CE8287" w14:textId="77777777" w:rsidR="0024559E" w:rsidRPr="00032240" w:rsidRDefault="0024559E" w:rsidP="004F6BDA">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06103" id="Text Box 130" o:spid="_x0000_s1034" type="#_x0000_t202" style="position:absolute;left:0;text-align:left;margin-left:31.25pt;margin-top:237.9pt;width:139pt;height:43.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" strokeweight="2.25pt">
                <v:textbox>
                  <w:txbxContent>
                    <w:p w14:paraId="03560766" w14:textId="77777777" w:rsidR="0024559E" w:rsidRDefault="0024559E" w:rsidP="004F6BDA">
                      <w:pPr>
                        <w:jc w:val="center"/>
                        <w:rPr>
                          <w:b/>
                          <w:sz w:val="18"/>
                          <w:szCs w:val="18"/>
                        </w:rPr>
                      </w:pPr>
                    </w:p>
                    <w:p w14:paraId="1666977E" w14:textId="77777777" w:rsidR="0024559E" w:rsidRPr="00881274" w:rsidRDefault="0024559E" w:rsidP="004F6BDA">
                      <w:pPr>
                        <w:jc w:val="center"/>
                        <w:rPr>
                          <w:rFonts w:cs="Arial"/>
                          <w:b/>
                          <w:sz w:val="20"/>
                        </w:rPr>
                      </w:pPr>
                      <w:r>
                        <w:rPr>
                          <w:rFonts w:cs="Arial"/>
                          <w:b/>
                          <w:sz w:val="20"/>
                        </w:rPr>
                        <w:t>3rd</w:t>
                      </w:r>
                      <w:r w:rsidRPr="00881274">
                        <w:rPr>
                          <w:rFonts w:cs="Arial"/>
                          <w:b/>
                          <w:sz w:val="20"/>
                        </w:rPr>
                        <w:t xml:space="preserve"> Level Grievances</w:t>
                      </w:r>
                    </w:p>
                    <w:p w14:paraId="78CE8287" w14:textId="77777777" w:rsidR="0024559E" w:rsidRPr="00032240" w:rsidRDefault="0024559E" w:rsidP="004F6BDA">
                      <w:pPr>
                        <w:jc w:val="center"/>
                        <w:rPr>
                          <w:b/>
                          <w:sz w:val="18"/>
                          <w:szCs w:val="18"/>
                        </w:rP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18144" behindDoc="0" locked="0" layoutInCell="1" allowOverlap="1" wp14:anchorId="4E79169A" wp14:editId="1664E4E5">
                <wp:simplePos x="0" y="0"/>
                <wp:positionH relativeFrom="column">
                  <wp:posOffset>1149350</wp:posOffset>
                </wp:positionH>
                <wp:positionV relativeFrom="paragraph">
                  <wp:posOffset>2365375</wp:posOffset>
                </wp:positionV>
                <wp:extent cx="0" cy="655955"/>
                <wp:effectExtent l="73025" t="14605" r="69850" b="24765"/>
                <wp:wrapNone/>
                <wp:docPr id="10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595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971E77C" id="Line 13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86.25pt" to="90.5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66KQIAAE4EAAAOAAAAZHJzL2Uyb0RvYy54bWysVMGO2jAQvVfqP1i+QxKW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" strokeweight="2.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19168" behindDoc="0" locked="0" layoutInCell="1" allowOverlap="1" wp14:anchorId="37ADDB97" wp14:editId="23CE04C0">
                <wp:simplePos x="0" y="0"/>
                <wp:positionH relativeFrom="column">
                  <wp:posOffset>2162175</wp:posOffset>
                </wp:positionH>
                <wp:positionV relativeFrom="paragraph">
                  <wp:posOffset>2058670</wp:posOffset>
                </wp:positionV>
                <wp:extent cx="971550" cy="0"/>
                <wp:effectExtent l="19050" t="79375" r="28575" b="73025"/>
                <wp:wrapNone/>
                <wp:docPr id="10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2B74AFFE" id="Line 13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62.1pt" to="246.7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20192" behindDoc="0" locked="0" layoutInCell="1" allowOverlap="1" wp14:anchorId="31990BDF" wp14:editId="576946D9">
                <wp:simplePos x="0" y="0"/>
                <wp:positionH relativeFrom="column">
                  <wp:posOffset>4195445</wp:posOffset>
                </wp:positionH>
                <wp:positionV relativeFrom="paragraph">
                  <wp:posOffset>1783715</wp:posOffset>
                </wp:positionV>
                <wp:extent cx="881380" cy="274955"/>
                <wp:effectExtent l="4445" t="4445" r="0" b="0"/>
                <wp:wrapNone/>
                <wp:docPr id="10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6DC99" w14:textId="77777777" w:rsidR="0024559E" w:rsidRPr="00881274" w:rsidRDefault="0024559E" w:rsidP="004F6BDA">
                            <w:pPr>
                              <w:rPr>
                                <w:rFonts w:cs="Arial"/>
                                <w:b/>
                                <w:szCs w:val="18"/>
                              </w:rPr>
                            </w:pPr>
                            <w:r>
                              <w:rPr>
                                <w:rFonts w:cs="Arial"/>
                                <w:b/>
                                <w:szCs w:val="18"/>
                              </w:rPr>
                              <w:t>7</w:t>
                            </w:r>
                            <w:r w:rsidRPr="00881274">
                              <w:rPr>
                                <w:rFonts w:cs="Arial"/>
                                <w:b/>
                                <w:szCs w:val="18"/>
                              </w:rPr>
                              <w:t xml:space="preserve">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990BDF" id="Text Box 133" o:spid="_x0000_s1035" type="#_x0000_t202" style="position:absolute;left:0;text-align:left;margin-left:330.35pt;margin-top:140.45pt;width:69.4pt;height:21.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eC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" filled="f" stroked="f">
                <v:textbox>
                  <w:txbxContent>
                    <w:p w14:paraId="33A6DC99" w14:textId="77777777" w:rsidR="0024559E" w:rsidRPr="00881274" w:rsidRDefault="0024559E" w:rsidP="004F6BDA">
                      <w:pPr>
                        <w:rPr>
                          <w:rFonts w:cs="Arial"/>
                          <w:b/>
                          <w:szCs w:val="18"/>
                        </w:rPr>
                      </w:pPr>
                      <w:r>
                        <w:rPr>
                          <w:rFonts w:cs="Arial"/>
                          <w:b/>
                          <w:szCs w:val="18"/>
                        </w:rPr>
                        <w:t>7</w:t>
                      </w:r>
                      <w:r w:rsidRPr="00881274">
                        <w:rPr>
                          <w:rFonts w:cs="Arial"/>
                          <w:b/>
                          <w:szCs w:val="18"/>
                        </w:rPr>
                        <w:t xml:space="preserve"> Days</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21216" behindDoc="0" locked="0" layoutInCell="1" allowOverlap="1" wp14:anchorId="7CCFCEB1" wp14:editId="4B3950AA">
                <wp:simplePos x="0" y="0"/>
                <wp:positionH relativeFrom="column">
                  <wp:posOffset>4914900</wp:posOffset>
                </wp:positionH>
                <wp:positionV relativeFrom="paragraph">
                  <wp:posOffset>1704975</wp:posOffset>
                </wp:positionV>
                <wp:extent cx="1104900" cy="636905"/>
                <wp:effectExtent l="19050" t="20955" r="19050" b="18415"/>
                <wp:wrapNone/>
                <wp:docPr id="10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36905"/>
                        </a:xfrm>
                        <a:prstGeom prst="rect">
                          <a:avLst/>
                        </a:prstGeom>
                        <a:solidFill>
                          <a:srgbClr val="FFFFFF"/>
                        </a:solidFill>
                        <a:ln w="28575">
                          <a:solidFill>
                            <a:srgbClr val="000000"/>
                          </a:solidFill>
                          <a:miter lim="800000"/>
                          <a:headEnd/>
                          <a:tailEnd/>
                        </a:ln>
                      </wps:spPr>
                      <wps:txbx>
                        <w:txbxContent>
                          <w:p w14:paraId="25E1CCC4" w14:textId="77777777" w:rsidR="0024559E" w:rsidRDefault="0024559E" w:rsidP="004F6BDA">
                            <w:pPr>
                              <w:jc w:val="center"/>
                              <w:rPr>
                                <w:rFonts w:cs="Arial"/>
                                <w:b/>
                                <w:sz w:val="20"/>
                              </w:rPr>
                            </w:pPr>
                            <w:r w:rsidRPr="00253C34">
                              <w:rPr>
                                <w:rFonts w:cs="Arial"/>
                                <w:b/>
                                <w:sz w:val="20"/>
                              </w:rPr>
                              <w:t>Grievance</w:t>
                            </w:r>
                          </w:p>
                          <w:p w14:paraId="627945D4" w14:textId="77777777" w:rsidR="0024559E" w:rsidRPr="00253C34" w:rsidRDefault="0024559E" w:rsidP="004F6BDA">
                            <w:pPr>
                              <w:jc w:val="center"/>
                              <w:rPr>
                                <w:rFonts w:cs="Arial"/>
                                <w:b/>
                                <w:sz w:val="20"/>
                              </w:rPr>
                            </w:pPr>
                            <w:r>
                              <w:rPr>
                                <w:rFonts w:cs="Arial"/>
                                <w:b/>
                                <w:sz w:val="20"/>
                              </w:rPr>
                              <w:t>Redressed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CFCEB1" id="Text Box 134" o:spid="_x0000_s1036" type="#_x0000_t202" style="position:absolute;left:0;text-align:left;margin-left:387pt;margin-top:134.25pt;width:87pt;height:50.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" strokeweight="2.25pt">
                <v:textbox>
                  <w:txbxContent>
                    <w:p w14:paraId="25E1CCC4" w14:textId="77777777" w:rsidR="0024559E" w:rsidRDefault="0024559E" w:rsidP="004F6BDA">
                      <w:pPr>
                        <w:jc w:val="center"/>
                        <w:rPr>
                          <w:rFonts w:cs="Arial"/>
                          <w:b/>
                          <w:sz w:val="20"/>
                        </w:rPr>
                      </w:pPr>
                      <w:r w:rsidRPr="00253C34">
                        <w:rPr>
                          <w:rFonts w:cs="Arial"/>
                          <w:b/>
                          <w:sz w:val="20"/>
                        </w:rPr>
                        <w:t>Grievance</w:t>
                      </w:r>
                    </w:p>
                    <w:p w14:paraId="627945D4" w14:textId="77777777" w:rsidR="0024559E" w:rsidRPr="00253C34" w:rsidRDefault="0024559E" w:rsidP="004F6BDA">
                      <w:pPr>
                        <w:jc w:val="center"/>
                        <w:rPr>
                          <w:rFonts w:cs="Arial"/>
                          <w:b/>
                          <w:sz w:val="20"/>
                        </w:rPr>
                      </w:pPr>
                      <w:r>
                        <w:rPr>
                          <w:rFonts w:cs="Arial"/>
                          <w:b/>
                          <w:sz w:val="20"/>
                        </w:rPr>
                        <w:t>Redressed</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22240" behindDoc="0" locked="0" layoutInCell="1" allowOverlap="1" wp14:anchorId="70D8670A" wp14:editId="38F5F04E">
                <wp:simplePos x="0" y="0"/>
                <wp:positionH relativeFrom="column">
                  <wp:posOffset>1111885</wp:posOffset>
                </wp:positionH>
                <wp:positionV relativeFrom="paragraph">
                  <wp:posOffset>1191895</wp:posOffset>
                </wp:positionV>
                <wp:extent cx="0" cy="600075"/>
                <wp:effectExtent l="73660" t="22225" r="78740" b="25400"/>
                <wp:wrapNone/>
                <wp:docPr id="10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6994D256" id="Line 13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93.85pt" to="87.5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24288" behindDoc="0" locked="0" layoutInCell="1" allowOverlap="1" wp14:anchorId="4E10BBF9" wp14:editId="73081EEA">
                <wp:simplePos x="0" y="0"/>
                <wp:positionH relativeFrom="column">
                  <wp:posOffset>396875</wp:posOffset>
                </wp:positionH>
                <wp:positionV relativeFrom="paragraph">
                  <wp:posOffset>1791970</wp:posOffset>
                </wp:positionV>
                <wp:extent cx="1765300" cy="549275"/>
                <wp:effectExtent l="15875" t="22225" r="19050" b="19050"/>
                <wp:wrapNone/>
                <wp:docPr id="10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49275"/>
                        </a:xfrm>
                        <a:prstGeom prst="rect">
                          <a:avLst/>
                        </a:prstGeom>
                        <a:solidFill>
                          <a:srgbClr val="FFFFFF"/>
                        </a:solidFill>
                        <a:ln w="28575">
                          <a:solidFill>
                            <a:srgbClr val="000000"/>
                          </a:solidFill>
                          <a:miter lim="800000"/>
                          <a:headEnd/>
                          <a:tailEnd/>
                        </a:ln>
                      </wps:spPr>
                      <wps:txbx>
                        <w:txbxContent>
                          <w:p w14:paraId="734079B4" w14:textId="77777777" w:rsidR="0024559E" w:rsidRDefault="0024559E" w:rsidP="004F6BDA">
                            <w:pPr>
                              <w:jc w:val="center"/>
                              <w:rPr>
                                <w:b/>
                                <w:sz w:val="18"/>
                                <w:szCs w:val="18"/>
                              </w:rPr>
                            </w:pPr>
                          </w:p>
                          <w:p w14:paraId="0B89E3A8" w14:textId="77777777" w:rsidR="0024559E" w:rsidRPr="00881274" w:rsidRDefault="0024559E" w:rsidP="004F6BDA">
                            <w:pPr>
                              <w:jc w:val="center"/>
                              <w:rPr>
                                <w:rFonts w:cs="Arial"/>
                                <w:b/>
                                <w:sz w:val="20"/>
                              </w:rPr>
                            </w:pPr>
                            <w:r>
                              <w:rPr>
                                <w:rFonts w:cs="Arial"/>
                                <w:b/>
                                <w:sz w:val="20"/>
                              </w:rPr>
                              <w:t>2nd</w:t>
                            </w:r>
                            <w:r w:rsidRPr="00881274">
                              <w:rPr>
                                <w:rFonts w:cs="Arial"/>
                                <w:b/>
                                <w:sz w:val="20"/>
                              </w:rPr>
                              <w:t xml:space="preserve"> Level Grievances</w:t>
                            </w:r>
                          </w:p>
                          <w:p w14:paraId="43EF61D9" w14:textId="77777777" w:rsidR="0024559E" w:rsidRPr="00032240" w:rsidRDefault="0024559E" w:rsidP="004F6BDA">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10BBF9" id="Text Box 137" o:spid="_x0000_s1037" type="#_x0000_t202" style="position:absolute;left:0;text-align:left;margin-left:31.25pt;margin-top:141.1pt;width:139pt;height:43.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" strokeweight="2.25pt">
                <v:textbox>
                  <w:txbxContent>
                    <w:p w14:paraId="734079B4" w14:textId="77777777" w:rsidR="0024559E" w:rsidRDefault="0024559E" w:rsidP="004F6BDA">
                      <w:pPr>
                        <w:jc w:val="center"/>
                        <w:rPr>
                          <w:b/>
                          <w:sz w:val="18"/>
                          <w:szCs w:val="18"/>
                        </w:rPr>
                      </w:pPr>
                    </w:p>
                    <w:p w14:paraId="0B89E3A8" w14:textId="77777777" w:rsidR="0024559E" w:rsidRPr="00881274" w:rsidRDefault="0024559E" w:rsidP="004F6BDA">
                      <w:pPr>
                        <w:jc w:val="center"/>
                        <w:rPr>
                          <w:rFonts w:cs="Arial"/>
                          <w:b/>
                          <w:sz w:val="20"/>
                        </w:rPr>
                      </w:pPr>
                      <w:r>
                        <w:rPr>
                          <w:rFonts w:cs="Arial"/>
                          <w:b/>
                          <w:sz w:val="20"/>
                        </w:rPr>
                        <w:t>2nd</w:t>
                      </w:r>
                      <w:r w:rsidRPr="00881274">
                        <w:rPr>
                          <w:rFonts w:cs="Arial"/>
                          <w:b/>
                          <w:sz w:val="20"/>
                        </w:rPr>
                        <w:t xml:space="preserve"> Level Grievances</w:t>
                      </w:r>
                    </w:p>
                    <w:p w14:paraId="43EF61D9" w14:textId="77777777" w:rsidR="0024559E" w:rsidRPr="00032240" w:rsidRDefault="0024559E" w:rsidP="004F6BDA">
                      <w:pPr>
                        <w:jc w:val="center"/>
                        <w:rPr>
                          <w:b/>
                          <w:sz w:val="18"/>
                          <w:szCs w:val="18"/>
                        </w:rP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27360" behindDoc="0" locked="0" layoutInCell="1" allowOverlap="1" wp14:anchorId="1996E096" wp14:editId="4C328B6C">
                <wp:simplePos x="0" y="0"/>
                <wp:positionH relativeFrom="column">
                  <wp:posOffset>4109720</wp:posOffset>
                </wp:positionH>
                <wp:positionV relativeFrom="paragraph">
                  <wp:posOffset>972820</wp:posOffset>
                </wp:positionV>
                <wp:extent cx="706755" cy="0"/>
                <wp:effectExtent l="23495" t="79375" r="31750" b="73025"/>
                <wp:wrapNone/>
                <wp:docPr id="10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1B33D3B" id="Line 140"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76.6pt" to="379.2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28384" behindDoc="0" locked="0" layoutInCell="1" allowOverlap="1" wp14:anchorId="4A1B792A" wp14:editId="1B040C50">
                <wp:simplePos x="0" y="0"/>
                <wp:positionH relativeFrom="column">
                  <wp:posOffset>2057400</wp:posOffset>
                </wp:positionH>
                <wp:positionV relativeFrom="paragraph">
                  <wp:posOffset>915670</wp:posOffset>
                </wp:positionV>
                <wp:extent cx="923925" cy="0"/>
                <wp:effectExtent l="19050" t="79375" r="28575" b="73025"/>
                <wp:wrapNone/>
                <wp:docPr id="9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990FB0F" id="Line 14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2.1pt" to="234.7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" strokeweight="2.5pt">
                <v:stroke endarrow="block"/>
              </v:line>
            </w:pict>
          </mc:Fallback>
        </mc:AlternateContent>
      </w:r>
      <w:r>
        <w:rPr>
          <w:rFonts w:cs="Arial"/>
          <w:noProof/>
          <w:color w:val="FF0000"/>
          <w:lang w:eastAsia="en-US" w:bidi="ne-NP"/>
        </w:rPr>
        <mc:AlternateContent>
          <mc:Choice Requires="wps">
            <w:drawing>
              <wp:anchor distT="0" distB="0" distL="114300" distR="114300" simplePos="0" relativeHeight="251729408" behindDoc="0" locked="0" layoutInCell="1" allowOverlap="1" wp14:anchorId="05591A8E" wp14:editId="465C639F">
                <wp:simplePos x="0" y="0"/>
                <wp:positionH relativeFrom="column">
                  <wp:posOffset>396875</wp:posOffset>
                </wp:positionH>
                <wp:positionV relativeFrom="paragraph">
                  <wp:posOffset>642620</wp:posOffset>
                </wp:positionV>
                <wp:extent cx="1660525" cy="549275"/>
                <wp:effectExtent l="15875" t="15875" r="19050" b="15875"/>
                <wp:wrapNone/>
                <wp:docPr id="9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549275"/>
                        </a:xfrm>
                        <a:prstGeom prst="rect">
                          <a:avLst/>
                        </a:prstGeom>
                        <a:solidFill>
                          <a:srgbClr val="FFFFFF"/>
                        </a:solidFill>
                        <a:ln w="28575">
                          <a:solidFill>
                            <a:srgbClr val="000000"/>
                          </a:solidFill>
                          <a:miter lim="800000"/>
                          <a:headEnd/>
                          <a:tailEnd/>
                        </a:ln>
                      </wps:spPr>
                      <wps:txbx>
                        <w:txbxContent>
                          <w:p w14:paraId="264E50DC" w14:textId="77777777" w:rsidR="0024559E" w:rsidRDefault="0024559E" w:rsidP="004F6BDA">
                            <w:pPr>
                              <w:jc w:val="center"/>
                              <w:rPr>
                                <w:rFonts w:cs="Arial"/>
                                <w:b/>
                                <w:sz w:val="20"/>
                              </w:rPr>
                            </w:pPr>
                          </w:p>
                          <w:p w14:paraId="2580BD1F" w14:textId="77777777" w:rsidR="0024559E" w:rsidRPr="00881274" w:rsidRDefault="0024559E" w:rsidP="004F6BDA">
                            <w:pPr>
                              <w:jc w:val="center"/>
                              <w:rPr>
                                <w:rFonts w:cs="Arial"/>
                                <w:b/>
                                <w:sz w:val="20"/>
                              </w:rPr>
                            </w:pPr>
                            <w:r>
                              <w:rPr>
                                <w:rFonts w:cs="Arial"/>
                                <w:b/>
                                <w:sz w:val="20"/>
                              </w:rPr>
                              <w:t>1st</w:t>
                            </w:r>
                            <w:r w:rsidRPr="00881274">
                              <w:rPr>
                                <w:rFonts w:cs="Arial"/>
                                <w:b/>
                                <w:sz w:val="20"/>
                              </w:rPr>
                              <w:t xml:space="preserve"> Level Grievances</w:t>
                            </w:r>
                          </w:p>
                          <w:p w14:paraId="56E426C0" w14:textId="77777777" w:rsidR="0024559E" w:rsidRDefault="0024559E" w:rsidP="004F6BDA">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591A8E" id="Text Box 142" o:spid="_x0000_s1038" type="#_x0000_t202" style="position:absolute;left:0;text-align:left;margin-left:31.25pt;margin-top:50.6pt;width:130.75pt;height:43.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" strokeweight="2.25pt">
                <v:textbox>
                  <w:txbxContent>
                    <w:p w14:paraId="264E50DC" w14:textId="77777777" w:rsidR="0024559E" w:rsidRDefault="0024559E" w:rsidP="004F6BDA">
                      <w:pPr>
                        <w:jc w:val="center"/>
                        <w:rPr>
                          <w:rFonts w:cs="Arial"/>
                          <w:b/>
                          <w:sz w:val="20"/>
                        </w:rPr>
                      </w:pPr>
                    </w:p>
                    <w:p w14:paraId="2580BD1F" w14:textId="77777777" w:rsidR="0024559E" w:rsidRPr="00881274" w:rsidRDefault="0024559E" w:rsidP="004F6BDA">
                      <w:pPr>
                        <w:jc w:val="center"/>
                        <w:rPr>
                          <w:rFonts w:cs="Arial"/>
                          <w:b/>
                          <w:sz w:val="20"/>
                        </w:rPr>
                      </w:pPr>
                      <w:r>
                        <w:rPr>
                          <w:rFonts w:cs="Arial"/>
                          <w:b/>
                          <w:sz w:val="20"/>
                        </w:rPr>
                        <w:t>1st</w:t>
                      </w:r>
                      <w:r w:rsidRPr="00881274">
                        <w:rPr>
                          <w:rFonts w:cs="Arial"/>
                          <w:b/>
                          <w:sz w:val="20"/>
                        </w:rPr>
                        <w:t xml:space="preserve"> Level Grievances</w:t>
                      </w:r>
                    </w:p>
                    <w:p w14:paraId="56E426C0" w14:textId="77777777" w:rsidR="0024559E" w:rsidRDefault="0024559E" w:rsidP="004F6BDA">
                      <w:pPr>
                        <w:jc w:val="center"/>
                        <w:rPr>
                          <w:b/>
                          <w:sz w:val="18"/>
                          <w:szCs w:val="18"/>
                        </w:rPr>
                      </w:pPr>
                    </w:p>
                  </w:txbxContent>
                </v:textbox>
              </v:shape>
            </w:pict>
          </mc:Fallback>
        </mc:AlternateContent>
      </w:r>
    </w:p>
    <w:p w14:paraId="0CDE192C" w14:textId="77777777" w:rsidR="004F6BDA" w:rsidRPr="00D8230A" w:rsidRDefault="004F6BDA" w:rsidP="004F6BDA">
      <w:pPr>
        <w:jc w:val="center"/>
        <w:rPr>
          <w:rFonts w:cs="Arial"/>
          <w:color w:val="FF0000"/>
        </w:rPr>
      </w:pPr>
    </w:p>
    <w:p w14:paraId="3F78590B" w14:textId="77777777" w:rsidR="004F6BDA" w:rsidRPr="00D8230A" w:rsidRDefault="004F6BDA" w:rsidP="004F6BDA">
      <w:pPr>
        <w:jc w:val="center"/>
        <w:rPr>
          <w:rFonts w:cs="Arial"/>
          <w:color w:val="FF0000"/>
        </w:rPr>
      </w:pPr>
    </w:p>
    <w:p w14:paraId="06FCCD59" w14:textId="77777777" w:rsidR="004F6BDA" w:rsidRPr="00D8230A" w:rsidRDefault="004F6BDA" w:rsidP="004F6BDA">
      <w:pPr>
        <w:jc w:val="center"/>
        <w:rPr>
          <w:rFonts w:cs="Arial"/>
          <w:color w:val="FF0000"/>
        </w:rPr>
      </w:pPr>
    </w:p>
    <w:p w14:paraId="2B5E7459" w14:textId="77777777" w:rsidR="004F6BDA" w:rsidRPr="00D8230A" w:rsidRDefault="009302AE" w:rsidP="004F6BDA">
      <w:pPr>
        <w:jc w:val="center"/>
        <w:rPr>
          <w:rFonts w:cs="Arial"/>
          <w:color w:val="FF0000"/>
        </w:rPr>
      </w:pPr>
      <w:r>
        <w:rPr>
          <w:rFonts w:cs="Arial"/>
          <w:noProof/>
          <w:color w:val="FF0000"/>
          <w:lang w:eastAsia="en-US" w:bidi="ne-NP"/>
        </w:rPr>
        <mc:AlternateContent>
          <mc:Choice Requires="wps">
            <w:drawing>
              <wp:anchor distT="0" distB="0" distL="114300" distR="114300" simplePos="0" relativeHeight="251725312" behindDoc="0" locked="0" layoutInCell="1" allowOverlap="1" wp14:anchorId="6166A0C7" wp14:editId="3932E037">
                <wp:simplePos x="0" y="0"/>
                <wp:positionH relativeFrom="column">
                  <wp:posOffset>4052570</wp:posOffset>
                </wp:positionH>
                <wp:positionV relativeFrom="paragraph">
                  <wp:posOffset>0</wp:posOffset>
                </wp:positionV>
                <wp:extent cx="881380" cy="274955"/>
                <wp:effectExtent l="4445" t="0" r="0" b="4445"/>
                <wp:wrapNone/>
                <wp:docPr id="9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5C942" w14:textId="77777777" w:rsidR="0024559E" w:rsidRPr="005C7CB2" w:rsidRDefault="0024559E" w:rsidP="004F6BDA">
                            <w:pPr>
                              <w:rPr>
                                <w:rFonts w:cs="Arial"/>
                                <w:szCs w:val="18"/>
                              </w:rPr>
                            </w:pPr>
                            <w:r w:rsidRPr="005C7CB2">
                              <w:rPr>
                                <w:rFonts w:cs="Arial"/>
                                <w:szCs w:val="18"/>
                              </w:rPr>
                              <w:t xml:space="preserve">  1-2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66A0C7" id="Text Box 138" o:spid="_x0000_s1039" type="#_x0000_t202" style="position:absolute;left:0;text-align:left;margin-left:319.1pt;margin-top:0;width:69.4pt;height:21.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PN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" filled="f" stroked="f">
                <v:textbox>
                  <w:txbxContent>
                    <w:p w14:paraId="2D05C942" w14:textId="77777777" w:rsidR="0024559E" w:rsidRPr="005C7CB2" w:rsidRDefault="0024559E" w:rsidP="004F6BDA">
                      <w:pPr>
                        <w:rPr>
                          <w:rFonts w:cs="Arial"/>
                          <w:szCs w:val="18"/>
                        </w:rPr>
                      </w:pPr>
                      <w:r w:rsidRPr="005C7CB2">
                        <w:rPr>
                          <w:rFonts w:cs="Arial"/>
                          <w:szCs w:val="18"/>
                        </w:rPr>
                        <w:t xml:space="preserve">  1-2 Days</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726336" behindDoc="0" locked="0" layoutInCell="1" allowOverlap="1" wp14:anchorId="6FD0635D" wp14:editId="2880C845">
                <wp:simplePos x="0" y="0"/>
                <wp:positionH relativeFrom="column">
                  <wp:posOffset>4816475</wp:posOffset>
                </wp:positionH>
                <wp:positionV relativeFrom="paragraph">
                  <wp:posOffset>47625</wp:posOffset>
                </wp:positionV>
                <wp:extent cx="1117600" cy="549275"/>
                <wp:effectExtent l="15875" t="15875" r="19050" b="15875"/>
                <wp:wrapNone/>
                <wp:docPr id="9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49275"/>
                        </a:xfrm>
                        <a:prstGeom prst="rect">
                          <a:avLst/>
                        </a:prstGeom>
                        <a:solidFill>
                          <a:srgbClr val="FFFFFF"/>
                        </a:solidFill>
                        <a:ln w="28575">
                          <a:solidFill>
                            <a:srgbClr val="000000"/>
                          </a:solidFill>
                          <a:miter lim="800000"/>
                          <a:headEnd/>
                          <a:tailEnd/>
                        </a:ln>
                      </wps:spPr>
                      <wps:txbx>
                        <w:txbxContent>
                          <w:p w14:paraId="65AC5D48" w14:textId="77777777" w:rsidR="0024559E" w:rsidRDefault="0024559E" w:rsidP="004F6BDA">
                            <w:pPr>
                              <w:jc w:val="center"/>
                              <w:rPr>
                                <w:rFonts w:cs="Arial"/>
                                <w:b/>
                                <w:sz w:val="20"/>
                              </w:rPr>
                            </w:pPr>
                            <w:r w:rsidRPr="00517380">
                              <w:rPr>
                                <w:rFonts w:cs="Arial"/>
                                <w:b/>
                                <w:sz w:val="20"/>
                              </w:rPr>
                              <w:t>Grievance</w:t>
                            </w:r>
                          </w:p>
                          <w:p w14:paraId="208378C3" w14:textId="77777777" w:rsidR="0024559E" w:rsidRPr="00517380" w:rsidRDefault="0024559E" w:rsidP="004F6BDA">
                            <w:pPr>
                              <w:jc w:val="center"/>
                              <w:rPr>
                                <w:rFonts w:cs="Arial"/>
                                <w:b/>
                                <w:sz w:val="20"/>
                              </w:rPr>
                            </w:pPr>
                            <w:r>
                              <w:rPr>
                                <w:rFonts w:cs="Arial"/>
                                <w:b/>
                                <w:sz w:val="20"/>
                              </w:rPr>
                              <w:t>Redressed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D0635D" id="Text Box 139" o:spid="_x0000_s1040" type="#_x0000_t202" style="position:absolute;left:0;text-align:left;margin-left:379.25pt;margin-top:3.75pt;width:88pt;height:43.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" strokeweight="2.25pt">
                <v:textbox>
                  <w:txbxContent>
                    <w:p w14:paraId="65AC5D48" w14:textId="77777777" w:rsidR="0024559E" w:rsidRDefault="0024559E" w:rsidP="004F6BDA">
                      <w:pPr>
                        <w:jc w:val="center"/>
                        <w:rPr>
                          <w:rFonts w:cs="Arial"/>
                          <w:b/>
                          <w:sz w:val="20"/>
                        </w:rPr>
                      </w:pPr>
                      <w:r w:rsidRPr="00517380">
                        <w:rPr>
                          <w:rFonts w:cs="Arial"/>
                          <w:b/>
                          <w:sz w:val="20"/>
                        </w:rPr>
                        <w:t>Grievance</w:t>
                      </w:r>
                    </w:p>
                    <w:p w14:paraId="208378C3" w14:textId="77777777" w:rsidR="0024559E" w:rsidRPr="00517380" w:rsidRDefault="0024559E" w:rsidP="004F6BDA">
                      <w:pPr>
                        <w:jc w:val="center"/>
                        <w:rPr>
                          <w:rFonts w:cs="Arial"/>
                          <w:b/>
                          <w:sz w:val="20"/>
                        </w:rPr>
                      </w:pPr>
                      <w:r>
                        <w:rPr>
                          <w:rFonts w:cs="Arial"/>
                          <w:b/>
                          <w:sz w:val="20"/>
                        </w:rPr>
                        <w:t>Redressed</w:t>
                      </w:r>
                    </w:p>
                  </w:txbxContent>
                </v:textbox>
              </v:shape>
            </w:pict>
          </mc:Fallback>
        </mc:AlternateContent>
      </w:r>
    </w:p>
    <w:p w14:paraId="61A249D4" w14:textId="77777777" w:rsidR="004F6BDA" w:rsidRPr="00D8230A" w:rsidRDefault="004F6BDA" w:rsidP="004F6BDA">
      <w:pPr>
        <w:jc w:val="center"/>
        <w:rPr>
          <w:rFonts w:cs="Arial"/>
          <w:color w:val="FF0000"/>
        </w:rPr>
      </w:pPr>
    </w:p>
    <w:p w14:paraId="29F73F81" w14:textId="77777777" w:rsidR="004F6BDA" w:rsidRPr="00D8230A" w:rsidRDefault="004F6BDA" w:rsidP="004F6BDA">
      <w:pPr>
        <w:jc w:val="center"/>
        <w:rPr>
          <w:rFonts w:cs="Arial"/>
          <w:color w:val="FF0000"/>
        </w:rPr>
      </w:pPr>
    </w:p>
    <w:p w14:paraId="0D4C0A83" w14:textId="77777777" w:rsidR="004F6BDA" w:rsidRPr="00D8230A" w:rsidRDefault="004F6BDA" w:rsidP="004F6BDA">
      <w:pPr>
        <w:jc w:val="center"/>
        <w:rPr>
          <w:rFonts w:cs="Arial"/>
          <w:color w:val="FF0000"/>
        </w:rPr>
      </w:pPr>
    </w:p>
    <w:p w14:paraId="393C047A" w14:textId="77777777" w:rsidR="004F6BDA" w:rsidRPr="00D8230A" w:rsidRDefault="004F6BDA" w:rsidP="004F6BDA">
      <w:pPr>
        <w:jc w:val="center"/>
        <w:rPr>
          <w:rFonts w:cs="Arial"/>
          <w:color w:val="FF0000"/>
        </w:rPr>
      </w:pPr>
    </w:p>
    <w:p w14:paraId="4E84A1B3" w14:textId="77777777" w:rsidR="004F6BDA" w:rsidRPr="00D8230A" w:rsidRDefault="004F6BDA" w:rsidP="004F6BDA">
      <w:pPr>
        <w:jc w:val="center"/>
        <w:rPr>
          <w:rFonts w:cs="Arial"/>
          <w:color w:val="FF0000"/>
        </w:rPr>
      </w:pPr>
    </w:p>
    <w:p w14:paraId="513C20A6" w14:textId="77777777" w:rsidR="004F6BDA" w:rsidRPr="00D8230A" w:rsidRDefault="009302AE" w:rsidP="004F6BDA">
      <w:pPr>
        <w:jc w:val="center"/>
        <w:rPr>
          <w:rFonts w:cs="Arial"/>
          <w:color w:val="FF0000"/>
        </w:rPr>
      </w:pPr>
      <w:r>
        <w:rPr>
          <w:rFonts w:cs="Arial"/>
          <w:noProof/>
          <w:color w:val="FF0000"/>
          <w:lang w:eastAsia="en-US" w:bidi="ne-NP"/>
        </w:rPr>
        <mc:AlternateContent>
          <mc:Choice Requires="wps">
            <w:drawing>
              <wp:anchor distT="0" distB="0" distL="114300" distR="114300" simplePos="0" relativeHeight="251723264" behindDoc="0" locked="0" layoutInCell="1" allowOverlap="1" wp14:anchorId="6F8FBEAE" wp14:editId="7892FB37">
                <wp:simplePos x="0" y="0"/>
                <wp:positionH relativeFrom="column">
                  <wp:posOffset>3086100</wp:posOffset>
                </wp:positionH>
                <wp:positionV relativeFrom="paragraph">
                  <wp:posOffset>98425</wp:posOffset>
                </wp:positionV>
                <wp:extent cx="1137920" cy="677545"/>
                <wp:effectExtent l="19050" t="20955" r="14605" b="15875"/>
                <wp:wrapNone/>
                <wp:docPr id="9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77545"/>
                        </a:xfrm>
                        <a:prstGeom prst="rect">
                          <a:avLst/>
                        </a:prstGeom>
                        <a:solidFill>
                          <a:srgbClr val="FFFFFF"/>
                        </a:solidFill>
                        <a:ln w="28575">
                          <a:solidFill>
                            <a:srgbClr val="000000"/>
                          </a:solidFill>
                          <a:miter lim="800000"/>
                          <a:headEnd/>
                          <a:tailEnd/>
                        </a:ln>
                      </wps:spPr>
                      <wps:txbx>
                        <w:txbxContent>
                          <w:p w14:paraId="52ED54EC" w14:textId="77777777" w:rsidR="0024559E" w:rsidRDefault="0024559E" w:rsidP="004F6BDA">
                            <w:pPr>
                              <w:jc w:val="center"/>
                              <w:rPr>
                                <w:rFonts w:cs="Arial"/>
                                <w:b/>
                                <w:sz w:val="20"/>
                              </w:rPr>
                            </w:pPr>
                            <w:proofErr w:type="spellStart"/>
                            <w:r>
                              <w:rPr>
                                <w:rFonts w:cs="Arial"/>
                                <w:b/>
                                <w:sz w:val="20"/>
                              </w:rPr>
                              <w:t>PID</w:t>
                            </w:r>
                            <w:proofErr w:type="spellEnd"/>
                          </w:p>
                          <w:p w14:paraId="75DFC490" w14:textId="77777777" w:rsidR="0024559E" w:rsidRDefault="0024559E" w:rsidP="004F6BDA">
                            <w:pPr>
                              <w:jc w:val="center"/>
                              <w:rPr>
                                <w:rFonts w:cs="Arial"/>
                                <w:b/>
                                <w:sz w:val="20"/>
                              </w:rPr>
                            </w:pPr>
                            <w:r>
                              <w:rPr>
                                <w:rFonts w:cs="Arial"/>
                                <w:b/>
                                <w:sz w:val="20"/>
                              </w:rPr>
                              <w:t>Safeguards</w:t>
                            </w:r>
                          </w:p>
                          <w:p w14:paraId="2484B88F" w14:textId="77777777" w:rsidR="0024559E" w:rsidRPr="00517380" w:rsidRDefault="0024559E" w:rsidP="004F6BDA">
                            <w:pPr>
                              <w:jc w:val="center"/>
                              <w:rPr>
                                <w:rFonts w:cs="Arial"/>
                                <w:b/>
                                <w:sz w:val="20"/>
                              </w:rPr>
                            </w:pPr>
                            <w:r>
                              <w:rPr>
                                <w:rFonts w:cs="Arial"/>
                                <w:b/>
                                <w:sz w:val="20"/>
                              </w:rPr>
                              <w:t>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8FBEAE" id="Text Box 136" o:spid="_x0000_s1041" type="#_x0000_t202" style="position:absolute;left:0;text-align:left;margin-left:243pt;margin-top:7.75pt;width:89.6pt;height:53.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" strokeweight="2.25pt">
                <v:textbox>
                  <w:txbxContent>
                    <w:p w14:paraId="52ED54EC" w14:textId="77777777" w:rsidR="0024559E" w:rsidRDefault="0024559E" w:rsidP="004F6BDA">
                      <w:pPr>
                        <w:jc w:val="center"/>
                        <w:rPr>
                          <w:rFonts w:cs="Arial"/>
                          <w:b/>
                          <w:sz w:val="20"/>
                        </w:rPr>
                      </w:pPr>
                      <w:r>
                        <w:rPr>
                          <w:rFonts w:cs="Arial"/>
                          <w:b/>
                          <w:sz w:val="20"/>
                        </w:rPr>
                        <w:t>PID</w:t>
                      </w:r>
                    </w:p>
                    <w:p w14:paraId="75DFC490" w14:textId="77777777" w:rsidR="0024559E" w:rsidRDefault="0024559E" w:rsidP="004F6BDA">
                      <w:pPr>
                        <w:jc w:val="center"/>
                        <w:rPr>
                          <w:rFonts w:cs="Arial"/>
                          <w:b/>
                          <w:sz w:val="20"/>
                        </w:rPr>
                      </w:pPr>
                      <w:r>
                        <w:rPr>
                          <w:rFonts w:cs="Arial"/>
                          <w:b/>
                          <w:sz w:val="20"/>
                        </w:rPr>
                        <w:t>Safeguards</w:t>
                      </w:r>
                    </w:p>
                    <w:p w14:paraId="2484B88F" w14:textId="77777777" w:rsidR="0024559E" w:rsidRPr="00517380" w:rsidRDefault="0024559E" w:rsidP="004F6BDA">
                      <w:pPr>
                        <w:jc w:val="center"/>
                        <w:rPr>
                          <w:rFonts w:cs="Arial"/>
                          <w:b/>
                          <w:sz w:val="20"/>
                        </w:rPr>
                      </w:pPr>
                      <w:r>
                        <w:rPr>
                          <w:rFonts w:cs="Arial"/>
                          <w:b/>
                          <w:sz w:val="20"/>
                        </w:rPr>
                        <w:t>Unit</w:t>
                      </w:r>
                    </w:p>
                  </w:txbxContent>
                </v:textbox>
              </v:shape>
            </w:pict>
          </mc:Fallback>
        </mc:AlternateContent>
      </w:r>
    </w:p>
    <w:p w14:paraId="0ABD6B3B" w14:textId="77777777" w:rsidR="004F6BDA" w:rsidRPr="00D8230A" w:rsidRDefault="004F6BDA" w:rsidP="004F6BDA">
      <w:pPr>
        <w:jc w:val="center"/>
        <w:rPr>
          <w:rFonts w:cs="Arial"/>
          <w:color w:val="FF0000"/>
        </w:rPr>
      </w:pPr>
    </w:p>
    <w:p w14:paraId="1FC771A1" w14:textId="77777777" w:rsidR="004F6BDA" w:rsidRPr="00D8230A" w:rsidRDefault="004F6BDA" w:rsidP="004F6BDA">
      <w:pPr>
        <w:jc w:val="center"/>
        <w:rPr>
          <w:rFonts w:cs="Arial"/>
          <w:color w:val="FF0000"/>
        </w:rPr>
      </w:pPr>
    </w:p>
    <w:p w14:paraId="415EF3FF" w14:textId="77777777" w:rsidR="004F6BDA" w:rsidRPr="00D8230A" w:rsidRDefault="004F6BDA" w:rsidP="004F6BDA">
      <w:pPr>
        <w:jc w:val="center"/>
        <w:rPr>
          <w:rFonts w:cs="Arial"/>
          <w:color w:val="FF0000"/>
        </w:rPr>
      </w:pPr>
    </w:p>
    <w:p w14:paraId="72C3548D" w14:textId="77777777" w:rsidR="004F6BDA" w:rsidRPr="00D8230A" w:rsidRDefault="004F6BDA" w:rsidP="004F6BDA">
      <w:pPr>
        <w:jc w:val="center"/>
        <w:rPr>
          <w:rFonts w:cs="Arial"/>
          <w:color w:val="FF0000"/>
        </w:rPr>
      </w:pPr>
    </w:p>
    <w:p w14:paraId="4A8F9A09" w14:textId="77777777" w:rsidR="004F6BDA" w:rsidRPr="00D8230A" w:rsidRDefault="004F6BDA" w:rsidP="004F6BDA">
      <w:pPr>
        <w:jc w:val="center"/>
        <w:rPr>
          <w:rFonts w:cs="Arial"/>
          <w:color w:val="FF0000"/>
        </w:rPr>
      </w:pPr>
    </w:p>
    <w:p w14:paraId="02152C02" w14:textId="77777777" w:rsidR="004F6BDA" w:rsidRPr="00D8230A" w:rsidRDefault="004F6BDA" w:rsidP="004F6BDA">
      <w:pPr>
        <w:jc w:val="center"/>
        <w:rPr>
          <w:rFonts w:cs="Arial"/>
          <w:color w:val="FF0000"/>
        </w:rPr>
      </w:pPr>
    </w:p>
    <w:p w14:paraId="0145E8F3" w14:textId="77777777" w:rsidR="004F6BDA" w:rsidRPr="00D8230A" w:rsidRDefault="004F6BDA" w:rsidP="004F6BDA">
      <w:pPr>
        <w:jc w:val="center"/>
        <w:rPr>
          <w:rFonts w:cs="Arial"/>
          <w:color w:val="FF0000"/>
        </w:rPr>
      </w:pPr>
    </w:p>
    <w:p w14:paraId="720669CC" w14:textId="77777777" w:rsidR="004F6BDA" w:rsidRPr="00D8230A" w:rsidRDefault="009302AE" w:rsidP="004F6BDA">
      <w:pPr>
        <w:jc w:val="center"/>
        <w:rPr>
          <w:rFonts w:cs="Arial"/>
          <w:color w:val="FF0000"/>
        </w:rPr>
      </w:pPr>
      <w:r>
        <w:rPr>
          <w:rFonts w:cs="Arial"/>
          <w:noProof/>
          <w:color w:val="FF0000"/>
          <w:lang w:eastAsia="en-US" w:bidi="ne-NP"/>
        </w:rPr>
        <mc:AlternateContent>
          <mc:Choice Requires="wps">
            <w:drawing>
              <wp:anchor distT="0" distB="0" distL="114300" distR="114300" simplePos="0" relativeHeight="251715072" behindDoc="0" locked="0" layoutInCell="1" allowOverlap="1" wp14:anchorId="39BC5D4C" wp14:editId="0A54113E">
                <wp:simplePos x="0" y="0"/>
                <wp:positionH relativeFrom="column">
                  <wp:posOffset>3086100</wp:posOffset>
                </wp:positionH>
                <wp:positionV relativeFrom="paragraph">
                  <wp:posOffset>43180</wp:posOffset>
                </wp:positionV>
                <wp:extent cx="1285875" cy="704850"/>
                <wp:effectExtent l="19050" t="21590" r="19050" b="16510"/>
                <wp:wrapNone/>
                <wp:docPr id="9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04850"/>
                        </a:xfrm>
                        <a:prstGeom prst="rect">
                          <a:avLst/>
                        </a:prstGeom>
                        <a:solidFill>
                          <a:srgbClr val="FFFFFF"/>
                        </a:solidFill>
                        <a:ln w="28575">
                          <a:solidFill>
                            <a:srgbClr val="000000"/>
                          </a:solidFill>
                          <a:miter lim="800000"/>
                          <a:headEnd/>
                          <a:tailEnd/>
                        </a:ln>
                      </wps:spPr>
                      <wps:txbx>
                        <w:txbxContent>
                          <w:p w14:paraId="780B158B" w14:textId="77777777" w:rsidR="0024559E" w:rsidRDefault="0024559E" w:rsidP="004F6BDA">
                            <w:pPr>
                              <w:jc w:val="center"/>
                              <w:rPr>
                                <w:rFonts w:cs="Arial"/>
                                <w:b/>
                                <w:sz w:val="20"/>
                              </w:rPr>
                            </w:pPr>
                            <w:r>
                              <w:rPr>
                                <w:rFonts w:cs="Arial"/>
                                <w:b/>
                                <w:sz w:val="20"/>
                              </w:rPr>
                              <w:t>Grievance</w:t>
                            </w:r>
                          </w:p>
                          <w:p w14:paraId="5C465EC5" w14:textId="77777777" w:rsidR="0024559E" w:rsidRDefault="0024559E" w:rsidP="004F6BDA">
                            <w:pPr>
                              <w:jc w:val="center"/>
                              <w:rPr>
                                <w:rFonts w:cs="Arial"/>
                                <w:b/>
                                <w:sz w:val="20"/>
                              </w:rPr>
                            </w:pPr>
                            <w:r>
                              <w:rPr>
                                <w:rFonts w:cs="Arial"/>
                                <w:b/>
                                <w:sz w:val="20"/>
                              </w:rPr>
                              <w:t>Redress</w:t>
                            </w:r>
                          </w:p>
                          <w:p w14:paraId="12AE8D5A" w14:textId="77777777" w:rsidR="0024559E" w:rsidRPr="00517380" w:rsidRDefault="0024559E" w:rsidP="004F6BDA">
                            <w:pPr>
                              <w:jc w:val="center"/>
                              <w:rPr>
                                <w:rFonts w:cs="Arial"/>
                                <w:b/>
                                <w:sz w:val="20"/>
                              </w:rPr>
                            </w:pPr>
                            <w:r>
                              <w:rPr>
                                <w:rFonts w:cs="Arial"/>
                                <w:b/>
                                <w:sz w:val="20"/>
                              </w:rPr>
                              <w:t xml:space="preserve">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BC5D4C" id="Text Box 128" o:spid="_x0000_s1042" type="#_x0000_t202" style="position:absolute;left:0;text-align:left;margin-left:243pt;margin-top:3.4pt;width:101.25pt;height:5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" strokeweight="2.25pt">
                <v:textbox>
                  <w:txbxContent>
                    <w:p w14:paraId="780B158B" w14:textId="77777777" w:rsidR="0024559E" w:rsidRDefault="0024559E" w:rsidP="004F6BDA">
                      <w:pPr>
                        <w:jc w:val="center"/>
                        <w:rPr>
                          <w:rFonts w:cs="Arial"/>
                          <w:b/>
                          <w:sz w:val="20"/>
                        </w:rPr>
                      </w:pPr>
                      <w:r>
                        <w:rPr>
                          <w:rFonts w:cs="Arial"/>
                          <w:b/>
                          <w:sz w:val="20"/>
                        </w:rPr>
                        <w:t>Grievance</w:t>
                      </w:r>
                    </w:p>
                    <w:p w14:paraId="5C465EC5" w14:textId="77777777" w:rsidR="0024559E" w:rsidRDefault="0024559E" w:rsidP="004F6BDA">
                      <w:pPr>
                        <w:jc w:val="center"/>
                        <w:rPr>
                          <w:rFonts w:cs="Arial"/>
                          <w:b/>
                          <w:sz w:val="20"/>
                        </w:rPr>
                      </w:pPr>
                      <w:r>
                        <w:rPr>
                          <w:rFonts w:cs="Arial"/>
                          <w:b/>
                          <w:sz w:val="20"/>
                        </w:rPr>
                        <w:t>Redress</w:t>
                      </w:r>
                    </w:p>
                    <w:p w14:paraId="12AE8D5A" w14:textId="77777777" w:rsidR="0024559E" w:rsidRPr="00517380" w:rsidRDefault="0024559E" w:rsidP="004F6BDA">
                      <w:pPr>
                        <w:jc w:val="center"/>
                        <w:rPr>
                          <w:rFonts w:cs="Arial"/>
                          <w:b/>
                          <w:sz w:val="20"/>
                        </w:rPr>
                      </w:pPr>
                      <w:r>
                        <w:rPr>
                          <w:rFonts w:cs="Arial"/>
                          <w:b/>
                          <w:sz w:val="20"/>
                        </w:rPr>
                        <w:t xml:space="preserve">Committee </w:t>
                      </w:r>
                    </w:p>
                  </w:txbxContent>
                </v:textbox>
              </v:shape>
            </w:pict>
          </mc:Fallback>
        </mc:AlternateContent>
      </w:r>
    </w:p>
    <w:p w14:paraId="7B15BECC" w14:textId="77777777" w:rsidR="004F6BDA" w:rsidRPr="00D8230A" w:rsidRDefault="004F6BDA" w:rsidP="004F6BDA">
      <w:pPr>
        <w:jc w:val="center"/>
        <w:rPr>
          <w:rFonts w:cs="Arial"/>
          <w:color w:val="FF0000"/>
        </w:rPr>
      </w:pPr>
    </w:p>
    <w:p w14:paraId="0C458356" w14:textId="77777777" w:rsidR="004F6BDA" w:rsidRPr="00D8230A" w:rsidRDefault="004F6BDA" w:rsidP="004F6BDA">
      <w:pPr>
        <w:jc w:val="center"/>
        <w:rPr>
          <w:rFonts w:cs="Arial"/>
          <w:color w:val="FF0000"/>
        </w:rPr>
      </w:pPr>
    </w:p>
    <w:p w14:paraId="61CC2B05" w14:textId="77777777" w:rsidR="004F6BDA" w:rsidRPr="00D8230A" w:rsidRDefault="004F6BDA" w:rsidP="004F6BDA">
      <w:pPr>
        <w:jc w:val="center"/>
        <w:rPr>
          <w:rFonts w:cs="Arial"/>
          <w:color w:val="FF0000"/>
        </w:rPr>
      </w:pPr>
    </w:p>
    <w:p w14:paraId="709B422B" w14:textId="77777777" w:rsidR="004F6BDA" w:rsidRPr="00D8230A" w:rsidRDefault="004F6BDA" w:rsidP="004F6BDA">
      <w:pPr>
        <w:jc w:val="center"/>
        <w:rPr>
          <w:rFonts w:cs="Arial"/>
          <w:color w:val="FF0000"/>
        </w:rPr>
      </w:pPr>
    </w:p>
    <w:p w14:paraId="0F466648" w14:textId="77777777" w:rsidR="004F6BDA" w:rsidRPr="00D8230A" w:rsidRDefault="004F6BDA" w:rsidP="004F6BDA">
      <w:pPr>
        <w:jc w:val="center"/>
        <w:rPr>
          <w:rFonts w:cs="Arial"/>
          <w:color w:val="FF0000"/>
        </w:rPr>
      </w:pPr>
    </w:p>
    <w:p w14:paraId="1ACE98F9" w14:textId="77777777" w:rsidR="004F6BDA" w:rsidRPr="00D8230A" w:rsidRDefault="004F6BDA" w:rsidP="004F6BDA">
      <w:pPr>
        <w:jc w:val="center"/>
        <w:rPr>
          <w:rFonts w:cs="Arial"/>
          <w:color w:val="FF0000"/>
        </w:rPr>
      </w:pPr>
    </w:p>
    <w:p w14:paraId="02CF4082" w14:textId="77777777" w:rsidR="004F6BDA" w:rsidRPr="00D8230A" w:rsidRDefault="004F6BDA" w:rsidP="004F6BDA">
      <w:pPr>
        <w:jc w:val="center"/>
        <w:rPr>
          <w:rFonts w:cs="Arial"/>
          <w:color w:val="FF0000"/>
        </w:rPr>
      </w:pPr>
    </w:p>
    <w:p w14:paraId="63EA699B" w14:textId="77777777" w:rsidR="004F6BDA" w:rsidRPr="00D8230A" w:rsidRDefault="004F6BDA" w:rsidP="004F6BDA">
      <w:pPr>
        <w:jc w:val="center"/>
        <w:rPr>
          <w:rFonts w:cs="Arial"/>
          <w:color w:val="FF0000"/>
        </w:rPr>
      </w:pPr>
    </w:p>
    <w:p w14:paraId="32E249DC" w14:textId="77777777" w:rsidR="004F6BDA" w:rsidRPr="00D8230A" w:rsidRDefault="004F6BDA" w:rsidP="004F6BDA">
      <w:pPr>
        <w:jc w:val="center"/>
        <w:rPr>
          <w:rFonts w:cs="Arial"/>
          <w:color w:val="FF0000"/>
        </w:rPr>
      </w:pPr>
    </w:p>
    <w:p w14:paraId="2E3852A4" w14:textId="77777777" w:rsidR="004F6BDA" w:rsidRPr="00D8230A" w:rsidRDefault="004F6BDA" w:rsidP="004F6BDA">
      <w:pPr>
        <w:jc w:val="center"/>
        <w:rPr>
          <w:rFonts w:cs="Arial"/>
          <w:color w:val="FF0000"/>
        </w:rPr>
      </w:pPr>
    </w:p>
    <w:p w14:paraId="41C72FA0" w14:textId="77777777" w:rsidR="004F6BDA" w:rsidRPr="00D8230A" w:rsidRDefault="004F6BDA" w:rsidP="004F6BDA">
      <w:pPr>
        <w:jc w:val="center"/>
        <w:rPr>
          <w:rFonts w:cs="Arial"/>
          <w:color w:val="FF0000"/>
        </w:rPr>
      </w:pPr>
    </w:p>
    <w:p w14:paraId="117AE2FF" w14:textId="77777777" w:rsidR="004F6BDA" w:rsidRPr="00D8230A" w:rsidRDefault="004F6BDA" w:rsidP="004F6BDA">
      <w:pPr>
        <w:jc w:val="center"/>
        <w:rPr>
          <w:rFonts w:cs="Arial"/>
          <w:color w:val="FF0000"/>
        </w:rPr>
      </w:pPr>
    </w:p>
    <w:p w14:paraId="32630A42" w14:textId="77777777" w:rsidR="004F6BDA" w:rsidRPr="00D8230A" w:rsidRDefault="004F6BDA" w:rsidP="004F6BDA">
      <w:pPr>
        <w:jc w:val="center"/>
        <w:rPr>
          <w:rFonts w:cs="Arial"/>
          <w:color w:val="FF0000"/>
        </w:rPr>
      </w:pPr>
    </w:p>
    <w:p w14:paraId="1C8D539B" w14:textId="77777777" w:rsidR="004F6BDA" w:rsidRPr="00D8230A" w:rsidRDefault="004F6BDA" w:rsidP="004F6BDA">
      <w:pPr>
        <w:jc w:val="center"/>
        <w:rPr>
          <w:rFonts w:cs="Arial"/>
          <w:color w:val="FF0000"/>
        </w:rPr>
      </w:pPr>
    </w:p>
    <w:p w14:paraId="74CD1BAD" w14:textId="77777777" w:rsidR="004F6BDA" w:rsidRPr="00D8230A" w:rsidRDefault="004F6BDA" w:rsidP="004F6BDA">
      <w:pPr>
        <w:jc w:val="center"/>
        <w:rPr>
          <w:rFonts w:cs="Arial"/>
          <w:color w:val="FF0000"/>
        </w:rPr>
      </w:pPr>
    </w:p>
    <w:p w14:paraId="7BABA8CA" w14:textId="77777777" w:rsidR="004F6BDA" w:rsidRDefault="004F6BDA" w:rsidP="004F6BDA">
      <w:pPr>
        <w:jc w:val="left"/>
        <w:rPr>
          <w:rFonts w:cs="Arial"/>
        </w:rPr>
      </w:pPr>
      <w:r w:rsidRPr="00F34C03">
        <w:rPr>
          <w:rFonts w:cs="Arial"/>
          <w:sz w:val="18"/>
          <w:szCs w:val="18"/>
        </w:rPr>
        <w:t xml:space="preserve">DSC= design and supervision consultant, </w:t>
      </w:r>
      <w:proofErr w:type="spellStart"/>
      <w:r w:rsidRPr="00F34C03">
        <w:rPr>
          <w:rFonts w:cs="Arial"/>
          <w:sz w:val="18"/>
          <w:szCs w:val="18"/>
        </w:rPr>
        <w:t>PID</w:t>
      </w:r>
      <w:proofErr w:type="spellEnd"/>
      <w:r w:rsidRPr="00F34C03">
        <w:rPr>
          <w:rFonts w:cs="Arial"/>
          <w:sz w:val="18"/>
          <w:szCs w:val="18"/>
        </w:rPr>
        <w:t xml:space="preserve">= </w:t>
      </w:r>
      <w:r>
        <w:rPr>
          <w:rFonts w:cs="Arial"/>
          <w:sz w:val="18"/>
          <w:szCs w:val="18"/>
        </w:rPr>
        <w:t>P</w:t>
      </w:r>
      <w:r w:rsidRPr="00F34C03">
        <w:rPr>
          <w:rFonts w:cs="Arial"/>
          <w:sz w:val="18"/>
          <w:szCs w:val="18"/>
        </w:rPr>
        <w:t xml:space="preserve">roject </w:t>
      </w:r>
      <w:r>
        <w:rPr>
          <w:rFonts w:cs="Arial"/>
          <w:sz w:val="18"/>
          <w:szCs w:val="18"/>
        </w:rPr>
        <w:t>I</w:t>
      </w:r>
      <w:r w:rsidRPr="00F34C03">
        <w:rPr>
          <w:rFonts w:cs="Arial"/>
          <w:sz w:val="18"/>
          <w:szCs w:val="18"/>
        </w:rPr>
        <w:t xml:space="preserve">mplementation </w:t>
      </w:r>
      <w:r>
        <w:rPr>
          <w:rFonts w:cs="Arial"/>
          <w:sz w:val="18"/>
          <w:szCs w:val="18"/>
        </w:rPr>
        <w:t>D</w:t>
      </w:r>
      <w:r w:rsidRPr="00F34C03">
        <w:rPr>
          <w:rFonts w:cs="Arial"/>
          <w:sz w:val="18"/>
          <w:szCs w:val="18"/>
        </w:rPr>
        <w:t>irectorate</w:t>
      </w:r>
      <w:r w:rsidRPr="00F34C03">
        <w:rPr>
          <w:rFonts w:cs="Arial"/>
        </w:rPr>
        <w:t>.</w:t>
      </w:r>
    </w:p>
    <w:p w14:paraId="037751C9" w14:textId="77777777" w:rsidR="004F6BDA" w:rsidRDefault="004F6BDA" w:rsidP="004F6BDA">
      <w:pPr>
        <w:jc w:val="left"/>
        <w:rPr>
          <w:rFonts w:cs="Arial"/>
          <w:sz w:val="18"/>
          <w:szCs w:val="18"/>
        </w:rPr>
      </w:pPr>
      <w:r>
        <w:rPr>
          <w:rFonts w:cs="Arial"/>
        </w:rPr>
        <w:t>*</w:t>
      </w:r>
      <w:r w:rsidR="008259CE">
        <w:rPr>
          <w:rFonts w:ascii="Helv" w:hAnsi="Helv" w:cs="Helv"/>
          <w:color w:val="000000"/>
          <w:sz w:val="20"/>
          <w:lang w:eastAsia="en-US"/>
        </w:rPr>
        <w:t xml:space="preserve"> </w:t>
      </w:r>
      <w:r w:rsidR="002006AE">
        <w:rPr>
          <w:rFonts w:ascii="Helv" w:hAnsi="Helv" w:cs="Helv"/>
          <w:color w:val="000000"/>
          <w:sz w:val="20"/>
          <w:lang w:eastAsia="en-US"/>
        </w:rPr>
        <w:t>Aggrieved person may also access the country's legal system at any stage (of the three stages) of the grievance redress mechanism</w:t>
      </w:r>
      <w:r w:rsidR="008259CE">
        <w:rPr>
          <w:rFonts w:ascii="Helv" w:hAnsi="Helv" w:cs="Helv"/>
          <w:color w:val="000000"/>
          <w:sz w:val="20"/>
          <w:lang w:eastAsia="en-US"/>
        </w:rPr>
        <w:t>.</w:t>
      </w:r>
    </w:p>
    <w:p w14:paraId="13893E00" w14:textId="77777777" w:rsidR="004F6BDA" w:rsidRDefault="004F6BDA" w:rsidP="006C7818"/>
    <w:p w14:paraId="131C3F66" w14:textId="77777777" w:rsidR="004F6BDA" w:rsidRDefault="004F6BDA" w:rsidP="006C7818"/>
    <w:p w14:paraId="3DB8E4C7" w14:textId="77777777" w:rsidR="004F6BDA" w:rsidRPr="006C7818" w:rsidRDefault="004F6BDA" w:rsidP="006C7818"/>
    <w:p w14:paraId="792D6D06" w14:textId="77777777" w:rsidR="006C7818" w:rsidRPr="006C7818" w:rsidRDefault="000018BB" w:rsidP="006C7818">
      <w:r w:rsidRPr="006C7818">
        <w:br w:type="page"/>
      </w:r>
      <w:bookmarkStart w:id="54" w:name="_Toc343001907"/>
      <w:bookmarkStart w:id="55" w:name="_Toc345487435"/>
      <w:bookmarkEnd w:id="54"/>
      <w:bookmarkEnd w:id="55"/>
    </w:p>
    <w:p w14:paraId="5EBC6B00" w14:textId="77777777" w:rsidR="00D81DAF" w:rsidRDefault="00B54A0B">
      <w:pPr>
        <w:pStyle w:val="Heading1"/>
      </w:pPr>
      <w:bookmarkStart w:id="56" w:name="_Toc292068551"/>
      <w:bookmarkStart w:id="57" w:name="_Toc522180745"/>
      <w:r w:rsidRPr="006C7818">
        <w:lastRenderedPageBreak/>
        <w:t>COMPENSATION, INCOME RESTORATION, AND RELOCATION</w:t>
      </w:r>
      <w:bookmarkEnd w:id="56"/>
      <w:bookmarkEnd w:id="57"/>
    </w:p>
    <w:p w14:paraId="247D953D" w14:textId="112D2EFF" w:rsidR="00E665A5" w:rsidRDefault="00E665A5" w:rsidP="007A2812">
      <w:pPr>
        <w:pStyle w:val="Heading2"/>
        <w:numPr>
          <w:ilvl w:val="0"/>
          <w:numId w:val="48"/>
        </w:numPr>
        <w:rPr>
          <w:rFonts w:cstheme="minorHAnsi"/>
          <w:lang w:bidi="ne-NP"/>
        </w:rPr>
      </w:pPr>
      <w:bookmarkStart w:id="58" w:name="_Toc522180746"/>
      <w:r>
        <w:rPr>
          <w:rFonts w:cstheme="minorHAnsi"/>
          <w:lang w:bidi="ne-NP"/>
        </w:rPr>
        <w:t>Compensation</w:t>
      </w:r>
      <w:bookmarkEnd w:id="58"/>
    </w:p>
    <w:p w14:paraId="3F683FB2" w14:textId="57616D83" w:rsidR="00345D7B" w:rsidRPr="00A02374" w:rsidRDefault="00345D7B" w:rsidP="007A2812">
      <w:pPr>
        <w:pStyle w:val="mainpara"/>
        <w:numPr>
          <w:ilvl w:val="0"/>
          <w:numId w:val="49"/>
        </w:numPr>
        <w:tabs>
          <w:tab w:val="clear" w:pos="1430"/>
        </w:tabs>
        <w:ind w:left="0"/>
        <w:rPr>
          <w:rFonts w:cstheme="minorHAnsi"/>
          <w:lang w:bidi="ne-NP"/>
        </w:rPr>
      </w:pPr>
      <w:r w:rsidRPr="00D06078">
        <w:rPr>
          <w:rFonts w:cstheme="minorHAnsi"/>
          <w:lang w:bidi="ne-NP"/>
        </w:rPr>
        <w:t>The project will ensure that the properties (land, structure and non-structure assets) to be displaced</w:t>
      </w:r>
      <w:r>
        <w:rPr>
          <w:rFonts w:cstheme="minorHAnsi"/>
          <w:lang w:bidi="ne-NP"/>
        </w:rPr>
        <w:t xml:space="preserve"> or affected by</w:t>
      </w:r>
      <w:r w:rsidRPr="00D06078">
        <w:rPr>
          <w:rFonts w:cstheme="minorHAnsi"/>
          <w:lang w:bidi="ne-NP"/>
        </w:rPr>
        <w:t xml:space="preserve"> the project will be compensated at their full replacement cost. The principle for determining valuation and compensation for assets, incomes, and livelihoods is replacing the loss of affected assets and restoring the loss of income and workdays experienced by the displaced households. Livelihood rehabilitation assistance will target poor and vulnerable households.</w:t>
      </w:r>
      <w:r>
        <w:rPr>
          <w:rFonts w:cstheme="minorHAnsi"/>
          <w:lang w:bidi="ne-NP"/>
        </w:rPr>
        <w:t xml:space="preserve"> </w:t>
      </w:r>
      <w:r w:rsidRPr="00A02374">
        <w:rPr>
          <w:rFonts w:cstheme="minorHAnsi"/>
          <w:lang w:bidi="ne-NP"/>
        </w:rPr>
        <w:t>Temporary loss of incomes of affected persons will be compensated based on replacement value of income losses.</w:t>
      </w:r>
      <w:r>
        <w:rPr>
          <w:rFonts w:cstheme="minorHAnsi"/>
          <w:lang w:bidi="ne-NP"/>
        </w:rPr>
        <w:t xml:space="preserve"> Other </w:t>
      </w:r>
      <w:r w:rsidR="00E665A5">
        <w:rPr>
          <w:rFonts w:cstheme="minorHAnsi"/>
          <w:lang w:bidi="ne-NP"/>
        </w:rPr>
        <w:t>benefits such as</w:t>
      </w:r>
      <w:r>
        <w:rPr>
          <w:rFonts w:cstheme="minorHAnsi"/>
          <w:lang w:bidi="ne-NP"/>
        </w:rPr>
        <w:t xml:space="preserve"> relocation and/or rehabilitation</w:t>
      </w:r>
      <w:r w:rsidR="00E665A5">
        <w:rPr>
          <w:rFonts w:cstheme="minorHAnsi"/>
          <w:lang w:bidi="ne-NP"/>
        </w:rPr>
        <w:t xml:space="preserve"> assistance</w:t>
      </w:r>
      <w:r>
        <w:rPr>
          <w:rFonts w:cstheme="minorHAnsi"/>
          <w:lang w:bidi="ne-NP"/>
        </w:rPr>
        <w:t xml:space="preserve"> will be</w:t>
      </w:r>
      <w:r w:rsidR="00E665A5">
        <w:rPr>
          <w:rFonts w:cstheme="minorHAnsi"/>
          <w:lang w:bidi="ne-NP"/>
        </w:rPr>
        <w:t xml:space="preserve"> paid </w:t>
      </w:r>
      <w:r>
        <w:rPr>
          <w:rFonts w:cstheme="minorHAnsi"/>
          <w:lang w:bidi="ne-NP"/>
        </w:rPr>
        <w:t>as per the entitlement matrix.</w:t>
      </w:r>
    </w:p>
    <w:p w14:paraId="579EBB5A" w14:textId="77777777" w:rsidR="00345D7B" w:rsidRDefault="00345D7B" w:rsidP="00A02374">
      <w:pPr>
        <w:pStyle w:val="mainpara"/>
        <w:ind w:left="0"/>
      </w:pPr>
    </w:p>
    <w:p w14:paraId="2A7C81F8" w14:textId="0592E37C" w:rsidR="00E665A5" w:rsidRPr="00A02374" w:rsidRDefault="00E665A5" w:rsidP="007A2812">
      <w:pPr>
        <w:pStyle w:val="mainpara"/>
        <w:numPr>
          <w:ilvl w:val="0"/>
          <w:numId w:val="49"/>
        </w:numPr>
        <w:tabs>
          <w:tab w:val="clear" w:pos="1430"/>
        </w:tabs>
        <w:ind w:left="0"/>
      </w:pPr>
      <w:r w:rsidRPr="00D06078">
        <w:rPr>
          <w:rFonts w:cstheme="minorHAnsi"/>
          <w:lang w:bidi="ne-NP"/>
        </w:rPr>
        <w:t>The resettlement plan preparation/implementation costs, including compensation and all other entitlements, and administration costs, will be considered an integral part of Project budgets. The resettlement plans will include sections detailing (i) all affected items/allowances</w:t>
      </w:r>
      <w:r>
        <w:rPr>
          <w:rFonts w:cstheme="minorHAnsi"/>
          <w:lang w:bidi="ne-NP"/>
        </w:rPr>
        <w:t>/assistance and</w:t>
      </w:r>
      <w:r w:rsidRPr="00D06078">
        <w:rPr>
          <w:rFonts w:cstheme="minorHAnsi"/>
          <w:lang w:bidi="ne-NP"/>
        </w:rPr>
        <w:t xml:space="preserve"> compensation rates, (ii) valuation methodology so that compensation for all assets will be at current market value in the year of compensation and will be sufficient to replace the lost asset, and (iii) a budget for all expenses including compensation, administration costs and contingencies. All costs of land acquisition, compensation, resettlement, rehabilitation and monitoring will be borne by the Government.</w:t>
      </w:r>
    </w:p>
    <w:p w14:paraId="6F2DBE19" w14:textId="78D7C18E" w:rsidR="00E665A5" w:rsidRDefault="00E665A5" w:rsidP="00E665A5">
      <w:pPr>
        <w:pStyle w:val="mainpara"/>
        <w:ind w:left="0"/>
      </w:pPr>
    </w:p>
    <w:p w14:paraId="08294FD0" w14:textId="42314A15" w:rsidR="00E665A5" w:rsidRDefault="00E665A5" w:rsidP="00E665A5">
      <w:pPr>
        <w:pStyle w:val="mainpara"/>
        <w:ind w:left="0"/>
        <w:rPr>
          <w:b/>
        </w:rPr>
      </w:pPr>
      <w:r>
        <w:rPr>
          <w:b/>
        </w:rPr>
        <w:t xml:space="preserve">            Compensation procedures:</w:t>
      </w:r>
    </w:p>
    <w:p w14:paraId="77F3F120" w14:textId="77777777" w:rsidR="00E665A5" w:rsidRPr="008D385F" w:rsidRDefault="00E665A5" w:rsidP="00A02374">
      <w:pPr>
        <w:pStyle w:val="mainpara"/>
        <w:ind w:left="0"/>
      </w:pPr>
    </w:p>
    <w:p w14:paraId="448E58B6" w14:textId="580CE842" w:rsidR="00276449" w:rsidRPr="00D06078" w:rsidRDefault="00F30E8F" w:rsidP="007A2812">
      <w:pPr>
        <w:pStyle w:val="mainpara"/>
        <w:numPr>
          <w:ilvl w:val="0"/>
          <w:numId w:val="49"/>
        </w:numPr>
        <w:tabs>
          <w:tab w:val="clear" w:pos="1430"/>
        </w:tabs>
        <w:ind w:left="0"/>
        <w:rPr>
          <w:rFonts w:cstheme="minorHAnsi"/>
          <w:lang w:bidi="ne-NP"/>
        </w:rPr>
      </w:pPr>
      <w:r w:rsidRPr="00A02374">
        <w:rPr>
          <w:rFonts w:cstheme="minorHAnsi"/>
          <w:lang w:bidi="ne-NP"/>
        </w:rPr>
        <w:t>Measure</w:t>
      </w:r>
      <w:r w:rsidR="001B2025">
        <w:rPr>
          <w:rFonts w:cstheme="minorHAnsi"/>
          <w:lang w:bidi="ne-NP"/>
        </w:rPr>
        <w:t>s</w:t>
      </w:r>
      <w:r w:rsidRPr="00A02374">
        <w:rPr>
          <w:rFonts w:cstheme="minorHAnsi"/>
          <w:lang w:bidi="ne-NP"/>
        </w:rPr>
        <w:t xml:space="preserve"> to be adopted for v</w:t>
      </w:r>
      <w:r w:rsidR="00276449" w:rsidRPr="00A02374">
        <w:rPr>
          <w:rFonts w:cstheme="minorHAnsi"/>
          <w:lang w:bidi="ne-NP"/>
        </w:rPr>
        <w:t>aluation of assets will</w:t>
      </w:r>
      <w:r w:rsidR="00276449">
        <w:rPr>
          <w:rFonts w:cstheme="minorHAnsi"/>
          <w:lang w:bidi="ne-NP"/>
        </w:rPr>
        <w:t xml:space="preserve"> be</w:t>
      </w:r>
      <w:r w:rsidR="00276449" w:rsidRPr="00D06078">
        <w:rPr>
          <w:rFonts w:cstheme="minorHAnsi"/>
          <w:lang w:bidi="ne-NP"/>
        </w:rPr>
        <w:t xml:space="preserve"> as follows:</w:t>
      </w:r>
    </w:p>
    <w:p w14:paraId="23EE0F1E" w14:textId="77777777" w:rsidR="00276449" w:rsidRPr="00D06078" w:rsidRDefault="00276449" w:rsidP="00276449">
      <w:pPr>
        <w:autoSpaceDE w:val="0"/>
        <w:autoSpaceDN w:val="0"/>
        <w:adjustRightInd w:val="0"/>
        <w:rPr>
          <w:rFonts w:cstheme="minorHAnsi"/>
          <w:color w:val="000000"/>
          <w:lang w:bidi="ne-NP"/>
        </w:rPr>
      </w:pPr>
    </w:p>
    <w:p w14:paraId="229DBF9D" w14:textId="36F684B2" w:rsidR="00276449" w:rsidRDefault="00276449" w:rsidP="007A2812">
      <w:pPr>
        <w:pStyle w:val="ListParagraph"/>
        <w:numPr>
          <w:ilvl w:val="0"/>
          <w:numId w:val="83"/>
        </w:numPr>
        <w:autoSpaceDE w:val="0"/>
        <w:autoSpaceDN w:val="0"/>
        <w:adjustRightInd w:val="0"/>
        <w:rPr>
          <w:rFonts w:cstheme="minorHAnsi"/>
          <w:color w:val="000000"/>
          <w:lang w:bidi="ne-NP"/>
        </w:rPr>
      </w:pPr>
      <w:r w:rsidRPr="00A02374">
        <w:rPr>
          <w:rFonts w:cstheme="minorHAnsi"/>
          <w:color w:val="000000"/>
          <w:u w:val="single"/>
          <w:lang w:bidi="ne-NP"/>
        </w:rPr>
        <w:t>Land:</w:t>
      </w:r>
      <w:r w:rsidRPr="00A02374">
        <w:rPr>
          <w:rFonts w:cstheme="minorHAnsi"/>
          <w:color w:val="000000"/>
          <w:lang w:bidi="ne-NP"/>
        </w:rPr>
        <w:t xml:space="preserve"> The replacement cost of land is to be determined through structured consultations with local landowners </w:t>
      </w:r>
      <w:r>
        <w:rPr>
          <w:rFonts w:cstheme="minorHAnsi"/>
          <w:color w:val="000000"/>
          <w:lang w:bidi="ne-NP"/>
        </w:rPr>
        <w:t>and through formal government records (land registration records).</w:t>
      </w:r>
      <w:r w:rsidRPr="00A02374">
        <w:rPr>
          <w:rFonts w:cstheme="minorHAnsi"/>
          <w:color w:val="000000"/>
          <w:lang w:bidi="ne-NP"/>
        </w:rPr>
        <w:t xml:space="preserve"> Valuation of land </w:t>
      </w:r>
      <w:r>
        <w:rPr>
          <w:rFonts w:cstheme="minorHAnsi"/>
          <w:color w:val="000000"/>
          <w:lang w:bidi="ne-NP"/>
        </w:rPr>
        <w:t>will be finalized</w:t>
      </w:r>
      <w:r w:rsidRPr="00A02374">
        <w:rPr>
          <w:rFonts w:cstheme="minorHAnsi"/>
          <w:color w:val="000000"/>
          <w:lang w:bidi="ne-NP"/>
        </w:rPr>
        <w:t xml:space="preserve"> by valuation committee based on current market rates/ replacement cost in the project area in consultation with Land Revenue Department at Municipality level</w:t>
      </w:r>
      <w:r>
        <w:rPr>
          <w:rFonts w:cstheme="minorHAnsi"/>
          <w:color w:val="000000"/>
          <w:lang w:bidi="ne-NP"/>
        </w:rPr>
        <w:t>.</w:t>
      </w:r>
    </w:p>
    <w:p w14:paraId="6AA90E45" w14:textId="52350C98" w:rsidR="00276449" w:rsidRDefault="00276449" w:rsidP="007A2812">
      <w:pPr>
        <w:pStyle w:val="ListParagraph"/>
        <w:numPr>
          <w:ilvl w:val="0"/>
          <w:numId w:val="83"/>
        </w:numPr>
        <w:autoSpaceDE w:val="0"/>
        <w:autoSpaceDN w:val="0"/>
        <w:adjustRightInd w:val="0"/>
        <w:rPr>
          <w:rFonts w:cstheme="minorHAnsi"/>
          <w:color w:val="000000"/>
          <w:lang w:bidi="ne-NP"/>
        </w:rPr>
      </w:pPr>
      <w:r w:rsidRPr="00A02374">
        <w:rPr>
          <w:rFonts w:cstheme="minorHAnsi"/>
          <w:color w:val="000000"/>
          <w:u w:val="single"/>
          <w:lang w:bidi="ne-NP"/>
        </w:rPr>
        <w:t>Houses and Buildings:</w:t>
      </w:r>
      <w:r w:rsidRPr="00A02374">
        <w:rPr>
          <w:rFonts w:cstheme="minorHAnsi"/>
          <w:color w:val="000000"/>
          <w:lang w:bidi="ne-NP"/>
        </w:rPr>
        <w:t xml:space="preserve"> The value of the houses, buildings and other immovable properties of the displaced persons will be at the market price and will include the cost of labor and transfer of the construction materials. Depreciation value of the affected assets </w:t>
      </w:r>
      <w:r>
        <w:rPr>
          <w:rFonts w:cstheme="minorHAnsi"/>
          <w:color w:val="000000"/>
          <w:lang w:bidi="ne-NP"/>
        </w:rPr>
        <w:t>will</w:t>
      </w:r>
      <w:r w:rsidRPr="00A02374">
        <w:rPr>
          <w:rFonts w:cstheme="minorHAnsi"/>
          <w:color w:val="000000"/>
          <w:lang w:bidi="ne-NP"/>
        </w:rPr>
        <w:t xml:space="preserve"> not be taken into account.</w:t>
      </w:r>
    </w:p>
    <w:p w14:paraId="15FA7605" w14:textId="7157B2AE" w:rsidR="00276449" w:rsidRPr="00A02374" w:rsidRDefault="00276449" w:rsidP="007A2812">
      <w:pPr>
        <w:pStyle w:val="ListParagraph"/>
        <w:numPr>
          <w:ilvl w:val="0"/>
          <w:numId w:val="83"/>
        </w:numPr>
        <w:autoSpaceDE w:val="0"/>
        <w:autoSpaceDN w:val="0"/>
        <w:adjustRightInd w:val="0"/>
        <w:rPr>
          <w:rFonts w:cstheme="minorHAnsi"/>
          <w:color w:val="000000"/>
          <w:lang w:bidi="ne-NP"/>
        </w:rPr>
      </w:pPr>
      <w:r w:rsidRPr="00A02374">
        <w:rPr>
          <w:rFonts w:cs="Arial"/>
          <w:u w:val="single"/>
        </w:rPr>
        <w:t>Other Assets</w:t>
      </w:r>
      <w:r w:rsidRPr="00A02374">
        <w:rPr>
          <w:rFonts w:cs="Arial"/>
          <w:b/>
        </w:rPr>
        <w:t>.</w:t>
      </w:r>
      <w:r w:rsidRPr="00A02374">
        <w:rPr>
          <w:rFonts w:cs="Arial"/>
        </w:rPr>
        <w:t xml:space="preserve"> Compensation for the assets attached with land such as wells, </w:t>
      </w:r>
      <w:proofErr w:type="spellStart"/>
      <w:r w:rsidRPr="00A02374">
        <w:rPr>
          <w:rFonts w:cs="Arial"/>
        </w:rPr>
        <w:t>tubewells</w:t>
      </w:r>
      <w:proofErr w:type="spellEnd"/>
      <w:r w:rsidRPr="00A02374">
        <w:rPr>
          <w:rFonts w:cs="Arial"/>
        </w:rPr>
        <w:t xml:space="preserve">, pumps, tanks, etc.) </w:t>
      </w:r>
      <w:proofErr w:type="gramStart"/>
      <w:r w:rsidRPr="00A02374">
        <w:rPr>
          <w:rFonts w:cs="Arial"/>
        </w:rPr>
        <w:t>will</w:t>
      </w:r>
      <w:proofErr w:type="gramEnd"/>
      <w:r w:rsidRPr="00A02374">
        <w:rPr>
          <w:rFonts w:cs="Arial"/>
        </w:rPr>
        <w:t xml:space="preserve"> be based on replacement value. This will be estimated through detailed market surveys.</w:t>
      </w:r>
    </w:p>
    <w:p w14:paraId="4C6EA74F" w14:textId="77777777" w:rsidR="00276449" w:rsidRPr="00A02374" w:rsidRDefault="00276449" w:rsidP="00A02374">
      <w:pPr>
        <w:pStyle w:val="ListParagraph"/>
        <w:autoSpaceDE w:val="0"/>
        <w:autoSpaceDN w:val="0"/>
        <w:adjustRightInd w:val="0"/>
        <w:ind w:left="1440"/>
        <w:rPr>
          <w:rFonts w:cstheme="minorHAnsi"/>
          <w:color w:val="000000"/>
          <w:lang w:bidi="ne-NP"/>
        </w:rPr>
      </w:pPr>
    </w:p>
    <w:p w14:paraId="4D19BEAD" w14:textId="128B7B83" w:rsidR="00345D7B" w:rsidRDefault="00C3635C" w:rsidP="007A2812">
      <w:pPr>
        <w:pStyle w:val="mainpara"/>
        <w:numPr>
          <w:ilvl w:val="0"/>
          <w:numId w:val="49"/>
        </w:numPr>
        <w:tabs>
          <w:tab w:val="clear" w:pos="1430"/>
        </w:tabs>
        <w:ind w:left="0"/>
      </w:pPr>
      <w:r w:rsidRPr="00373A83">
        <w:t>Businesses are entitled to income compensation for each day of disturbance on fully closed roads.</w:t>
      </w:r>
      <w:r w:rsidRPr="00373A83">
        <w:rPr>
          <w:rStyle w:val="FootnoteReference"/>
          <w:rFonts w:cs="Arial"/>
        </w:rPr>
        <w:footnoteReference w:id="12"/>
      </w:r>
      <w:r w:rsidRPr="00373A83">
        <w:t xml:space="preserve"> Once a contractor confirms </w:t>
      </w:r>
      <w:r w:rsidR="00A707A5" w:rsidRPr="00373A83">
        <w:t xml:space="preserve">that </w:t>
      </w:r>
      <w:r w:rsidRPr="00373A83">
        <w:t xml:space="preserve">a road is likely to be fully closed (no access to traffic), the DSC </w:t>
      </w:r>
      <w:r w:rsidR="00A707A5" w:rsidRPr="00373A83">
        <w:t>s</w:t>
      </w:r>
      <w:r w:rsidRPr="00373A83">
        <w:t xml:space="preserve">ocial </w:t>
      </w:r>
      <w:r w:rsidR="00A707A5" w:rsidRPr="00373A83">
        <w:t>s</w:t>
      </w:r>
      <w:r w:rsidRPr="00373A83">
        <w:t xml:space="preserve">afeguards </w:t>
      </w:r>
      <w:r w:rsidR="00A707A5" w:rsidRPr="00373A83">
        <w:t>s</w:t>
      </w:r>
      <w:r w:rsidRPr="00373A83">
        <w:t>pecialist will conduct an income survey of businesses along the relevant sections. An income survey will serve as the cut-off date</w:t>
      </w:r>
      <w:r w:rsidR="003F7C42">
        <w:t xml:space="preserve"> and will be disclosed to the affected communities</w:t>
      </w:r>
      <w:r w:rsidR="001E6911">
        <w:t xml:space="preserve"> through local media and project pamphlets</w:t>
      </w:r>
      <w:r w:rsidRPr="00373A83">
        <w:t>. All businesses identified in the project-impacted areas (sections ready for construction) on the cut-off date will be entitled to compensation for lost income based on the tax record or, in its absence, comparable rates from registered businesses of the same type with tax records</w:t>
      </w:r>
      <w:r w:rsidR="00D212C6" w:rsidRPr="00373A83">
        <w:t>. F</w:t>
      </w:r>
      <w:r w:rsidRPr="00373A83">
        <w:t xml:space="preserve">or shops not qualifying under these </w:t>
      </w:r>
      <w:r w:rsidRPr="00373A83">
        <w:lastRenderedPageBreak/>
        <w:t>categories (hawkers, vendors, etc.), the</w:t>
      </w:r>
      <w:r w:rsidR="00D212C6" w:rsidRPr="00373A83">
        <w:t>re will be the</w:t>
      </w:r>
      <w:r w:rsidRPr="00373A83">
        <w:t xml:space="preserve"> option of using the actual income</w:t>
      </w:r>
      <w:r w:rsidR="00085ECF" w:rsidRPr="00373A83">
        <w:t>,</w:t>
      </w:r>
      <w:r w:rsidRPr="00373A83">
        <w:t xml:space="preserve"> followed by a verification of the income data based on comparable incomes in the project area. </w:t>
      </w:r>
      <w:r w:rsidR="00DD19A0" w:rsidRPr="00373A83">
        <w:t xml:space="preserve"> </w:t>
      </w:r>
    </w:p>
    <w:p w14:paraId="6EDFCB73" w14:textId="77777777" w:rsidR="00E665A5" w:rsidRDefault="00E665A5" w:rsidP="00A02374">
      <w:pPr>
        <w:pStyle w:val="mainpara"/>
        <w:ind w:left="0"/>
      </w:pPr>
    </w:p>
    <w:p w14:paraId="44CAFAC4" w14:textId="11903650" w:rsidR="00E665A5" w:rsidRDefault="00654C97" w:rsidP="007A2812">
      <w:pPr>
        <w:pStyle w:val="mainpara"/>
        <w:numPr>
          <w:ilvl w:val="0"/>
          <w:numId w:val="49"/>
        </w:numPr>
        <w:tabs>
          <w:tab w:val="clear" w:pos="1430"/>
        </w:tabs>
        <w:ind w:left="0"/>
      </w:pPr>
      <w:r>
        <w:t>To determine</w:t>
      </w:r>
      <w:r w:rsidRPr="00373A83">
        <w:t xml:space="preserve"> </w:t>
      </w:r>
      <w:r w:rsidR="00DD19A0" w:rsidRPr="00373A83">
        <w:t xml:space="preserve">the loss of income likely from the </w:t>
      </w:r>
      <w:r>
        <w:t xml:space="preserve">loss of </w:t>
      </w:r>
      <w:r w:rsidR="00DD19A0" w:rsidRPr="00373A83">
        <w:t>agricultural crops</w:t>
      </w:r>
      <w:r w:rsidR="004F506E">
        <w:t>/trees</w:t>
      </w:r>
      <w:r w:rsidR="00DD19A0" w:rsidRPr="00373A83">
        <w:t xml:space="preserve"> during construction of </w:t>
      </w:r>
      <w:r>
        <w:t xml:space="preserve">the </w:t>
      </w:r>
      <w:proofErr w:type="spellStart"/>
      <w:r w:rsidR="00DD19A0" w:rsidRPr="00373A83">
        <w:t>WWTP</w:t>
      </w:r>
      <w:proofErr w:type="spellEnd"/>
      <w:r w:rsidR="00DD19A0" w:rsidRPr="00373A83">
        <w:t xml:space="preserve"> at </w:t>
      </w:r>
      <w:proofErr w:type="spellStart"/>
      <w:r w:rsidR="00DD19A0" w:rsidRPr="00373A83">
        <w:t>Gokarna</w:t>
      </w:r>
      <w:proofErr w:type="spellEnd"/>
      <w:r w:rsidR="00DD19A0" w:rsidRPr="00373A83">
        <w:t xml:space="preserve"> and </w:t>
      </w:r>
      <w:r>
        <w:t xml:space="preserve">the </w:t>
      </w:r>
      <w:r w:rsidR="00DD19A0" w:rsidRPr="00373A83">
        <w:t xml:space="preserve">laying of interceptors, a field survey will be </w:t>
      </w:r>
      <w:r>
        <w:t>conducted</w:t>
      </w:r>
      <w:r w:rsidRPr="00373A83">
        <w:t xml:space="preserve"> </w:t>
      </w:r>
      <w:r w:rsidR="00DD19A0" w:rsidRPr="00373A83">
        <w:t>in the area where agricultural crops</w:t>
      </w:r>
      <w:r w:rsidR="004F506E">
        <w:t>/trees</w:t>
      </w:r>
      <w:r w:rsidR="00DD19A0" w:rsidRPr="00373A83">
        <w:t xml:space="preserve"> </w:t>
      </w:r>
      <w:r>
        <w:t xml:space="preserve">are </w:t>
      </w:r>
      <w:r w:rsidR="00DD19A0" w:rsidRPr="00373A83">
        <w:t>affect</w:t>
      </w:r>
      <w:r>
        <w:t>ed</w:t>
      </w:r>
      <w:r w:rsidR="00DD19A0" w:rsidRPr="00373A83">
        <w:t xml:space="preserve">. The survey will identify the area of crop </w:t>
      </w:r>
      <w:r w:rsidR="004F506E" w:rsidRPr="00373A83">
        <w:t>plantation and</w:t>
      </w:r>
      <w:r>
        <w:t xml:space="preserve"> </w:t>
      </w:r>
      <w:r w:rsidR="00DD19A0" w:rsidRPr="00373A83">
        <w:t>estimate the crop production</w:t>
      </w:r>
      <w:r w:rsidR="004F506E">
        <w:t>/tree</w:t>
      </w:r>
      <w:r w:rsidR="00DD19A0" w:rsidRPr="00373A83">
        <w:t xml:space="preserve"> and </w:t>
      </w:r>
      <w:r w:rsidR="004F506E">
        <w:t xml:space="preserve">its </w:t>
      </w:r>
      <w:r w:rsidR="00DD19A0" w:rsidRPr="00373A83">
        <w:t xml:space="preserve">net value </w:t>
      </w:r>
      <w:r w:rsidR="00276449">
        <w:t xml:space="preserve">(as per approved </w:t>
      </w:r>
      <w:r w:rsidR="004F506E">
        <w:t xml:space="preserve">government rates/ agriculture produce market/ forest/agriculture/horticulture department) </w:t>
      </w:r>
      <w:r w:rsidR="00DD19A0" w:rsidRPr="00373A83">
        <w:t>of the loss of crops</w:t>
      </w:r>
      <w:r w:rsidR="004F506E">
        <w:t xml:space="preserve">/trees </w:t>
      </w:r>
      <w:r w:rsidR="00DD19A0" w:rsidRPr="00373A83">
        <w:t>to estimate the loss of income from agricultural production</w:t>
      </w:r>
      <w:r w:rsidR="004F506E">
        <w:t>/affected trees</w:t>
      </w:r>
      <w:r w:rsidR="00DD19A0" w:rsidRPr="00373A83">
        <w:t xml:space="preserve"> of the households.</w:t>
      </w:r>
    </w:p>
    <w:p w14:paraId="2B30486E" w14:textId="77777777" w:rsidR="00253DC5" w:rsidRDefault="00253DC5" w:rsidP="00253DC5"/>
    <w:p w14:paraId="76577B66" w14:textId="0C24A898" w:rsidR="00253DC5" w:rsidRDefault="00A25762" w:rsidP="007A2812">
      <w:pPr>
        <w:pStyle w:val="mainpara"/>
        <w:numPr>
          <w:ilvl w:val="0"/>
          <w:numId w:val="49"/>
        </w:numPr>
        <w:tabs>
          <w:tab w:val="clear" w:pos="1430"/>
        </w:tabs>
        <w:ind w:left="0"/>
      </w:pPr>
      <w:r w:rsidRPr="00373A83">
        <w:t>Paying compensation to the temporarily affected persons</w:t>
      </w:r>
      <w:r w:rsidR="00276449">
        <w:t xml:space="preserve"> (disruption of livelihood)</w:t>
      </w:r>
      <w:r w:rsidRPr="00373A83">
        <w:t xml:space="preserve"> will </w:t>
      </w:r>
      <w:r w:rsidR="00085ECF" w:rsidRPr="00373A83">
        <w:t xml:space="preserve">involve </w:t>
      </w:r>
      <w:r w:rsidRPr="00373A83">
        <w:t xml:space="preserve">the following steps: </w:t>
      </w:r>
    </w:p>
    <w:p w14:paraId="1525F749" w14:textId="77777777" w:rsidR="00253DC5" w:rsidRDefault="00A25762" w:rsidP="007A2812">
      <w:pPr>
        <w:pStyle w:val="ColorfulList-Accent11"/>
        <w:numPr>
          <w:ilvl w:val="0"/>
          <w:numId w:val="37"/>
        </w:numPr>
        <w:ind w:left="1440"/>
        <w:contextualSpacing/>
        <w:jc w:val="both"/>
        <w:rPr>
          <w:rFonts w:ascii="Arial" w:hAnsi="Arial" w:cs="Arial"/>
          <w:sz w:val="22"/>
          <w:szCs w:val="22"/>
        </w:rPr>
      </w:pPr>
      <w:r w:rsidRPr="00373A83">
        <w:rPr>
          <w:rFonts w:ascii="Arial" w:hAnsi="Arial" w:cs="Arial"/>
          <w:b/>
          <w:sz w:val="22"/>
          <w:szCs w:val="22"/>
        </w:rPr>
        <w:t>Step 1.</w:t>
      </w:r>
      <w:r w:rsidRPr="00373A83">
        <w:rPr>
          <w:rFonts w:ascii="Arial" w:hAnsi="Arial" w:cs="Arial"/>
          <w:sz w:val="22"/>
          <w:szCs w:val="22"/>
        </w:rPr>
        <w:t xml:space="preserve"> Conduct public awareness and information dissemination prior to construction. This is to be done by the </w:t>
      </w:r>
      <w:r w:rsidR="008C452D" w:rsidRPr="00373A83">
        <w:rPr>
          <w:rFonts w:ascii="Arial" w:hAnsi="Arial" w:cs="Arial"/>
          <w:sz w:val="22"/>
          <w:szCs w:val="22"/>
        </w:rPr>
        <w:t>c</w:t>
      </w:r>
      <w:r w:rsidRPr="00373A83">
        <w:rPr>
          <w:rFonts w:ascii="Arial" w:hAnsi="Arial" w:cs="Arial"/>
          <w:sz w:val="22"/>
          <w:szCs w:val="22"/>
        </w:rPr>
        <w:t xml:space="preserve">ommunity </w:t>
      </w:r>
      <w:r w:rsidR="008C452D" w:rsidRPr="00373A83">
        <w:rPr>
          <w:rFonts w:ascii="Arial" w:hAnsi="Arial" w:cs="Arial"/>
          <w:sz w:val="22"/>
          <w:szCs w:val="22"/>
        </w:rPr>
        <w:t>a</w:t>
      </w:r>
      <w:r w:rsidRPr="00373A83">
        <w:rPr>
          <w:rFonts w:ascii="Arial" w:hAnsi="Arial" w:cs="Arial"/>
          <w:sz w:val="22"/>
          <w:szCs w:val="22"/>
        </w:rPr>
        <w:t xml:space="preserve">wareness and </w:t>
      </w:r>
      <w:r w:rsidR="008C452D" w:rsidRPr="00373A83">
        <w:rPr>
          <w:rFonts w:ascii="Arial" w:hAnsi="Arial" w:cs="Arial"/>
          <w:sz w:val="22"/>
          <w:szCs w:val="22"/>
        </w:rPr>
        <w:t>p</w:t>
      </w:r>
      <w:r w:rsidRPr="00373A83">
        <w:rPr>
          <w:rFonts w:ascii="Arial" w:hAnsi="Arial" w:cs="Arial"/>
          <w:sz w:val="22"/>
          <w:szCs w:val="22"/>
        </w:rPr>
        <w:t>articipation consultants.</w:t>
      </w:r>
    </w:p>
    <w:p w14:paraId="6C8C6F7A" w14:textId="77777777" w:rsidR="00253DC5" w:rsidRDefault="00A25762" w:rsidP="007A2812">
      <w:pPr>
        <w:pStyle w:val="ColorfulList-Accent11"/>
        <w:numPr>
          <w:ilvl w:val="0"/>
          <w:numId w:val="37"/>
        </w:numPr>
        <w:tabs>
          <w:tab w:val="left" w:pos="0"/>
          <w:tab w:val="left" w:pos="90"/>
        </w:tabs>
        <w:ind w:left="1440"/>
        <w:contextualSpacing/>
        <w:jc w:val="both"/>
        <w:rPr>
          <w:rFonts w:ascii="Arial" w:hAnsi="Arial" w:cs="Arial"/>
          <w:sz w:val="22"/>
          <w:szCs w:val="22"/>
        </w:rPr>
      </w:pPr>
      <w:r w:rsidRPr="00373A83">
        <w:rPr>
          <w:rFonts w:ascii="Arial" w:hAnsi="Arial" w:cs="Arial"/>
          <w:b/>
          <w:sz w:val="22"/>
          <w:szCs w:val="22"/>
        </w:rPr>
        <w:t>Step 2.</w:t>
      </w:r>
      <w:r w:rsidRPr="00373A83">
        <w:rPr>
          <w:rFonts w:ascii="Arial" w:hAnsi="Arial" w:cs="Arial"/>
          <w:sz w:val="22"/>
          <w:szCs w:val="22"/>
        </w:rPr>
        <w:t xml:space="preserve"> </w:t>
      </w:r>
      <w:r w:rsidR="000C645E" w:rsidRPr="00373A83">
        <w:rPr>
          <w:rFonts w:ascii="Arial" w:hAnsi="Arial" w:cs="Arial"/>
          <w:sz w:val="22"/>
          <w:szCs w:val="22"/>
        </w:rPr>
        <w:t>In collaboration with the contractor, t</w:t>
      </w:r>
      <w:r w:rsidRPr="00373A83">
        <w:rPr>
          <w:rFonts w:ascii="Arial" w:hAnsi="Arial" w:cs="Arial"/>
          <w:sz w:val="22"/>
          <w:szCs w:val="22"/>
        </w:rPr>
        <w:t xml:space="preserve">he </w:t>
      </w:r>
      <w:r w:rsidR="008C452D" w:rsidRPr="00373A83">
        <w:rPr>
          <w:rFonts w:ascii="Arial" w:hAnsi="Arial" w:cs="Arial"/>
          <w:sz w:val="22"/>
          <w:szCs w:val="22"/>
        </w:rPr>
        <w:t>d</w:t>
      </w:r>
      <w:r w:rsidRPr="00373A83">
        <w:rPr>
          <w:rFonts w:ascii="Arial" w:hAnsi="Arial" w:cs="Arial"/>
          <w:sz w:val="22"/>
          <w:szCs w:val="22"/>
        </w:rPr>
        <w:t xml:space="preserve">esign and </w:t>
      </w:r>
      <w:r w:rsidR="008C452D" w:rsidRPr="00373A83">
        <w:rPr>
          <w:rFonts w:ascii="Arial" w:hAnsi="Arial" w:cs="Arial"/>
          <w:sz w:val="22"/>
          <w:szCs w:val="22"/>
        </w:rPr>
        <w:t>s</w:t>
      </w:r>
      <w:r w:rsidRPr="00373A83">
        <w:rPr>
          <w:rFonts w:ascii="Arial" w:hAnsi="Arial" w:cs="Arial"/>
          <w:sz w:val="22"/>
          <w:szCs w:val="22"/>
        </w:rPr>
        <w:t xml:space="preserve">upervision </w:t>
      </w:r>
      <w:r w:rsidR="008C452D" w:rsidRPr="00373A83">
        <w:rPr>
          <w:rFonts w:ascii="Arial" w:hAnsi="Arial" w:cs="Arial"/>
          <w:sz w:val="22"/>
          <w:szCs w:val="22"/>
        </w:rPr>
        <w:t>c</w:t>
      </w:r>
      <w:r w:rsidRPr="00373A83">
        <w:rPr>
          <w:rFonts w:ascii="Arial" w:hAnsi="Arial" w:cs="Arial"/>
          <w:sz w:val="22"/>
          <w:szCs w:val="22"/>
        </w:rPr>
        <w:t xml:space="preserve">onsultant (DSC) </w:t>
      </w:r>
      <w:r w:rsidR="000C645E" w:rsidRPr="00373A83">
        <w:rPr>
          <w:rFonts w:ascii="Arial" w:hAnsi="Arial" w:cs="Arial"/>
          <w:sz w:val="22"/>
          <w:szCs w:val="22"/>
        </w:rPr>
        <w:t xml:space="preserve">will </w:t>
      </w:r>
      <w:r w:rsidRPr="00373A83">
        <w:rPr>
          <w:rFonts w:ascii="Arial" w:hAnsi="Arial" w:cs="Arial"/>
          <w:sz w:val="22"/>
          <w:szCs w:val="22"/>
        </w:rPr>
        <w:t xml:space="preserve">identify the roads which will </w:t>
      </w:r>
      <w:r w:rsidR="000C645E" w:rsidRPr="00373A83">
        <w:rPr>
          <w:rFonts w:ascii="Arial" w:hAnsi="Arial" w:cs="Arial"/>
          <w:sz w:val="22"/>
          <w:szCs w:val="22"/>
        </w:rPr>
        <w:t xml:space="preserve">be fully </w:t>
      </w:r>
      <w:r w:rsidR="00DD19A0" w:rsidRPr="00373A83">
        <w:rPr>
          <w:rFonts w:ascii="Arial" w:hAnsi="Arial" w:cs="Arial"/>
          <w:sz w:val="22"/>
          <w:szCs w:val="22"/>
        </w:rPr>
        <w:t>closed</w:t>
      </w:r>
      <w:r w:rsidRPr="00373A83">
        <w:rPr>
          <w:rFonts w:ascii="Arial" w:hAnsi="Arial" w:cs="Arial"/>
          <w:sz w:val="22"/>
          <w:szCs w:val="22"/>
        </w:rPr>
        <w:t xml:space="preserve"> and </w:t>
      </w:r>
      <w:r w:rsidR="00FB1111">
        <w:rPr>
          <w:rFonts w:ascii="Arial" w:hAnsi="Arial" w:cs="Arial"/>
          <w:sz w:val="22"/>
          <w:szCs w:val="22"/>
        </w:rPr>
        <w:t xml:space="preserve">the </w:t>
      </w:r>
      <w:r w:rsidRPr="00373A83">
        <w:rPr>
          <w:rFonts w:ascii="Arial" w:hAnsi="Arial" w:cs="Arial"/>
          <w:sz w:val="22"/>
          <w:szCs w:val="22"/>
        </w:rPr>
        <w:t>estimated period of closure. Two types of disturbance</w:t>
      </w:r>
      <w:r w:rsidR="007C6C76">
        <w:rPr>
          <w:rFonts w:ascii="Arial" w:hAnsi="Arial" w:cs="Arial"/>
          <w:sz w:val="22"/>
          <w:szCs w:val="22"/>
        </w:rPr>
        <w:t>s</w:t>
      </w:r>
      <w:r w:rsidRPr="00373A83">
        <w:rPr>
          <w:rFonts w:ascii="Arial" w:hAnsi="Arial" w:cs="Arial"/>
          <w:sz w:val="22"/>
          <w:szCs w:val="22"/>
        </w:rPr>
        <w:t xml:space="preserve"> </w:t>
      </w:r>
      <w:r w:rsidR="00527F45" w:rsidRPr="00373A83">
        <w:rPr>
          <w:rFonts w:ascii="Arial" w:hAnsi="Arial" w:cs="Arial"/>
          <w:sz w:val="22"/>
          <w:szCs w:val="22"/>
        </w:rPr>
        <w:t xml:space="preserve">are </w:t>
      </w:r>
      <w:r w:rsidRPr="00373A83">
        <w:rPr>
          <w:rFonts w:ascii="Arial" w:hAnsi="Arial" w:cs="Arial"/>
          <w:sz w:val="22"/>
          <w:szCs w:val="22"/>
        </w:rPr>
        <w:t>anticipated from full closure of roads: (</w:t>
      </w:r>
      <w:r w:rsidR="00527F45" w:rsidRPr="00373A83">
        <w:rPr>
          <w:rFonts w:ascii="Arial" w:hAnsi="Arial" w:cs="Arial"/>
          <w:sz w:val="22"/>
          <w:szCs w:val="22"/>
        </w:rPr>
        <w:t>a</w:t>
      </w:r>
      <w:r w:rsidRPr="00373A83">
        <w:rPr>
          <w:rFonts w:ascii="Arial" w:hAnsi="Arial" w:cs="Arial"/>
          <w:sz w:val="22"/>
          <w:szCs w:val="22"/>
        </w:rPr>
        <w:t>) partial disturbance, where there is no vehicular access but pedestrian access is maintained</w:t>
      </w:r>
      <w:r w:rsidR="00527F45" w:rsidRPr="00373A83">
        <w:rPr>
          <w:rFonts w:ascii="Arial" w:hAnsi="Arial" w:cs="Arial"/>
          <w:sz w:val="22"/>
          <w:szCs w:val="22"/>
        </w:rPr>
        <w:t>;</w:t>
      </w:r>
      <w:r w:rsidRPr="00373A83">
        <w:rPr>
          <w:rFonts w:ascii="Arial" w:hAnsi="Arial" w:cs="Arial"/>
          <w:sz w:val="22"/>
          <w:szCs w:val="22"/>
        </w:rPr>
        <w:t xml:space="preserve"> or (</w:t>
      </w:r>
      <w:r w:rsidR="00527F45" w:rsidRPr="00373A83">
        <w:rPr>
          <w:rFonts w:ascii="Arial" w:hAnsi="Arial" w:cs="Arial"/>
          <w:sz w:val="22"/>
          <w:szCs w:val="22"/>
        </w:rPr>
        <w:t>b</w:t>
      </w:r>
      <w:r w:rsidRPr="00373A83">
        <w:rPr>
          <w:rFonts w:ascii="Arial" w:hAnsi="Arial" w:cs="Arial"/>
          <w:sz w:val="22"/>
          <w:szCs w:val="22"/>
        </w:rPr>
        <w:t xml:space="preserve">) full disturbance, where there is no vehicular and no pedestrian access. </w:t>
      </w:r>
      <w:r w:rsidR="00DD19A0" w:rsidRPr="00373A83">
        <w:rPr>
          <w:rFonts w:ascii="Arial" w:hAnsi="Arial" w:cs="Arial"/>
          <w:sz w:val="22"/>
          <w:szCs w:val="22"/>
        </w:rPr>
        <w:t xml:space="preserve">Similarly, the DSC resettlement </w:t>
      </w:r>
      <w:r w:rsidR="005944F1">
        <w:rPr>
          <w:rFonts w:ascii="Arial" w:hAnsi="Arial" w:cs="Arial"/>
          <w:sz w:val="22"/>
          <w:szCs w:val="22"/>
        </w:rPr>
        <w:t>s</w:t>
      </w:r>
      <w:r w:rsidR="00DD19A0" w:rsidRPr="00373A83">
        <w:rPr>
          <w:rFonts w:ascii="Arial" w:hAnsi="Arial" w:cs="Arial"/>
          <w:sz w:val="22"/>
          <w:szCs w:val="22"/>
        </w:rPr>
        <w:t>pecialist will identify the agricultural farming area where the interceptor passes</w:t>
      </w:r>
      <w:r w:rsidR="000522C8">
        <w:rPr>
          <w:rFonts w:ascii="Arial" w:hAnsi="Arial" w:cs="Arial"/>
          <w:sz w:val="22"/>
          <w:szCs w:val="22"/>
        </w:rPr>
        <w:t>,</w:t>
      </w:r>
      <w:r w:rsidR="00DD19A0" w:rsidRPr="00373A83">
        <w:rPr>
          <w:rFonts w:ascii="Arial" w:hAnsi="Arial" w:cs="Arial"/>
          <w:sz w:val="22"/>
          <w:szCs w:val="22"/>
        </w:rPr>
        <w:t xml:space="preserve"> with the help of </w:t>
      </w:r>
      <w:r w:rsidR="000522C8">
        <w:rPr>
          <w:rFonts w:ascii="Arial" w:hAnsi="Arial" w:cs="Arial"/>
          <w:sz w:val="22"/>
          <w:szCs w:val="22"/>
        </w:rPr>
        <w:t xml:space="preserve">the </w:t>
      </w:r>
      <w:r w:rsidR="00DD19A0" w:rsidRPr="00373A83">
        <w:rPr>
          <w:rFonts w:ascii="Arial" w:hAnsi="Arial" w:cs="Arial"/>
          <w:sz w:val="22"/>
          <w:szCs w:val="22"/>
        </w:rPr>
        <w:t>contractor.</w:t>
      </w:r>
    </w:p>
    <w:p w14:paraId="629D91DB" w14:textId="77777777" w:rsidR="00253DC5" w:rsidRDefault="00A25762" w:rsidP="007A2812">
      <w:pPr>
        <w:pStyle w:val="ColorfulList-Accent11"/>
        <w:numPr>
          <w:ilvl w:val="0"/>
          <w:numId w:val="37"/>
        </w:numPr>
        <w:tabs>
          <w:tab w:val="left" w:pos="0"/>
          <w:tab w:val="left" w:pos="90"/>
        </w:tabs>
        <w:ind w:left="1440"/>
        <w:contextualSpacing/>
        <w:jc w:val="both"/>
        <w:rPr>
          <w:rFonts w:ascii="Arial" w:hAnsi="Arial" w:cs="Arial"/>
          <w:sz w:val="22"/>
          <w:szCs w:val="22"/>
        </w:rPr>
      </w:pPr>
      <w:r w:rsidRPr="00373A83">
        <w:rPr>
          <w:rFonts w:ascii="Arial" w:hAnsi="Arial" w:cs="Arial"/>
          <w:b/>
          <w:sz w:val="22"/>
          <w:szCs w:val="22"/>
        </w:rPr>
        <w:t>Step 3</w:t>
      </w:r>
      <w:r w:rsidR="00527F45" w:rsidRPr="00373A83">
        <w:rPr>
          <w:rFonts w:ascii="Arial" w:hAnsi="Arial" w:cs="Arial"/>
          <w:b/>
          <w:sz w:val="22"/>
          <w:szCs w:val="22"/>
        </w:rPr>
        <w:t>.</w:t>
      </w:r>
      <w:r w:rsidRPr="00373A83">
        <w:rPr>
          <w:rFonts w:ascii="Arial" w:hAnsi="Arial" w:cs="Arial"/>
          <w:sz w:val="22"/>
          <w:szCs w:val="22"/>
        </w:rPr>
        <w:t xml:space="preserve"> The DSC social specialist </w:t>
      </w:r>
      <w:r w:rsidR="00527F45" w:rsidRPr="00373A83">
        <w:rPr>
          <w:rFonts w:ascii="Arial" w:hAnsi="Arial" w:cs="Arial"/>
          <w:sz w:val="22"/>
          <w:szCs w:val="22"/>
        </w:rPr>
        <w:t>will</w:t>
      </w:r>
      <w:r w:rsidRPr="00373A83">
        <w:rPr>
          <w:rFonts w:ascii="Arial" w:hAnsi="Arial" w:cs="Arial"/>
          <w:sz w:val="22"/>
          <w:szCs w:val="22"/>
        </w:rPr>
        <w:t xml:space="preserve"> then (a) conduct an income survey</w:t>
      </w:r>
      <w:r w:rsidRPr="00373A83">
        <w:rPr>
          <w:rStyle w:val="FootnoteReference"/>
          <w:rFonts w:ascii="Arial" w:hAnsi="Arial" w:cs="Arial"/>
          <w:sz w:val="22"/>
          <w:szCs w:val="22"/>
        </w:rPr>
        <w:footnoteReference w:id="13"/>
      </w:r>
      <w:r w:rsidRPr="00373A83">
        <w:rPr>
          <w:rFonts w:ascii="Arial" w:hAnsi="Arial" w:cs="Arial"/>
          <w:sz w:val="22"/>
          <w:szCs w:val="22"/>
        </w:rPr>
        <w:t xml:space="preserve"> of shops along sections of road identified for full closure</w:t>
      </w:r>
      <w:r w:rsidR="00DD19A0" w:rsidRPr="00373A83">
        <w:rPr>
          <w:rFonts w:ascii="Arial" w:hAnsi="Arial" w:cs="Arial"/>
          <w:sz w:val="22"/>
          <w:szCs w:val="22"/>
        </w:rPr>
        <w:t xml:space="preserve"> and interceptor alignment. Similarly, a field survey on </w:t>
      </w:r>
      <w:r w:rsidR="00914A99">
        <w:rPr>
          <w:rFonts w:ascii="Arial" w:hAnsi="Arial" w:cs="Arial"/>
          <w:sz w:val="22"/>
          <w:szCs w:val="22"/>
        </w:rPr>
        <w:t xml:space="preserve">the </w:t>
      </w:r>
      <w:proofErr w:type="spellStart"/>
      <w:r w:rsidR="00DD19A0" w:rsidRPr="00373A83">
        <w:rPr>
          <w:rFonts w:ascii="Arial" w:hAnsi="Arial" w:cs="Arial"/>
          <w:sz w:val="22"/>
          <w:szCs w:val="22"/>
        </w:rPr>
        <w:t>WWTP</w:t>
      </w:r>
      <w:proofErr w:type="spellEnd"/>
      <w:r w:rsidR="00DD19A0" w:rsidRPr="00373A83">
        <w:rPr>
          <w:rFonts w:ascii="Arial" w:hAnsi="Arial" w:cs="Arial"/>
          <w:sz w:val="22"/>
          <w:szCs w:val="22"/>
        </w:rPr>
        <w:t xml:space="preserve"> site at </w:t>
      </w:r>
      <w:proofErr w:type="spellStart"/>
      <w:r w:rsidR="00DD19A0" w:rsidRPr="00373A83">
        <w:rPr>
          <w:rFonts w:ascii="Arial" w:hAnsi="Arial" w:cs="Arial"/>
          <w:sz w:val="22"/>
          <w:szCs w:val="22"/>
        </w:rPr>
        <w:t>Gokarna</w:t>
      </w:r>
      <w:proofErr w:type="spellEnd"/>
      <w:r w:rsidR="00DD19A0" w:rsidRPr="00373A83">
        <w:rPr>
          <w:rFonts w:ascii="Arial" w:hAnsi="Arial" w:cs="Arial"/>
          <w:sz w:val="22"/>
          <w:szCs w:val="22"/>
        </w:rPr>
        <w:t xml:space="preserve"> will be </w:t>
      </w:r>
      <w:r w:rsidR="00914A99">
        <w:rPr>
          <w:rFonts w:ascii="Arial" w:hAnsi="Arial" w:cs="Arial"/>
          <w:sz w:val="22"/>
          <w:szCs w:val="22"/>
        </w:rPr>
        <w:t>conducted</w:t>
      </w:r>
      <w:r w:rsidR="00914A99" w:rsidRPr="00373A83">
        <w:rPr>
          <w:rFonts w:ascii="Arial" w:hAnsi="Arial" w:cs="Arial"/>
          <w:sz w:val="22"/>
          <w:szCs w:val="22"/>
        </w:rPr>
        <w:t xml:space="preserve"> </w:t>
      </w:r>
      <w:r w:rsidR="00DD19A0" w:rsidRPr="00373A83">
        <w:rPr>
          <w:rFonts w:ascii="Arial" w:hAnsi="Arial" w:cs="Arial"/>
          <w:sz w:val="22"/>
          <w:szCs w:val="22"/>
        </w:rPr>
        <w:t xml:space="preserve">to identify the number of households involved in agricultural farming and </w:t>
      </w:r>
      <w:r w:rsidR="00FD1D1F" w:rsidRPr="00373A83">
        <w:rPr>
          <w:rFonts w:ascii="Arial" w:hAnsi="Arial" w:cs="Arial"/>
          <w:sz w:val="22"/>
          <w:szCs w:val="22"/>
        </w:rPr>
        <w:t xml:space="preserve">the </w:t>
      </w:r>
      <w:r w:rsidR="00DD19A0" w:rsidRPr="00373A83">
        <w:rPr>
          <w:rFonts w:ascii="Arial" w:hAnsi="Arial" w:cs="Arial"/>
          <w:sz w:val="22"/>
          <w:szCs w:val="22"/>
        </w:rPr>
        <w:t>net value of agricultural production</w:t>
      </w:r>
      <w:r w:rsidR="00527F45" w:rsidRPr="00373A83">
        <w:rPr>
          <w:rFonts w:ascii="Arial" w:hAnsi="Arial" w:cs="Arial"/>
          <w:sz w:val="22"/>
          <w:szCs w:val="22"/>
        </w:rPr>
        <w:t>;</w:t>
      </w:r>
      <w:r w:rsidRPr="00373A83">
        <w:rPr>
          <w:rFonts w:ascii="Arial" w:hAnsi="Arial" w:cs="Arial"/>
          <w:sz w:val="22"/>
          <w:szCs w:val="22"/>
        </w:rPr>
        <w:t xml:space="preserve"> (b) update the </w:t>
      </w:r>
      <w:r w:rsidR="00527F45" w:rsidRPr="00373A83">
        <w:rPr>
          <w:rFonts w:ascii="Arial" w:hAnsi="Arial" w:cs="Arial"/>
          <w:sz w:val="22"/>
          <w:szCs w:val="22"/>
        </w:rPr>
        <w:t>r</w:t>
      </w:r>
      <w:r w:rsidRPr="00373A83">
        <w:rPr>
          <w:rFonts w:ascii="Arial" w:hAnsi="Arial" w:cs="Arial"/>
          <w:sz w:val="22"/>
          <w:szCs w:val="22"/>
        </w:rPr>
        <w:t xml:space="preserve">esettlement </w:t>
      </w:r>
      <w:r w:rsidR="00527F45" w:rsidRPr="00373A83">
        <w:rPr>
          <w:rFonts w:ascii="Arial" w:hAnsi="Arial" w:cs="Arial"/>
          <w:sz w:val="22"/>
          <w:szCs w:val="22"/>
        </w:rPr>
        <w:t>p</w:t>
      </w:r>
      <w:r w:rsidRPr="00373A83">
        <w:rPr>
          <w:rFonts w:ascii="Arial" w:hAnsi="Arial" w:cs="Arial"/>
          <w:sz w:val="22"/>
          <w:szCs w:val="22"/>
        </w:rPr>
        <w:t>lan (identifying income and potential loss based on actual income losses)</w:t>
      </w:r>
      <w:r w:rsidR="00527F45" w:rsidRPr="00373A83">
        <w:rPr>
          <w:rFonts w:ascii="Arial" w:hAnsi="Arial" w:cs="Arial"/>
          <w:sz w:val="22"/>
          <w:szCs w:val="22"/>
        </w:rPr>
        <w:t>;</w:t>
      </w:r>
      <w:r w:rsidRPr="00373A83">
        <w:rPr>
          <w:rFonts w:ascii="Arial" w:hAnsi="Arial" w:cs="Arial"/>
          <w:sz w:val="22"/>
          <w:szCs w:val="22"/>
        </w:rPr>
        <w:t xml:space="preserve"> and (c) send the updated </w:t>
      </w:r>
      <w:r w:rsidR="00527F45" w:rsidRPr="00373A83">
        <w:rPr>
          <w:rFonts w:ascii="Arial" w:hAnsi="Arial" w:cs="Arial"/>
          <w:sz w:val="22"/>
          <w:szCs w:val="22"/>
        </w:rPr>
        <w:t>r</w:t>
      </w:r>
      <w:r w:rsidRPr="00373A83">
        <w:rPr>
          <w:rFonts w:ascii="Arial" w:hAnsi="Arial" w:cs="Arial"/>
          <w:sz w:val="22"/>
          <w:szCs w:val="22"/>
        </w:rPr>
        <w:t xml:space="preserve">esettlement </w:t>
      </w:r>
      <w:r w:rsidR="00527F45" w:rsidRPr="00373A83">
        <w:rPr>
          <w:rFonts w:ascii="Arial" w:hAnsi="Arial" w:cs="Arial"/>
          <w:sz w:val="22"/>
          <w:szCs w:val="22"/>
        </w:rPr>
        <w:t>p</w:t>
      </w:r>
      <w:r w:rsidRPr="00373A83">
        <w:rPr>
          <w:rFonts w:ascii="Arial" w:hAnsi="Arial" w:cs="Arial"/>
          <w:sz w:val="22"/>
          <w:szCs w:val="22"/>
        </w:rPr>
        <w:t xml:space="preserve">lan to </w:t>
      </w:r>
      <w:proofErr w:type="spellStart"/>
      <w:r w:rsidRPr="00373A83">
        <w:rPr>
          <w:rFonts w:ascii="Arial" w:hAnsi="Arial" w:cs="Arial"/>
          <w:sz w:val="22"/>
          <w:szCs w:val="22"/>
        </w:rPr>
        <w:t>ADB</w:t>
      </w:r>
      <w:proofErr w:type="spellEnd"/>
      <w:r w:rsidRPr="00373A83">
        <w:rPr>
          <w:rFonts w:ascii="Arial" w:hAnsi="Arial" w:cs="Arial"/>
          <w:sz w:val="22"/>
          <w:szCs w:val="22"/>
        </w:rPr>
        <w:t xml:space="preserve"> for review and approval after detailed designs are complete. </w:t>
      </w:r>
    </w:p>
    <w:p w14:paraId="51F1662F" w14:textId="75EC4A00" w:rsidR="00253DC5" w:rsidRDefault="00A25762" w:rsidP="007A2812">
      <w:pPr>
        <w:pStyle w:val="ColorfulList-Accent11"/>
        <w:numPr>
          <w:ilvl w:val="0"/>
          <w:numId w:val="37"/>
        </w:numPr>
        <w:tabs>
          <w:tab w:val="left" w:pos="0"/>
          <w:tab w:val="left" w:pos="90"/>
        </w:tabs>
        <w:ind w:left="1440"/>
        <w:contextualSpacing/>
        <w:jc w:val="both"/>
        <w:rPr>
          <w:rFonts w:ascii="Arial" w:hAnsi="Arial" w:cs="Arial"/>
          <w:sz w:val="22"/>
          <w:szCs w:val="22"/>
        </w:rPr>
      </w:pPr>
      <w:r w:rsidRPr="00373A83">
        <w:rPr>
          <w:rFonts w:ascii="Arial" w:hAnsi="Arial" w:cs="Arial"/>
          <w:b/>
          <w:sz w:val="22"/>
          <w:szCs w:val="22"/>
        </w:rPr>
        <w:t>Step 4</w:t>
      </w:r>
      <w:r w:rsidR="00527F45" w:rsidRPr="00373A83">
        <w:rPr>
          <w:rFonts w:ascii="Arial" w:hAnsi="Arial" w:cs="Arial"/>
          <w:b/>
          <w:sz w:val="22"/>
          <w:szCs w:val="22"/>
        </w:rPr>
        <w:t>.</w:t>
      </w:r>
      <w:r w:rsidRPr="00373A83">
        <w:rPr>
          <w:rFonts w:ascii="Arial" w:hAnsi="Arial" w:cs="Arial"/>
          <w:sz w:val="22"/>
          <w:szCs w:val="22"/>
        </w:rPr>
        <w:t xml:space="preserve"> After </w:t>
      </w:r>
      <w:proofErr w:type="spellStart"/>
      <w:r w:rsidRPr="00373A83">
        <w:rPr>
          <w:rFonts w:ascii="Arial" w:hAnsi="Arial" w:cs="Arial"/>
          <w:sz w:val="22"/>
          <w:szCs w:val="22"/>
        </w:rPr>
        <w:t>ADB</w:t>
      </w:r>
      <w:proofErr w:type="spellEnd"/>
      <w:r w:rsidRPr="00373A83">
        <w:rPr>
          <w:rFonts w:ascii="Arial" w:hAnsi="Arial" w:cs="Arial"/>
          <w:sz w:val="22"/>
          <w:szCs w:val="22"/>
        </w:rPr>
        <w:t xml:space="preserve"> approval of the revised </w:t>
      </w:r>
      <w:r w:rsidR="00527F45" w:rsidRPr="00373A83">
        <w:rPr>
          <w:rFonts w:ascii="Arial" w:hAnsi="Arial" w:cs="Arial"/>
          <w:sz w:val="22"/>
          <w:szCs w:val="22"/>
        </w:rPr>
        <w:t>r</w:t>
      </w:r>
      <w:r w:rsidRPr="00373A83">
        <w:rPr>
          <w:rFonts w:ascii="Arial" w:hAnsi="Arial" w:cs="Arial"/>
          <w:sz w:val="22"/>
          <w:szCs w:val="22"/>
        </w:rPr>
        <w:t xml:space="preserve">esettlement </w:t>
      </w:r>
      <w:r w:rsidR="00527F45" w:rsidRPr="00373A83">
        <w:rPr>
          <w:rFonts w:ascii="Arial" w:hAnsi="Arial" w:cs="Arial"/>
          <w:sz w:val="22"/>
          <w:szCs w:val="22"/>
        </w:rPr>
        <w:t>p</w:t>
      </w:r>
      <w:r w:rsidRPr="00373A83">
        <w:rPr>
          <w:rFonts w:ascii="Arial" w:hAnsi="Arial" w:cs="Arial"/>
          <w:sz w:val="22"/>
          <w:szCs w:val="22"/>
        </w:rPr>
        <w:t xml:space="preserve">lan, the DSC </w:t>
      </w:r>
      <w:r w:rsidR="00527F45" w:rsidRPr="00373A83">
        <w:rPr>
          <w:rFonts w:ascii="Arial" w:hAnsi="Arial" w:cs="Arial"/>
          <w:sz w:val="22"/>
          <w:szCs w:val="22"/>
        </w:rPr>
        <w:t>s</w:t>
      </w:r>
      <w:r w:rsidRPr="00373A83">
        <w:rPr>
          <w:rFonts w:ascii="Arial" w:hAnsi="Arial" w:cs="Arial"/>
          <w:sz w:val="22"/>
          <w:szCs w:val="22"/>
        </w:rPr>
        <w:t xml:space="preserve">afeguard </w:t>
      </w:r>
      <w:r w:rsidR="00527F45" w:rsidRPr="00373A83">
        <w:rPr>
          <w:rFonts w:ascii="Arial" w:hAnsi="Arial" w:cs="Arial"/>
          <w:sz w:val="22"/>
          <w:szCs w:val="22"/>
        </w:rPr>
        <w:t>s</w:t>
      </w:r>
      <w:r w:rsidRPr="00373A83">
        <w:rPr>
          <w:rFonts w:ascii="Arial" w:hAnsi="Arial" w:cs="Arial"/>
          <w:sz w:val="22"/>
          <w:szCs w:val="22"/>
        </w:rPr>
        <w:t>pecialist will distribute identity cards</w:t>
      </w:r>
      <w:r w:rsidR="00575DAB">
        <w:rPr>
          <w:rFonts w:ascii="Arial" w:hAnsi="Arial" w:cs="Arial"/>
          <w:sz w:val="22"/>
          <w:szCs w:val="22"/>
        </w:rPr>
        <w:t xml:space="preserve"> (refer Appendix 6)</w:t>
      </w:r>
      <w:r w:rsidRPr="00373A83">
        <w:rPr>
          <w:rFonts w:ascii="Arial" w:hAnsi="Arial" w:cs="Arial"/>
          <w:sz w:val="22"/>
          <w:szCs w:val="22"/>
        </w:rPr>
        <w:t xml:space="preserve"> with compensation amount to the affected persons. </w:t>
      </w:r>
    </w:p>
    <w:p w14:paraId="34E9FAEE" w14:textId="77777777" w:rsidR="00253DC5" w:rsidRDefault="00A25762" w:rsidP="007A2812">
      <w:pPr>
        <w:pStyle w:val="ColorfulList-Accent11"/>
        <w:numPr>
          <w:ilvl w:val="0"/>
          <w:numId w:val="37"/>
        </w:numPr>
        <w:tabs>
          <w:tab w:val="left" w:pos="0"/>
          <w:tab w:val="left" w:pos="90"/>
        </w:tabs>
        <w:ind w:left="1440"/>
        <w:contextualSpacing/>
        <w:jc w:val="both"/>
        <w:rPr>
          <w:rFonts w:ascii="Arial" w:hAnsi="Arial" w:cs="Arial"/>
          <w:sz w:val="22"/>
          <w:szCs w:val="22"/>
        </w:rPr>
      </w:pPr>
      <w:r w:rsidRPr="00373A83">
        <w:rPr>
          <w:rFonts w:ascii="Arial" w:hAnsi="Arial" w:cs="Arial"/>
          <w:b/>
          <w:sz w:val="22"/>
          <w:szCs w:val="22"/>
        </w:rPr>
        <w:t>Step 5.</w:t>
      </w:r>
      <w:r w:rsidRPr="00373A83">
        <w:rPr>
          <w:rFonts w:ascii="Arial" w:hAnsi="Arial" w:cs="Arial"/>
          <w:sz w:val="22"/>
          <w:szCs w:val="22"/>
        </w:rPr>
        <w:t xml:space="preserve"> Affected person</w:t>
      </w:r>
      <w:r w:rsidR="00675F0C" w:rsidRPr="00373A83">
        <w:rPr>
          <w:rFonts w:ascii="Arial" w:hAnsi="Arial" w:cs="Arial"/>
          <w:sz w:val="22"/>
          <w:szCs w:val="22"/>
        </w:rPr>
        <w:t>s</w:t>
      </w:r>
      <w:r w:rsidRPr="00373A83">
        <w:rPr>
          <w:rFonts w:ascii="Arial" w:hAnsi="Arial" w:cs="Arial"/>
          <w:sz w:val="22"/>
          <w:szCs w:val="22"/>
        </w:rPr>
        <w:t xml:space="preserve"> can then collect payment at </w:t>
      </w:r>
      <w:proofErr w:type="spellStart"/>
      <w:r w:rsidRPr="00373A83">
        <w:rPr>
          <w:rFonts w:ascii="Arial" w:hAnsi="Arial" w:cs="Arial"/>
          <w:sz w:val="22"/>
          <w:szCs w:val="22"/>
        </w:rPr>
        <w:t>PID</w:t>
      </w:r>
      <w:proofErr w:type="spellEnd"/>
      <w:r w:rsidRPr="00373A83">
        <w:rPr>
          <w:rFonts w:ascii="Arial" w:hAnsi="Arial" w:cs="Arial"/>
          <w:sz w:val="22"/>
          <w:szCs w:val="22"/>
        </w:rPr>
        <w:t xml:space="preserve"> office or onsite, based on </w:t>
      </w:r>
      <w:proofErr w:type="spellStart"/>
      <w:r w:rsidRPr="00373A83">
        <w:rPr>
          <w:rFonts w:ascii="Arial" w:hAnsi="Arial" w:cs="Arial"/>
          <w:sz w:val="22"/>
          <w:szCs w:val="22"/>
        </w:rPr>
        <w:t>PID</w:t>
      </w:r>
      <w:proofErr w:type="spellEnd"/>
      <w:r w:rsidRPr="00373A83">
        <w:rPr>
          <w:rFonts w:ascii="Arial" w:hAnsi="Arial" w:cs="Arial"/>
          <w:sz w:val="22"/>
          <w:szCs w:val="22"/>
        </w:rPr>
        <w:t xml:space="preserve"> discretion.</w:t>
      </w:r>
    </w:p>
    <w:p w14:paraId="0F4C5ED8" w14:textId="3C12FBFE" w:rsidR="00253DC5" w:rsidRDefault="00A25762" w:rsidP="007A2812">
      <w:pPr>
        <w:pStyle w:val="ColorfulList-Accent11"/>
        <w:numPr>
          <w:ilvl w:val="0"/>
          <w:numId w:val="37"/>
        </w:numPr>
        <w:tabs>
          <w:tab w:val="left" w:pos="0"/>
          <w:tab w:val="left" w:pos="90"/>
        </w:tabs>
        <w:ind w:left="1440"/>
        <w:contextualSpacing/>
        <w:jc w:val="both"/>
        <w:rPr>
          <w:rFonts w:ascii="Arial" w:hAnsi="Arial" w:cs="Arial"/>
          <w:sz w:val="22"/>
          <w:szCs w:val="22"/>
        </w:rPr>
      </w:pPr>
      <w:r w:rsidRPr="00373A83">
        <w:rPr>
          <w:rFonts w:ascii="Arial" w:hAnsi="Arial" w:cs="Arial"/>
          <w:b/>
          <w:sz w:val="22"/>
          <w:szCs w:val="22"/>
        </w:rPr>
        <w:t>Step 6.</w:t>
      </w:r>
      <w:r w:rsidRPr="00373A83">
        <w:rPr>
          <w:rFonts w:ascii="Arial" w:hAnsi="Arial" w:cs="Arial"/>
          <w:sz w:val="22"/>
          <w:szCs w:val="22"/>
        </w:rPr>
        <w:t xml:space="preserve"> </w:t>
      </w:r>
      <w:proofErr w:type="spellStart"/>
      <w:r w:rsidRPr="00373A83">
        <w:rPr>
          <w:rFonts w:ascii="Arial" w:hAnsi="Arial" w:cs="Arial"/>
          <w:sz w:val="22"/>
          <w:szCs w:val="22"/>
        </w:rPr>
        <w:t>PID</w:t>
      </w:r>
      <w:proofErr w:type="spellEnd"/>
      <w:r w:rsidRPr="00373A83">
        <w:rPr>
          <w:rFonts w:ascii="Arial" w:hAnsi="Arial" w:cs="Arial"/>
          <w:sz w:val="22"/>
          <w:szCs w:val="22"/>
        </w:rPr>
        <w:t xml:space="preserve"> </w:t>
      </w:r>
      <w:r w:rsidR="00B5166E" w:rsidRPr="00373A83">
        <w:rPr>
          <w:rFonts w:ascii="Arial" w:hAnsi="Arial" w:cs="Arial"/>
          <w:sz w:val="22"/>
          <w:szCs w:val="22"/>
        </w:rPr>
        <w:t xml:space="preserve">will </w:t>
      </w:r>
      <w:r w:rsidRPr="00373A83">
        <w:rPr>
          <w:rFonts w:ascii="Arial" w:hAnsi="Arial" w:cs="Arial"/>
          <w:sz w:val="22"/>
          <w:szCs w:val="22"/>
        </w:rPr>
        <w:t>issue check</w:t>
      </w:r>
      <w:r w:rsidR="00527F45" w:rsidRPr="00373A83">
        <w:rPr>
          <w:rFonts w:ascii="Arial" w:hAnsi="Arial" w:cs="Arial"/>
          <w:sz w:val="22"/>
          <w:szCs w:val="22"/>
        </w:rPr>
        <w:t>s</w:t>
      </w:r>
      <w:r w:rsidRPr="00373A83">
        <w:rPr>
          <w:rFonts w:ascii="Arial" w:hAnsi="Arial" w:cs="Arial"/>
          <w:sz w:val="22"/>
          <w:szCs w:val="22"/>
        </w:rPr>
        <w:t xml:space="preserve"> to affected persons based on survey record and identity card</w:t>
      </w:r>
      <w:r w:rsidR="00663957">
        <w:rPr>
          <w:rFonts w:ascii="Arial" w:hAnsi="Arial" w:cs="Arial"/>
          <w:sz w:val="22"/>
          <w:szCs w:val="22"/>
        </w:rPr>
        <w:t>s</w:t>
      </w:r>
      <w:r w:rsidRPr="00373A83">
        <w:rPr>
          <w:rFonts w:ascii="Arial" w:hAnsi="Arial" w:cs="Arial"/>
          <w:sz w:val="22"/>
          <w:szCs w:val="22"/>
        </w:rPr>
        <w:t xml:space="preserve"> prior to construction works (if feasible). All payments </w:t>
      </w:r>
      <w:r w:rsidR="00527F45" w:rsidRPr="00373A83">
        <w:rPr>
          <w:rFonts w:ascii="Arial" w:hAnsi="Arial" w:cs="Arial"/>
          <w:sz w:val="22"/>
          <w:szCs w:val="22"/>
        </w:rPr>
        <w:t xml:space="preserve">will </w:t>
      </w:r>
      <w:r w:rsidRPr="00373A83">
        <w:rPr>
          <w:rFonts w:ascii="Arial" w:hAnsi="Arial" w:cs="Arial"/>
          <w:sz w:val="22"/>
          <w:szCs w:val="22"/>
        </w:rPr>
        <w:t xml:space="preserve">be recorded for accounting purposes with </w:t>
      </w:r>
      <w:r w:rsidR="00663957">
        <w:rPr>
          <w:rFonts w:ascii="Arial" w:hAnsi="Arial" w:cs="Arial"/>
          <w:sz w:val="22"/>
          <w:szCs w:val="22"/>
        </w:rPr>
        <w:t xml:space="preserve">the </w:t>
      </w:r>
      <w:r w:rsidRPr="00373A83">
        <w:rPr>
          <w:rFonts w:ascii="Arial" w:hAnsi="Arial" w:cs="Arial"/>
          <w:sz w:val="22"/>
          <w:szCs w:val="22"/>
        </w:rPr>
        <w:t xml:space="preserve">signature of </w:t>
      </w:r>
      <w:r w:rsidR="00663957">
        <w:rPr>
          <w:rFonts w:ascii="Arial" w:hAnsi="Arial" w:cs="Arial"/>
          <w:sz w:val="22"/>
          <w:szCs w:val="22"/>
        </w:rPr>
        <w:t xml:space="preserve">the </w:t>
      </w:r>
      <w:r w:rsidRPr="00373A83">
        <w:rPr>
          <w:rFonts w:ascii="Arial" w:hAnsi="Arial" w:cs="Arial"/>
          <w:sz w:val="22"/>
          <w:szCs w:val="22"/>
        </w:rPr>
        <w:t xml:space="preserve">affected person to verify payment made. The </w:t>
      </w:r>
      <w:r w:rsidR="00527F45" w:rsidRPr="00373A83">
        <w:rPr>
          <w:rFonts w:ascii="Arial" w:hAnsi="Arial" w:cs="Arial"/>
          <w:sz w:val="22"/>
          <w:szCs w:val="22"/>
        </w:rPr>
        <w:t>p</w:t>
      </w:r>
      <w:r w:rsidRPr="00373A83">
        <w:rPr>
          <w:rFonts w:ascii="Arial" w:hAnsi="Arial" w:cs="Arial"/>
          <w:sz w:val="22"/>
          <w:szCs w:val="22"/>
        </w:rPr>
        <w:t xml:space="preserve">roject </w:t>
      </w:r>
      <w:r w:rsidR="00B5166E" w:rsidRPr="00373A83">
        <w:rPr>
          <w:rFonts w:ascii="Arial" w:hAnsi="Arial" w:cs="Arial"/>
          <w:sz w:val="22"/>
          <w:szCs w:val="22"/>
        </w:rPr>
        <w:t>d</w:t>
      </w:r>
      <w:r w:rsidRPr="00373A83">
        <w:rPr>
          <w:rFonts w:ascii="Arial" w:hAnsi="Arial" w:cs="Arial"/>
          <w:sz w:val="22"/>
          <w:szCs w:val="22"/>
        </w:rPr>
        <w:t xml:space="preserve">irector </w:t>
      </w:r>
      <w:r w:rsidR="00527F45" w:rsidRPr="00373A83">
        <w:rPr>
          <w:rFonts w:ascii="Arial" w:hAnsi="Arial" w:cs="Arial"/>
          <w:sz w:val="22"/>
          <w:szCs w:val="22"/>
        </w:rPr>
        <w:t xml:space="preserve">will </w:t>
      </w:r>
      <w:r w:rsidRPr="00373A83">
        <w:rPr>
          <w:rFonts w:ascii="Arial" w:hAnsi="Arial" w:cs="Arial"/>
          <w:sz w:val="22"/>
          <w:szCs w:val="22"/>
        </w:rPr>
        <w:t xml:space="preserve">closely monitor payments with </w:t>
      </w:r>
      <w:proofErr w:type="spellStart"/>
      <w:r w:rsidRPr="00373A83">
        <w:rPr>
          <w:rFonts w:ascii="Arial" w:hAnsi="Arial" w:cs="Arial"/>
          <w:sz w:val="22"/>
          <w:szCs w:val="22"/>
        </w:rPr>
        <w:t>PID</w:t>
      </w:r>
      <w:proofErr w:type="spellEnd"/>
      <w:r w:rsidRPr="00373A83">
        <w:rPr>
          <w:rFonts w:ascii="Arial" w:hAnsi="Arial" w:cs="Arial"/>
          <w:sz w:val="22"/>
          <w:szCs w:val="22"/>
        </w:rPr>
        <w:t xml:space="preserve"> accounting office.</w:t>
      </w:r>
    </w:p>
    <w:p w14:paraId="3F5A17D7" w14:textId="7E516167" w:rsidR="00F30E8F" w:rsidRDefault="00F30E8F" w:rsidP="00F30E8F">
      <w:pPr>
        <w:pStyle w:val="ColorfulList-Accent11"/>
        <w:tabs>
          <w:tab w:val="left" w:pos="0"/>
          <w:tab w:val="left" w:pos="90"/>
        </w:tabs>
        <w:ind w:left="0"/>
        <w:contextualSpacing/>
        <w:jc w:val="both"/>
        <w:rPr>
          <w:rFonts w:ascii="Arial" w:hAnsi="Arial" w:cs="Arial"/>
          <w:b/>
          <w:sz w:val="22"/>
          <w:szCs w:val="22"/>
        </w:rPr>
      </w:pPr>
    </w:p>
    <w:p w14:paraId="1312A581" w14:textId="4D640DB8" w:rsidR="00F30E8F" w:rsidRDefault="00F30E8F" w:rsidP="00F30E8F">
      <w:pPr>
        <w:pStyle w:val="ColorfulList-Accent11"/>
        <w:tabs>
          <w:tab w:val="left" w:pos="0"/>
          <w:tab w:val="left" w:pos="90"/>
        </w:tabs>
        <w:ind w:left="0"/>
        <w:contextualSpacing/>
        <w:jc w:val="both"/>
        <w:rPr>
          <w:rFonts w:ascii="Arial" w:hAnsi="Arial" w:cs="Arial"/>
          <w:sz w:val="22"/>
          <w:szCs w:val="22"/>
        </w:rPr>
      </w:pPr>
    </w:p>
    <w:p w14:paraId="126F2D1B" w14:textId="66BED4AD" w:rsidR="00F30E8F" w:rsidRDefault="00F30E8F" w:rsidP="007A2812">
      <w:pPr>
        <w:pStyle w:val="Heading2"/>
        <w:numPr>
          <w:ilvl w:val="0"/>
          <w:numId w:val="48"/>
        </w:numPr>
        <w:rPr>
          <w:rFonts w:cs="Arial"/>
          <w:szCs w:val="22"/>
        </w:rPr>
      </w:pPr>
      <w:bookmarkStart w:id="59" w:name="_Toc522180747"/>
      <w:r>
        <w:rPr>
          <w:rFonts w:cs="Arial"/>
          <w:szCs w:val="22"/>
        </w:rPr>
        <w:t>Income Restoration</w:t>
      </w:r>
      <w:bookmarkEnd w:id="59"/>
    </w:p>
    <w:p w14:paraId="41F1DAB9" w14:textId="7660B7EE" w:rsidR="00F30E8F" w:rsidRPr="00A02374" w:rsidRDefault="00F30E8F" w:rsidP="00F30E8F">
      <w:pPr>
        <w:pStyle w:val="ColorfulList-Accent11"/>
        <w:tabs>
          <w:tab w:val="left" w:pos="0"/>
          <w:tab w:val="left" w:pos="90"/>
        </w:tabs>
        <w:ind w:left="0"/>
        <w:contextualSpacing/>
        <w:jc w:val="both"/>
        <w:rPr>
          <w:rFonts w:ascii="Arial" w:hAnsi="Arial"/>
          <w:snapToGrid w:val="0"/>
          <w:color w:val="000000"/>
          <w:sz w:val="22"/>
          <w:szCs w:val="22"/>
          <w:lang w:val="en-GB"/>
        </w:rPr>
      </w:pPr>
    </w:p>
    <w:p w14:paraId="777D25A9" w14:textId="0CB7C53E" w:rsidR="00F30E8F" w:rsidRDefault="00F30E8F" w:rsidP="007A2812">
      <w:pPr>
        <w:pStyle w:val="mainpara"/>
        <w:numPr>
          <w:ilvl w:val="0"/>
          <w:numId w:val="49"/>
        </w:numPr>
        <w:tabs>
          <w:tab w:val="clear" w:pos="1430"/>
        </w:tabs>
        <w:ind w:left="0"/>
      </w:pPr>
      <w:r>
        <w:lastRenderedPageBreak/>
        <w:t>Project shall</w:t>
      </w:r>
      <w:r w:rsidRPr="00A02374">
        <w:t xml:space="preserve"> ensure that no affected person </w:t>
      </w:r>
      <w:r>
        <w:t>is rendered</w:t>
      </w:r>
      <w:r w:rsidRPr="00A02374">
        <w:t xml:space="preserve"> worse off compared to pre-project status due to project. </w:t>
      </w:r>
      <w:r>
        <w:t>Provisions in the</w:t>
      </w:r>
      <w:r w:rsidRPr="00A02374">
        <w:t xml:space="preserve"> Entitlement Matrix </w:t>
      </w:r>
      <w:r>
        <w:t xml:space="preserve">related to rehabilitation and </w:t>
      </w:r>
      <w:r w:rsidR="0058347F">
        <w:t xml:space="preserve">such </w:t>
      </w:r>
      <w:r>
        <w:t xml:space="preserve">assistance will be provided to affected persons </w:t>
      </w:r>
      <w:r w:rsidR="0058347F">
        <w:t>to achieve this objective</w:t>
      </w:r>
      <w:r>
        <w:t>.</w:t>
      </w:r>
    </w:p>
    <w:p w14:paraId="7FDF4AE6" w14:textId="77777777" w:rsidR="00A25762" w:rsidRPr="00373A83" w:rsidRDefault="00A25762" w:rsidP="00373A83">
      <w:pPr>
        <w:pStyle w:val="ColorfulList-Accent11"/>
        <w:ind w:left="0"/>
        <w:rPr>
          <w:rFonts w:ascii="Arial" w:hAnsi="Arial" w:cs="Arial"/>
          <w:sz w:val="22"/>
          <w:szCs w:val="22"/>
        </w:rPr>
      </w:pPr>
    </w:p>
    <w:p w14:paraId="34494FDE" w14:textId="77777777" w:rsidR="005C1611" w:rsidRDefault="00A25762" w:rsidP="007A2812">
      <w:pPr>
        <w:pStyle w:val="Heading2"/>
        <w:numPr>
          <w:ilvl w:val="0"/>
          <w:numId w:val="48"/>
        </w:numPr>
      </w:pPr>
      <w:bookmarkStart w:id="60" w:name="_Toc292103651"/>
      <w:bookmarkStart w:id="61" w:name="_Toc522180748"/>
      <w:r w:rsidRPr="00373A83">
        <w:t>Vendor Assistance</w:t>
      </w:r>
      <w:bookmarkEnd w:id="60"/>
      <w:bookmarkEnd w:id="61"/>
    </w:p>
    <w:p w14:paraId="7B89CA4B" w14:textId="2D1ECB04" w:rsidR="00253DC5" w:rsidRDefault="00A25762" w:rsidP="007A2812">
      <w:pPr>
        <w:pStyle w:val="mainpara"/>
        <w:numPr>
          <w:ilvl w:val="0"/>
          <w:numId w:val="49"/>
        </w:numPr>
        <w:tabs>
          <w:tab w:val="clear" w:pos="1430"/>
        </w:tabs>
        <w:ind w:left="0"/>
      </w:pPr>
      <w:r w:rsidRPr="00373A83">
        <w:t xml:space="preserve">Vendors requiring temporary shifting during </w:t>
      </w:r>
      <w:r w:rsidR="00993BC6">
        <w:t xml:space="preserve">the </w:t>
      </w:r>
      <w:r w:rsidRPr="00373A83">
        <w:t>construction period will be notified in advance and allow</w:t>
      </w:r>
      <w:r w:rsidR="004431B3" w:rsidRPr="00373A83">
        <w:t>ed to salvage all materials for</w:t>
      </w:r>
      <w:r w:rsidRPr="00373A83">
        <w:t xml:space="preserve"> temporary shifting to </w:t>
      </w:r>
      <w:r w:rsidR="00993BC6">
        <w:t xml:space="preserve">an </w:t>
      </w:r>
      <w:r w:rsidRPr="00373A83">
        <w:t xml:space="preserve">alternative location. They will be allowed to return to the original location after construction is declared complete. Vendor assistance will </w:t>
      </w:r>
      <w:r w:rsidR="009B10B9" w:rsidRPr="00373A83">
        <w:t xml:space="preserve">involve </w:t>
      </w:r>
      <w:r w:rsidRPr="00373A83">
        <w:t>the following steps:</w:t>
      </w:r>
    </w:p>
    <w:p w14:paraId="7022867F" w14:textId="77777777" w:rsidR="00253DC5" w:rsidRDefault="003E2354" w:rsidP="007A2812">
      <w:pPr>
        <w:pStyle w:val="ColorfulList-Accent11"/>
        <w:numPr>
          <w:ilvl w:val="0"/>
          <w:numId w:val="38"/>
        </w:numPr>
        <w:ind w:left="1440"/>
        <w:contextualSpacing/>
        <w:jc w:val="both"/>
        <w:rPr>
          <w:rFonts w:ascii="Arial" w:hAnsi="Arial" w:cs="Arial"/>
          <w:sz w:val="22"/>
          <w:szCs w:val="22"/>
        </w:rPr>
      </w:pPr>
      <w:r w:rsidRPr="00373A83">
        <w:rPr>
          <w:rFonts w:ascii="Arial" w:hAnsi="Arial" w:cs="Arial"/>
          <w:b/>
          <w:sz w:val="22"/>
          <w:szCs w:val="22"/>
        </w:rPr>
        <w:t>S</w:t>
      </w:r>
      <w:r w:rsidR="00A25762" w:rsidRPr="00373A83">
        <w:rPr>
          <w:rFonts w:ascii="Arial" w:hAnsi="Arial" w:cs="Arial"/>
          <w:b/>
          <w:sz w:val="22"/>
          <w:szCs w:val="22"/>
        </w:rPr>
        <w:t>tep 1</w:t>
      </w:r>
      <w:r w:rsidR="00655E39" w:rsidRPr="00373A83">
        <w:rPr>
          <w:rFonts w:ascii="Arial" w:hAnsi="Arial" w:cs="Arial"/>
          <w:sz w:val="22"/>
          <w:szCs w:val="22"/>
        </w:rPr>
        <w:t xml:space="preserve"> - i</w:t>
      </w:r>
      <w:r w:rsidR="00A25762" w:rsidRPr="00373A83">
        <w:rPr>
          <w:rFonts w:ascii="Arial" w:hAnsi="Arial" w:cs="Arial"/>
          <w:sz w:val="22"/>
          <w:szCs w:val="22"/>
        </w:rPr>
        <w:t xml:space="preserve">dentification of impacted vendors based on detailed design by DSC social specialist and </w:t>
      </w:r>
      <w:proofErr w:type="spellStart"/>
      <w:r w:rsidR="00A25762" w:rsidRPr="00373A83">
        <w:rPr>
          <w:rFonts w:ascii="Arial" w:hAnsi="Arial" w:cs="Arial"/>
          <w:sz w:val="22"/>
          <w:szCs w:val="22"/>
        </w:rPr>
        <w:t>PID</w:t>
      </w:r>
      <w:proofErr w:type="spellEnd"/>
      <w:r w:rsidR="00A25762" w:rsidRPr="00373A83">
        <w:rPr>
          <w:rFonts w:ascii="Arial" w:hAnsi="Arial" w:cs="Arial"/>
          <w:sz w:val="22"/>
          <w:szCs w:val="22"/>
        </w:rPr>
        <w:t xml:space="preserve"> safeguards unit</w:t>
      </w:r>
      <w:r w:rsidR="00993BC6">
        <w:rPr>
          <w:rFonts w:ascii="Arial" w:hAnsi="Arial" w:cs="Arial"/>
          <w:sz w:val="22"/>
          <w:szCs w:val="22"/>
        </w:rPr>
        <w:t>,</w:t>
      </w:r>
      <w:r w:rsidR="00A25762" w:rsidRPr="00373A83">
        <w:rPr>
          <w:rFonts w:ascii="Arial" w:hAnsi="Arial" w:cs="Arial"/>
          <w:sz w:val="22"/>
          <w:szCs w:val="22"/>
        </w:rPr>
        <w:t xml:space="preserve"> in coordination with </w:t>
      </w:r>
      <w:r w:rsidR="00993BC6">
        <w:rPr>
          <w:rFonts w:ascii="Arial" w:hAnsi="Arial" w:cs="Arial"/>
          <w:sz w:val="22"/>
          <w:szCs w:val="22"/>
        </w:rPr>
        <w:t xml:space="preserve">the </w:t>
      </w:r>
      <w:r w:rsidR="00A25762" w:rsidRPr="00373A83">
        <w:rPr>
          <w:rFonts w:ascii="Arial" w:hAnsi="Arial" w:cs="Arial"/>
          <w:sz w:val="22"/>
          <w:szCs w:val="22"/>
        </w:rPr>
        <w:t>contractor</w:t>
      </w:r>
      <w:r w:rsidR="00655E39" w:rsidRPr="00373A83">
        <w:rPr>
          <w:rFonts w:ascii="Arial" w:hAnsi="Arial" w:cs="Arial"/>
          <w:sz w:val="22"/>
          <w:szCs w:val="22"/>
        </w:rPr>
        <w:t>;</w:t>
      </w:r>
    </w:p>
    <w:p w14:paraId="778E9BA9" w14:textId="77777777" w:rsidR="00253DC5" w:rsidRDefault="003E2354" w:rsidP="007A2812">
      <w:pPr>
        <w:pStyle w:val="ColorfulList-Accent11"/>
        <w:numPr>
          <w:ilvl w:val="0"/>
          <w:numId w:val="38"/>
        </w:numPr>
        <w:ind w:left="1440"/>
        <w:contextualSpacing/>
        <w:jc w:val="both"/>
        <w:rPr>
          <w:rFonts w:ascii="Arial" w:hAnsi="Arial" w:cs="Arial"/>
          <w:sz w:val="22"/>
          <w:szCs w:val="22"/>
        </w:rPr>
      </w:pPr>
      <w:r w:rsidRPr="00373A83">
        <w:rPr>
          <w:rFonts w:ascii="Arial" w:hAnsi="Arial" w:cs="Arial"/>
          <w:b/>
          <w:sz w:val="22"/>
          <w:szCs w:val="22"/>
        </w:rPr>
        <w:t>S</w:t>
      </w:r>
      <w:r w:rsidR="00A25762" w:rsidRPr="00373A83">
        <w:rPr>
          <w:rFonts w:ascii="Arial" w:hAnsi="Arial" w:cs="Arial"/>
          <w:b/>
          <w:sz w:val="22"/>
          <w:szCs w:val="22"/>
        </w:rPr>
        <w:t>tep 2</w:t>
      </w:r>
      <w:r w:rsidR="00655E39" w:rsidRPr="00373A83">
        <w:rPr>
          <w:rFonts w:ascii="Arial" w:hAnsi="Arial" w:cs="Arial"/>
          <w:sz w:val="22"/>
          <w:szCs w:val="22"/>
        </w:rPr>
        <w:t xml:space="preserve"> - n</w:t>
      </w:r>
      <w:r w:rsidR="00A25762" w:rsidRPr="00373A83">
        <w:rPr>
          <w:rFonts w:ascii="Arial" w:hAnsi="Arial" w:cs="Arial"/>
          <w:sz w:val="22"/>
          <w:szCs w:val="22"/>
        </w:rPr>
        <w:t>otif</w:t>
      </w:r>
      <w:r w:rsidR="00655E39" w:rsidRPr="00373A83">
        <w:rPr>
          <w:rFonts w:ascii="Arial" w:hAnsi="Arial" w:cs="Arial"/>
          <w:sz w:val="22"/>
          <w:szCs w:val="22"/>
        </w:rPr>
        <w:t>ication of</w:t>
      </w:r>
      <w:r w:rsidR="00A25762" w:rsidRPr="00373A83">
        <w:rPr>
          <w:rFonts w:ascii="Arial" w:hAnsi="Arial" w:cs="Arial"/>
          <w:sz w:val="22"/>
          <w:szCs w:val="22"/>
        </w:rPr>
        <w:t xml:space="preserve"> vendors at least 2-3 weeks in advance</w:t>
      </w:r>
      <w:r w:rsidR="00655E39" w:rsidRPr="00373A83">
        <w:rPr>
          <w:rFonts w:ascii="Arial" w:hAnsi="Arial" w:cs="Arial"/>
          <w:sz w:val="22"/>
          <w:szCs w:val="22"/>
        </w:rPr>
        <w:t>; c</w:t>
      </w:r>
      <w:r w:rsidR="00A25762" w:rsidRPr="00373A83">
        <w:rPr>
          <w:rFonts w:ascii="Arial" w:hAnsi="Arial" w:cs="Arial"/>
          <w:sz w:val="22"/>
          <w:szCs w:val="22"/>
        </w:rPr>
        <w:t>onsult</w:t>
      </w:r>
      <w:r w:rsidR="00655E39" w:rsidRPr="00373A83">
        <w:rPr>
          <w:rFonts w:ascii="Arial" w:hAnsi="Arial" w:cs="Arial"/>
          <w:sz w:val="22"/>
          <w:szCs w:val="22"/>
        </w:rPr>
        <w:t>ation</w:t>
      </w:r>
      <w:r w:rsidR="00A25762" w:rsidRPr="00373A83">
        <w:rPr>
          <w:rFonts w:ascii="Arial" w:hAnsi="Arial" w:cs="Arial"/>
          <w:sz w:val="22"/>
          <w:szCs w:val="22"/>
        </w:rPr>
        <w:t xml:space="preserve"> with local </w:t>
      </w:r>
      <w:r w:rsidR="00655E39" w:rsidRPr="00373A83">
        <w:rPr>
          <w:rFonts w:ascii="Arial" w:hAnsi="Arial" w:cs="Arial"/>
          <w:sz w:val="22"/>
          <w:szCs w:val="22"/>
        </w:rPr>
        <w:t>v</w:t>
      </w:r>
      <w:r w:rsidR="00A25762" w:rsidRPr="00373A83">
        <w:rPr>
          <w:rFonts w:ascii="Arial" w:hAnsi="Arial" w:cs="Arial"/>
          <w:sz w:val="22"/>
          <w:szCs w:val="22"/>
        </w:rPr>
        <w:t xml:space="preserve">endor </w:t>
      </w:r>
      <w:r w:rsidR="00655E39" w:rsidRPr="00373A83">
        <w:rPr>
          <w:rFonts w:ascii="Arial" w:hAnsi="Arial" w:cs="Arial"/>
          <w:sz w:val="22"/>
          <w:szCs w:val="22"/>
        </w:rPr>
        <w:t>a</w:t>
      </w:r>
      <w:r w:rsidR="00A25762" w:rsidRPr="00373A83">
        <w:rPr>
          <w:rFonts w:ascii="Arial" w:hAnsi="Arial" w:cs="Arial"/>
          <w:sz w:val="22"/>
          <w:szCs w:val="22"/>
        </w:rPr>
        <w:t>ssociations</w:t>
      </w:r>
      <w:r w:rsidR="00655E39" w:rsidRPr="00373A83">
        <w:rPr>
          <w:rFonts w:ascii="Arial" w:hAnsi="Arial" w:cs="Arial"/>
          <w:sz w:val="22"/>
          <w:szCs w:val="22"/>
        </w:rPr>
        <w:t>,</w:t>
      </w:r>
      <w:r w:rsidR="00A25762" w:rsidRPr="00373A83">
        <w:rPr>
          <w:rFonts w:ascii="Arial" w:hAnsi="Arial" w:cs="Arial"/>
          <w:sz w:val="22"/>
          <w:szCs w:val="22"/>
        </w:rPr>
        <w:t xml:space="preserve"> if </w:t>
      </w:r>
      <w:r w:rsidR="00655E39" w:rsidRPr="00373A83">
        <w:rPr>
          <w:rFonts w:ascii="Arial" w:hAnsi="Arial" w:cs="Arial"/>
          <w:sz w:val="22"/>
          <w:szCs w:val="22"/>
        </w:rPr>
        <w:t>any;</w:t>
      </w:r>
      <w:r w:rsidR="00A25762" w:rsidRPr="00373A83">
        <w:rPr>
          <w:rFonts w:ascii="Arial" w:hAnsi="Arial" w:cs="Arial"/>
          <w:sz w:val="22"/>
          <w:szCs w:val="22"/>
        </w:rPr>
        <w:t xml:space="preserve"> </w:t>
      </w:r>
    </w:p>
    <w:p w14:paraId="34F6A765" w14:textId="77777777" w:rsidR="00253DC5" w:rsidRDefault="003E2354" w:rsidP="007A2812">
      <w:pPr>
        <w:pStyle w:val="ColorfulList-Accent11"/>
        <w:numPr>
          <w:ilvl w:val="0"/>
          <w:numId w:val="38"/>
        </w:numPr>
        <w:ind w:left="1440"/>
        <w:contextualSpacing/>
        <w:jc w:val="both"/>
        <w:rPr>
          <w:rFonts w:ascii="Arial" w:hAnsi="Arial" w:cs="Arial"/>
          <w:sz w:val="22"/>
          <w:szCs w:val="22"/>
        </w:rPr>
      </w:pPr>
      <w:r w:rsidRPr="00373A83">
        <w:rPr>
          <w:rFonts w:ascii="Arial" w:hAnsi="Arial" w:cs="Arial"/>
          <w:b/>
          <w:sz w:val="22"/>
          <w:szCs w:val="22"/>
        </w:rPr>
        <w:t>S</w:t>
      </w:r>
      <w:r w:rsidR="00A25762" w:rsidRPr="00373A83">
        <w:rPr>
          <w:rFonts w:ascii="Arial" w:hAnsi="Arial" w:cs="Arial"/>
          <w:b/>
          <w:sz w:val="22"/>
          <w:szCs w:val="22"/>
        </w:rPr>
        <w:t>tep 3</w:t>
      </w:r>
      <w:r w:rsidR="00655E39" w:rsidRPr="00373A83">
        <w:rPr>
          <w:rFonts w:ascii="Arial" w:hAnsi="Arial" w:cs="Arial"/>
          <w:b/>
          <w:sz w:val="22"/>
          <w:szCs w:val="22"/>
        </w:rPr>
        <w:t xml:space="preserve"> - </w:t>
      </w:r>
      <w:r w:rsidR="00655E39" w:rsidRPr="00373A83">
        <w:rPr>
          <w:rFonts w:ascii="Arial" w:hAnsi="Arial" w:cs="Arial"/>
          <w:sz w:val="22"/>
          <w:szCs w:val="22"/>
        </w:rPr>
        <w:t>i</w:t>
      </w:r>
      <w:r w:rsidR="00A25762" w:rsidRPr="00373A83">
        <w:rPr>
          <w:rFonts w:ascii="Arial" w:hAnsi="Arial" w:cs="Arial"/>
          <w:sz w:val="22"/>
          <w:szCs w:val="22"/>
        </w:rPr>
        <w:t>dentif</w:t>
      </w:r>
      <w:r w:rsidR="00655E39" w:rsidRPr="00373A83">
        <w:rPr>
          <w:rFonts w:ascii="Arial" w:hAnsi="Arial" w:cs="Arial"/>
          <w:sz w:val="22"/>
          <w:szCs w:val="22"/>
        </w:rPr>
        <w:t>ication of</w:t>
      </w:r>
      <w:r w:rsidR="00A25762" w:rsidRPr="00373A83">
        <w:rPr>
          <w:rFonts w:ascii="Arial" w:hAnsi="Arial" w:cs="Arial"/>
          <w:sz w:val="22"/>
          <w:szCs w:val="22"/>
        </w:rPr>
        <w:t xml:space="preserve"> alternative location nearby for affected vendors to continue their business</w:t>
      </w:r>
      <w:r w:rsidR="00655E39" w:rsidRPr="00373A83">
        <w:rPr>
          <w:rFonts w:ascii="Arial" w:hAnsi="Arial" w:cs="Arial"/>
          <w:sz w:val="22"/>
          <w:szCs w:val="22"/>
        </w:rPr>
        <w:t>;</w:t>
      </w:r>
      <w:r w:rsidR="00A25762" w:rsidRPr="00373A83">
        <w:rPr>
          <w:rFonts w:ascii="Arial" w:hAnsi="Arial" w:cs="Arial"/>
          <w:sz w:val="22"/>
          <w:szCs w:val="22"/>
        </w:rPr>
        <w:t xml:space="preserve"> </w:t>
      </w:r>
    </w:p>
    <w:p w14:paraId="7580910D" w14:textId="77777777" w:rsidR="00253DC5" w:rsidRDefault="003E2354" w:rsidP="007A2812">
      <w:pPr>
        <w:pStyle w:val="ColorfulList-Accent11"/>
        <w:numPr>
          <w:ilvl w:val="0"/>
          <w:numId w:val="38"/>
        </w:numPr>
        <w:ind w:left="1440"/>
        <w:contextualSpacing/>
        <w:jc w:val="both"/>
        <w:rPr>
          <w:rFonts w:ascii="Arial" w:hAnsi="Arial" w:cs="Arial"/>
          <w:sz w:val="22"/>
          <w:szCs w:val="22"/>
        </w:rPr>
      </w:pPr>
      <w:r w:rsidRPr="00373A83">
        <w:rPr>
          <w:rFonts w:ascii="Arial" w:hAnsi="Arial" w:cs="Arial"/>
          <w:b/>
          <w:sz w:val="22"/>
          <w:szCs w:val="22"/>
        </w:rPr>
        <w:t>S</w:t>
      </w:r>
      <w:r w:rsidR="00A25762" w:rsidRPr="00373A83">
        <w:rPr>
          <w:rFonts w:ascii="Arial" w:hAnsi="Arial" w:cs="Arial"/>
          <w:b/>
          <w:sz w:val="22"/>
          <w:szCs w:val="22"/>
        </w:rPr>
        <w:t>tep 4</w:t>
      </w:r>
      <w:r w:rsidR="00655E39" w:rsidRPr="00373A83">
        <w:rPr>
          <w:rFonts w:ascii="Arial" w:hAnsi="Arial" w:cs="Arial"/>
          <w:sz w:val="22"/>
          <w:szCs w:val="22"/>
        </w:rPr>
        <w:t xml:space="preserve"> - a</w:t>
      </w:r>
      <w:r w:rsidR="00A25762" w:rsidRPr="00373A83">
        <w:rPr>
          <w:rFonts w:ascii="Arial" w:hAnsi="Arial" w:cs="Arial"/>
          <w:sz w:val="22"/>
          <w:szCs w:val="22"/>
        </w:rPr>
        <w:t>ssistance by contractor to shift to new location</w:t>
      </w:r>
      <w:r w:rsidR="00655E39" w:rsidRPr="00373A83">
        <w:rPr>
          <w:rFonts w:ascii="Arial" w:hAnsi="Arial" w:cs="Arial"/>
          <w:sz w:val="22"/>
          <w:szCs w:val="22"/>
        </w:rPr>
        <w:t>; and</w:t>
      </w:r>
    </w:p>
    <w:p w14:paraId="604984E0" w14:textId="77777777" w:rsidR="00253DC5" w:rsidRDefault="003E2354" w:rsidP="007A2812">
      <w:pPr>
        <w:pStyle w:val="ColorfulList-Accent11"/>
        <w:numPr>
          <w:ilvl w:val="0"/>
          <w:numId w:val="38"/>
        </w:numPr>
        <w:ind w:left="1440"/>
        <w:contextualSpacing/>
        <w:jc w:val="both"/>
        <w:rPr>
          <w:rFonts w:ascii="Arial" w:hAnsi="Arial" w:cs="Arial"/>
          <w:sz w:val="22"/>
          <w:szCs w:val="22"/>
        </w:rPr>
      </w:pPr>
      <w:r w:rsidRPr="00373A83">
        <w:rPr>
          <w:rFonts w:ascii="Arial" w:hAnsi="Arial" w:cs="Arial"/>
          <w:b/>
          <w:sz w:val="22"/>
          <w:szCs w:val="22"/>
        </w:rPr>
        <w:t>S</w:t>
      </w:r>
      <w:r w:rsidR="00A25762" w:rsidRPr="00373A83">
        <w:rPr>
          <w:rFonts w:ascii="Arial" w:hAnsi="Arial" w:cs="Arial"/>
          <w:b/>
          <w:sz w:val="22"/>
          <w:szCs w:val="22"/>
        </w:rPr>
        <w:t>tep 5</w:t>
      </w:r>
      <w:r w:rsidR="00655E39" w:rsidRPr="00373A83">
        <w:rPr>
          <w:rFonts w:ascii="Arial" w:hAnsi="Arial" w:cs="Arial"/>
          <w:sz w:val="22"/>
          <w:szCs w:val="22"/>
        </w:rPr>
        <w:t xml:space="preserve"> - a</w:t>
      </w:r>
      <w:r w:rsidR="00A25762" w:rsidRPr="00373A83">
        <w:rPr>
          <w:rFonts w:ascii="Arial" w:hAnsi="Arial" w:cs="Arial"/>
          <w:sz w:val="22"/>
          <w:szCs w:val="22"/>
        </w:rPr>
        <w:t xml:space="preserve">ssistance by contractor to return to original location after construction works </w:t>
      </w:r>
      <w:r w:rsidR="00D32D88" w:rsidRPr="00373A83">
        <w:rPr>
          <w:rFonts w:ascii="Arial" w:hAnsi="Arial" w:cs="Arial"/>
          <w:sz w:val="22"/>
          <w:szCs w:val="22"/>
        </w:rPr>
        <w:t xml:space="preserve">are </w:t>
      </w:r>
      <w:r w:rsidR="00A25762" w:rsidRPr="00373A83">
        <w:rPr>
          <w:rFonts w:ascii="Arial" w:hAnsi="Arial" w:cs="Arial"/>
          <w:sz w:val="22"/>
          <w:szCs w:val="22"/>
        </w:rPr>
        <w:t>complete</w:t>
      </w:r>
      <w:r w:rsidR="00D32D88" w:rsidRPr="00373A83">
        <w:rPr>
          <w:rFonts w:ascii="Arial" w:hAnsi="Arial" w:cs="Arial"/>
          <w:sz w:val="22"/>
          <w:szCs w:val="22"/>
        </w:rPr>
        <w:t>d</w:t>
      </w:r>
      <w:r w:rsidR="00A25762" w:rsidRPr="00373A83">
        <w:rPr>
          <w:rFonts w:ascii="Arial" w:hAnsi="Arial" w:cs="Arial"/>
          <w:sz w:val="22"/>
          <w:szCs w:val="22"/>
        </w:rPr>
        <w:t>.</w:t>
      </w:r>
    </w:p>
    <w:p w14:paraId="7070C2B7" w14:textId="77777777" w:rsidR="001B2025" w:rsidRDefault="001B2025" w:rsidP="001B2025">
      <w:pPr>
        <w:pStyle w:val="mainpara"/>
        <w:ind w:left="0"/>
      </w:pPr>
    </w:p>
    <w:p w14:paraId="30EAE8A2" w14:textId="77777777" w:rsidR="001B2025" w:rsidRDefault="001B2025" w:rsidP="001B2025">
      <w:pPr>
        <w:pStyle w:val="Heading2"/>
        <w:numPr>
          <w:ilvl w:val="0"/>
          <w:numId w:val="48"/>
        </w:numPr>
      </w:pPr>
      <w:bookmarkStart w:id="62" w:name="_Toc522180749"/>
      <w:r>
        <w:t>Relocation</w:t>
      </w:r>
      <w:bookmarkEnd w:id="62"/>
    </w:p>
    <w:p w14:paraId="3EEB55F5" w14:textId="77777777" w:rsidR="001B2025" w:rsidRPr="00A02374" w:rsidRDefault="001B2025" w:rsidP="001B2025">
      <w:pPr>
        <w:pStyle w:val="mainpara"/>
        <w:numPr>
          <w:ilvl w:val="0"/>
          <w:numId w:val="49"/>
        </w:numPr>
        <w:tabs>
          <w:tab w:val="clear" w:pos="1430"/>
        </w:tabs>
        <w:ind w:left="0"/>
      </w:pPr>
      <w:r>
        <w:t>No relocation impact is anticipated in this project. However, if such impacts are identified later in this project, t</w:t>
      </w:r>
      <w:r w:rsidRPr="00D06078">
        <w:rPr>
          <w:rFonts w:cstheme="minorHAnsi"/>
          <w:lang w:bidi="ne-NP"/>
        </w:rPr>
        <w:t xml:space="preserve">he project will ensure the affected persons facing relocation </w:t>
      </w:r>
      <w:r>
        <w:rPr>
          <w:rFonts w:cstheme="minorHAnsi"/>
          <w:lang w:bidi="ne-NP"/>
        </w:rPr>
        <w:t>are</w:t>
      </w:r>
      <w:r w:rsidRPr="00D06078">
        <w:rPr>
          <w:rFonts w:cstheme="minorHAnsi"/>
          <w:lang w:bidi="ne-NP"/>
        </w:rPr>
        <w:t xml:space="preserve"> fully consulted for their relocation options and will receive all the assistance as detailed in the entitlement matrix of this RF.</w:t>
      </w:r>
    </w:p>
    <w:p w14:paraId="7F7B679A" w14:textId="77777777" w:rsidR="00C3635C" w:rsidRPr="00373A83" w:rsidRDefault="00C3635C" w:rsidP="00373A83">
      <w:pPr>
        <w:pStyle w:val="ColorfulList-Accent11"/>
        <w:ind w:left="0"/>
        <w:rPr>
          <w:rFonts w:ascii="Arial" w:hAnsi="Arial" w:cs="Arial"/>
          <w:sz w:val="22"/>
          <w:szCs w:val="22"/>
        </w:rPr>
      </w:pPr>
    </w:p>
    <w:p w14:paraId="3C42842B" w14:textId="77777777" w:rsidR="00253DC5" w:rsidRDefault="00C3635C" w:rsidP="006F507E">
      <w:pPr>
        <w:pStyle w:val="Heading2"/>
      </w:pPr>
      <w:bookmarkStart w:id="63" w:name="_Toc288737841"/>
      <w:bookmarkStart w:id="64" w:name="_Toc292068553"/>
      <w:bookmarkStart w:id="65" w:name="_Toc522180750"/>
      <w:r w:rsidRPr="00373A83">
        <w:t>Project Benefits</w:t>
      </w:r>
      <w:bookmarkEnd w:id="63"/>
      <w:bookmarkEnd w:id="64"/>
      <w:bookmarkEnd w:id="65"/>
    </w:p>
    <w:p w14:paraId="5ED53DF6" w14:textId="0BABFDD6" w:rsidR="00253DC5" w:rsidRDefault="003E2354" w:rsidP="007A2812">
      <w:pPr>
        <w:pStyle w:val="mainpara"/>
        <w:numPr>
          <w:ilvl w:val="0"/>
          <w:numId w:val="49"/>
        </w:numPr>
        <w:tabs>
          <w:tab w:val="clear" w:pos="1430"/>
        </w:tabs>
        <w:ind w:left="0"/>
      </w:pPr>
      <w:r w:rsidRPr="00373A83">
        <w:t>The project will support the delivery of much</w:t>
      </w:r>
      <w:r w:rsidR="00D80924">
        <w:t>-</w:t>
      </w:r>
      <w:r w:rsidRPr="00373A83">
        <w:t xml:space="preserve">needed wastewater management services to Kathmandu citizens. </w:t>
      </w:r>
      <w:r w:rsidR="00C3635C" w:rsidRPr="00373A83">
        <w:t xml:space="preserve">The project will support </w:t>
      </w:r>
      <w:proofErr w:type="spellStart"/>
      <w:r w:rsidR="00C3635C" w:rsidRPr="00373A83">
        <w:t>KUKL</w:t>
      </w:r>
      <w:proofErr w:type="spellEnd"/>
      <w:r w:rsidR="00C3635C" w:rsidRPr="00373A83">
        <w:t xml:space="preserve"> </w:t>
      </w:r>
      <w:r w:rsidR="005E6645" w:rsidRPr="00373A83">
        <w:t xml:space="preserve">in </w:t>
      </w:r>
      <w:r w:rsidRPr="00373A83">
        <w:t xml:space="preserve">expansion through </w:t>
      </w:r>
      <w:r w:rsidR="00D80924">
        <w:t xml:space="preserve">the </w:t>
      </w:r>
      <w:r w:rsidRPr="00373A83">
        <w:t>construction of new</w:t>
      </w:r>
      <w:r w:rsidR="00D80924">
        <w:t>,</w:t>
      </w:r>
      <w:r w:rsidRPr="00373A83">
        <w:t xml:space="preserve"> environment</w:t>
      </w:r>
      <w:r w:rsidR="00D80924">
        <w:t>-</w:t>
      </w:r>
      <w:r w:rsidRPr="00373A83">
        <w:t>friendly</w:t>
      </w:r>
      <w:r w:rsidR="00D80924">
        <w:t>,</w:t>
      </w:r>
      <w:r w:rsidRPr="00373A83">
        <w:t xml:space="preserve"> and modern </w:t>
      </w:r>
      <w:proofErr w:type="spellStart"/>
      <w:r w:rsidRPr="00373A83">
        <w:t>WWTPs</w:t>
      </w:r>
      <w:proofErr w:type="spellEnd"/>
      <w:r w:rsidRPr="00373A83">
        <w:t xml:space="preserve">, laying of interceptors, </w:t>
      </w:r>
      <w:r w:rsidR="00E137C9" w:rsidRPr="00373A83">
        <w:t>cleaning the existing sewers, rehabilitation of existing combined sewer</w:t>
      </w:r>
      <w:r w:rsidR="00D80924">
        <w:t>s</w:t>
      </w:r>
      <w:r w:rsidR="00E137C9" w:rsidRPr="00373A83">
        <w:t xml:space="preserve">, separation by laying </w:t>
      </w:r>
      <w:r w:rsidR="00D80924">
        <w:t xml:space="preserve">a </w:t>
      </w:r>
      <w:r w:rsidR="00E137C9" w:rsidRPr="00373A83">
        <w:t xml:space="preserve">new sanitary sewer, separation by laying </w:t>
      </w:r>
      <w:r w:rsidR="00D80924">
        <w:t xml:space="preserve">a </w:t>
      </w:r>
      <w:r w:rsidR="00E137C9" w:rsidRPr="00373A83">
        <w:t>new storm water drain</w:t>
      </w:r>
      <w:r w:rsidR="00D80924">
        <w:t>,</w:t>
      </w:r>
      <w:r w:rsidR="00E137C9" w:rsidRPr="00373A83">
        <w:t xml:space="preserve"> and </w:t>
      </w:r>
      <w:r w:rsidR="00C3635C" w:rsidRPr="00373A83">
        <w:t>expand</w:t>
      </w:r>
      <w:r w:rsidR="005E6645" w:rsidRPr="00373A83">
        <w:t>ing</w:t>
      </w:r>
      <w:r w:rsidR="00C3635C" w:rsidRPr="00373A83">
        <w:t xml:space="preserve"> </w:t>
      </w:r>
      <w:r w:rsidR="00E137C9" w:rsidRPr="00373A83">
        <w:t>sewer connection</w:t>
      </w:r>
      <w:r w:rsidR="00C3635C" w:rsidRPr="00373A83">
        <w:t xml:space="preserve"> services in its service area</w:t>
      </w:r>
      <w:r w:rsidR="005E6645" w:rsidRPr="00373A83">
        <w:t>,</w:t>
      </w:r>
      <w:r w:rsidR="00C3635C" w:rsidRPr="00373A83">
        <w:t xml:space="preserve"> where affected businesses</w:t>
      </w:r>
      <w:r w:rsidRPr="00373A83">
        <w:t xml:space="preserve"> and the citizens</w:t>
      </w:r>
      <w:r w:rsidR="00C3635C" w:rsidRPr="00373A83">
        <w:t xml:space="preserve"> are </w:t>
      </w:r>
      <w:r w:rsidR="005E6645" w:rsidRPr="00373A83">
        <w:t>among</w:t>
      </w:r>
      <w:r w:rsidR="00C3635C" w:rsidRPr="00373A83">
        <w:t xml:space="preserve"> the beneficiaries. Moreover, the project will employ local people during implementation.</w:t>
      </w:r>
    </w:p>
    <w:p w14:paraId="35B6E620" w14:textId="77777777" w:rsidR="00C3635C" w:rsidRPr="00373A83" w:rsidRDefault="00C3635C" w:rsidP="00373A83">
      <w:pPr>
        <w:rPr>
          <w:rFonts w:cs="Arial"/>
          <w:color w:val="FF0000"/>
          <w:szCs w:val="22"/>
        </w:rPr>
      </w:pPr>
    </w:p>
    <w:p w14:paraId="44A738B6" w14:textId="77777777" w:rsidR="00D81DAF" w:rsidRDefault="00E05BAA">
      <w:pPr>
        <w:pStyle w:val="Heading1"/>
        <w:rPr>
          <w:lang w:val="en-GB"/>
        </w:rPr>
      </w:pPr>
      <w:bookmarkStart w:id="66" w:name="_Toc213227099"/>
      <w:bookmarkStart w:id="67" w:name="_Toc218584642"/>
      <w:bookmarkStart w:id="68" w:name="_Toc292068554"/>
      <w:bookmarkStart w:id="69" w:name="_Toc522180751"/>
      <w:r w:rsidRPr="00373A83">
        <w:rPr>
          <w:lang w:val="en-GB"/>
        </w:rPr>
        <w:t>Institutional Responsibilities and Arrangement</w:t>
      </w:r>
      <w:bookmarkEnd w:id="66"/>
      <w:bookmarkEnd w:id="67"/>
      <w:bookmarkEnd w:id="68"/>
      <w:bookmarkEnd w:id="69"/>
    </w:p>
    <w:p w14:paraId="5E3764D9" w14:textId="06D0E75D" w:rsidR="00253DC5" w:rsidRDefault="00C60FA2" w:rsidP="007A2812">
      <w:pPr>
        <w:pStyle w:val="mainpara"/>
        <w:numPr>
          <w:ilvl w:val="0"/>
          <w:numId w:val="49"/>
        </w:numPr>
        <w:tabs>
          <w:tab w:val="clear" w:pos="1430"/>
        </w:tabs>
        <w:ind w:left="0"/>
      </w:pPr>
      <w:r w:rsidRPr="00A4362D">
        <w:t>The</w:t>
      </w:r>
      <w:r w:rsidRPr="00373A83">
        <w:t xml:space="preserve"> Ministry of </w:t>
      </w:r>
      <w:r w:rsidR="00E137C9" w:rsidRPr="00373A83">
        <w:t>Urban Development</w:t>
      </w:r>
      <w:r w:rsidRPr="00373A83">
        <w:t xml:space="preserve"> (</w:t>
      </w:r>
      <w:proofErr w:type="spellStart"/>
      <w:r w:rsidRPr="00373A83">
        <w:t>M</w:t>
      </w:r>
      <w:r w:rsidR="00E137C9" w:rsidRPr="00373A83">
        <w:t>oUD</w:t>
      </w:r>
      <w:proofErr w:type="spellEnd"/>
      <w:r w:rsidRPr="00373A83">
        <w:t xml:space="preserve">) will be the </w:t>
      </w:r>
      <w:r w:rsidR="00A84386" w:rsidRPr="00373A83">
        <w:t>e</w:t>
      </w:r>
      <w:r w:rsidRPr="00373A83">
        <w:t xml:space="preserve">xecuting </w:t>
      </w:r>
      <w:r w:rsidR="00A84386" w:rsidRPr="00373A83">
        <w:t>a</w:t>
      </w:r>
      <w:r w:rsidRPr="00373A83">
        <w:t>gency responsible for overall strategic planning, guidance</w:t>
      </w:r>
      <w:r w:rsidR="00A84386" w:rsidRPr="00373A83">
        <w:t>,</w:t>
      </w:r>
      <w:r w:rsidRPr="00373A83">
        <w:t xml:space="preserve"> and management of the </w:t>
      </w:r>
      <w:r w:rsidR="00DA443B" w:rsidRPr="00373A83">
        <w:t>p</w:t>
      </w:r>
      <w:r w:rsidRPr="00373A83">
        <w:t>roject</w:t>
      </w:r>
      <w:r w:rsidR="00A84386" w:rsidRPr="00373A83">
        <w:t>,</w:t>
      </w:r>
      <w:r w:rsidRPr="00373A83">
        <w:t xml:space="preserve"> and for ensuring compliance with loan covenants. As part of institutional reforms under the </w:t>
      </w:r>
      <w:proofErr w:type="spellStart"/>
      <w:r w:rsidRPr="00373A83">
        <w:t>ongoing</w:t>
      </w:r>
      <w:proofErr w:type="spellEnd"/>
      <w:r w:rsidRPr="00373A83">
        <w:t xml:space="preserve"> loans, three water and wastewater organizations were created</w:t>
      </w:r>
      <w:r w:rsidR="0052550D" w:rsidRPr="00373A83">
        <w:t>: (i) the</w:t>
      </w:r>
      <w:r w:rsidR="0084354D" w:rsidRPr="00373A83">
        <w:t xml:space="preserve"> </w:t>
      </w:r>
      <w:r w:rsidRPr="00373A83">
        <w:t>Kathmandu Valley Water Supply Management Board (</w:t>
      </w:r>
      <w:proofErr w:type="spellStart"/>
      <w:r w:rsidRPr="00373A83">
        <w:t>KVWSMB</w:t>
      </w:r>
      <w:proofErr w:type="spellEnd"/>
      <w:r w:rsidRPr="00373A83">
        <w:t xml:space="preserve">), the asset owner; </w:t>
      </w:r>
      <w:r w:rsidR="0052550D" w:rsidRPr="00373A83">
        <w:t xml:space="preserve">(ii) </w:t>
      </w:r>
      <w:r w:rsidR="00B76FA3">
        <w:rPr>
          <w:rFonts w:cs="Arial"/>
        </w:rPr>
        <w:t xml:space="preserve">Kathmandu </w:t>
      </w:r>
      <w:proofErr w:type="spellStart"/>
      <w:r w:rsidR="00B76FA3">
        <w:rPr>
          <w:rFonts w:cs="Arial"/>
        </w:rPr>
        <w:t>Upatyaka</w:t>
      </w:r>
      <w:proofErr w:type="spellEnd"/>
      <w:r w:rsidR="00B76FA3">
        <w:rPr>
          <w:rFonts w:cs="Arial"/>
        </w:rPr>
        <w:t xml:space="preserve"> </w:t>
      </w:r>
      <w:proofErr w:type="spellStart"/>
      <w:r w:rsidR="00B76FA3">
        <w:rPr>
          <w:rFonts w:cs="Arial"/>
        </w:rPr>
        <w:t>Khanepani</w:t>
      </w:r>
      <w:proofErr w:type="spellEnd"/>
      <w:r w:rsidR="00B76FA3">
        <w:rPr>
          <w:rFonts w:cs="Arial"/>
        </w:rPr>
        <w:t xml:space="preserve"> Ltd. (</w:t>
      </w:r>
      <w:proofErr w:type="spellStart"/>
      <w:r w:rsidRPr="00373A83">
        <w:t>KUKL</w:t>
      </w:r>
      <w:proofErr w:type="spellEnd"/>
      <w:r w:rsidR="00B76FA3">
        <w:t>)</w:t>
      </w:r>
      <w:r w:rsidRPr="00373A83">
        <w:t xml:space="preserve">, the asset operator and service provider; and </w:t>
      </w:r>
      <w:r w:rsidR="0052550D" w:rsidRPr="00373A83">
        <w:t xml:space="preserve">(iii) </w:t>
      </w:r>
      <w:r w:rsidR="00DA443B" w:rsidRPr="00373A83">
        <w:t xml:space="preserve">the </w:t>
      </w:r>
      <w:r w:rsidRPr="00373A83">
        <w:t>Water Supply Tariff Fixation Commission (</w:t>
      </w:r>
      <w:proofErr w:type="spellStart"/>
      <w:r w:rsidRPr="00373A83">
        <w:t>WSTFC</w:t>
      </w:r>
      <w:proofErr w:type="spellEnd"/>
      <w:r w:rsidRPr="00373A83">
        <w:t xml:space="preserve">), the regulator. </w:t>
      </w:r>
      <w:proofErr w:type="spellStart"/>
      <w:r w:rsidRPr="00373A83">
        <w:t>KVWSMB</w:t>
      </w:r>
      <w:proofErr w:type="spellEnd"/>
      <w:r w:rsidRPr="00373A83">
        <w:t xml:space="preserve"> will continue to discharge its responsibilities as asset owner of water supply and wastewater systems</w:t>
      </w:r>
      <w:r w:rsidR="00BA083E" w:rsidRPr="00373A83">
        <w:t>,</w:t>
      </w:r>
      <w:r w:rsidRPr="00373A83">
        <w:t xml:space="preserve"> and </w:t>
      </w:r>
      <w:r w:rsidR="00BA083E" w:rsidRPr="00373A83">
        <w:t xml:space="preserve">will </w:t>
      </w:r>
      <w:r w:rsidRPr="00373A83">
        <w:t>monitor</w:t>
      </w:r>
      <w:r w:rsidR="00BA083E" w:rsidRPr="00373A83">
        <w:t xml:space="preserve"> the</w:t>
      </w:r>
      <w:r w:rsidRPr="00373A83">
        <w:t xml:space="preserve"> performance of </w:t>
      </w:r>
      <w:proofErr w:type="spellStart"/>
      <w:r w:rsidRPr="00373A83">
        <w:t>KUKL</w:t>
      </w:r>
      <w:proofErr w:type="spellEnd"/>
      <w:r w:rsidRPr="00373A83">
        <w:t xml:space="preserve"> as provided in the lease and license agreement between </w:t>
      </w:r>
      <w:proofErr w:type="spellStart"/>
      <w:r w:rsidRPr="00373A83">
        <w:t>KVWSMB</w:t>
      </w:r>
      <w:proofErr w:type="spellEnd"/>
      <w:r w:rsidRPr="00373A83">
        <w:t xml:space="preserve"> and </w:t>
      </w:r>
      <w:proofErr w:type="spellStart"/>
      <w:r w:rsidRPr="00373A83">
        <w:t>KUKL</w:t>
      </w:r>
      <w:proofErr w:type="spellEnd"/>
      <w:r w:rsidRPr="00373A83">
        <w:t xml:space="preserve">. </w:t>
      </w:r>
      <w:proofErr w:type="spellStart"/>
      <w:r w:rsidRPr="00373A83">
        <w:t>KUKL</w:t>
      </w:r>
      <w:proofErr w:type="spellEnd"/>
      <w:r w:rsidRPr="00373A83">
        <w:t xml:space="preserve"> will be the implementing agency</w:t>
      </w:r>
      <w:r w:rsidR="000E24D8" w:rsidRPr="00373A83">
        <w:t>,</w:t>
      </w:r>
      <w:r w:rsidRPr="00373A83">
        <w:t xml:space="preserve"> and the existing </w:t>
      </w:r>
      <w:proofErr w:type="spellStart"/>
      <w:r w:rsidRPr="00373A83">
        <w:t>PID</w:t>
      </w:r>
      <w:proofErr w:type="spellEnd"/>
      <w:r w:rsidRPr="00373A83">
        <w:t xml:space="preserve"> in </w:t>
      </w:r>
      <w:proofErr w:type="spellStart"/>
      <w:r w:rsidRPr="00373A83">
        <w:t>KUKL</w:t>
      </w:r>
      <w:proofErr w:type="spellEnd"/>
      <w:r w:rsidRPr="00373A83">
        <w:t xml:space="preserve"> will be responsible for (i) project planning, implementation, monitoring</w:t>
      </w:r>
      <w:r w:rsidR="007A6ED2">
        <w:t>,</w:t>
      </w:r>
      <w:r w:rsidRPr="00373A83">
        <w:t xml:space="preserve"> and supervision; (ii) reporting to </w:t>
      </w:r>
      <w:r w:rsidR="00BF591C" w:rsidRPr="00373A83">
        <w:t xml:space="preserve">the </w:t>
      </w:r>
      <w:proofErr w:type="spellStart"/>
      <w:r w:rsidRPr="00373A83">
        <w:t>KUKL</w:t>
      </w:r>
      <w:proofErr w:type="spellEnd"/>
      <w:r w:rsidRPr="00373A83">
        <w:t xml:space="preserve"> </w:t>
      </w:r>
      <w:r w:rsidR="00BF591C" w:rsidRPr="00373A83">
        <w:t>b</w:t>
      </w:r>
      <w:r w:rsidRPr="00373A83">
        <w:t xml:space="preserve">oard of </w:t>
      </w:r>
      <w:r w:rsidR="00BF591C" w:rsidRPr="00373A83">
        <w:t>d</w:t>
      </w:r>
      <w:r w:rsidRPr="00373A83">
        <w:t xml:space="preserve">irectors, </w:t>
      </w:r>
      <w:proofErr w:type="spellStart"/>
      <w:r w:rsidRPr="00373A83">
        <w:t>MPPW</w:t>
      </w:r>
      <w:proofErr w:type="spellEnd"/>
      <w:r w:rsidR="00A66E65" w:rsidRPr="00373A83">
        <w:t>,</w:t>
      </w:r>
      <w:r w:rsidRPr="00373A83">
        <w:t xml:space="preserve"> and </w:t>
      </w:r>
      <w:proofErr w:type="spellStart"/>
      <w:r w:rsidRPr="00373A83">
        <w:t>ADB</w:t>
      </w:r>
      <w:proofErr w:type="spellEnd"/>
      <w:r w:rsidRPr="00373A83">
        <w:t>; and (iii) coordinat</w:t>
      </w:r>
      <w:r w:rsidR="00695DDB" w:rsidRPr="00373A83">
        <w:t>ing</w:t>
      </w:r>
      <w:r w:rsidRPr="00373A83">
        <w:t xml:space="preserve"> all activities in the </w:t>
      </w:r>
      <w:r w:rsidR="005C19FD" w:rsidRPr="00373A83">
        <w:t>p</w:t>
      </w:r>
      <w:r w:rsidRPr="00373A83">
        <w:t xml:space="preserve">roject. The experience of </w:t>
      </w:r>
      <w:proofErr w:type="spellStart"/>
      <w:r w:rsidRPr="00373A83">
        <w:lastRenderedPageBreak/>
        <w:t>PID</w:t>
      </w:r>
      <w:proofErr w:type="spellEnd"/>
      <w:r w:rsidRPr="00373A83">
        <w:t xml:space="preserve">, </w:t>
      </w:r>
      <w:proofErr w:type="spellStart"/>
      <w:r w:rsidRPr="00373A83">
        <w:t>KUKL</w:t>
      </w:r>
      <w:proofErr w:type="spellEnd"/>
      <w:r w:rsidRPr="00373A83">
        <w:t xml:space="preserve"> in implementing </w:t>
      </w:r>
      <w:r w:rsidR="00E137C9" w:rsidRPr="00373A83">
        <w:t>Kathmandu Valley Water Supply Improvement Project (</w:t>
      </w:r>
      <w:proofErr w:type="spellStart"/>
      <w:r w:rsidR="00E137C9" w:rsidRPr="00373A83">
        <w:t>ADB</w:t>
      </w:r>
      <w:proofErr w:type="spellEnd"/>
      <w:r w:rsidR="00E137C9" w:rsidRPr="00373A83">
        <w:t xml:space="preserve"> 2776-NEP) </w:t>
      </w:r>
      <w:r w:rsidRPr="00373A83">
        <w:t xml:space="preserve">will be useful in taking advance action for the </w:t>
      </w:r>
      <w:r w:rsidR="00DA443B" w:rsidRPr="00373A83">
        <w:t>p</w:t>
      </w:r>
      <w:r w:rsidRPr="00373A83">
        <w:t xml:space="preserve">roject. For safeguards, the </w:t>
      </w:r>
      <w:proofErr w:type="spellStart"/>
      <w:r w:rsidRPr="00373A83">
        <w:t>PID</w:t>
      </w:r>
      <w:proofErr w:type="spellEnd"/>
      <w:r w:rsidRPr="00373A83">
        <w:t xml:space="preserve"> has already established a </w:t>
      </w:r>
      <w:r w:rsidR="009C2244" w:rsidRPr="00373A83">
        <w:t>s</w:t>
      </w:r>
      <w:r w:rsidRPr="00373A83">
        <w:t xml:space="preserve">afeguards </w:t>
      </w:r>
      <w:r w:rsidR="009C2244" w:rsidRPr="00373A83">
        <w:t>u</w:t>
      </w:r>
      <w:r w:rsidRPr="00373A83">
        <w:t>nit staffed with environmental, social, and legal specialist</w:t>
      </w:r>
      <w:r w:rsidR="00693125" w:rsidRPr="00373A83">
        <w:t>s</w:t>
      </w:r>
      <w:r w:rsidRPr="00373A83">
        <w:t xml:space="preserve">. The institutional roles and responsibilities are detailed in Table </w:t>
      </w:r>
      <w:r w:rsidR="00F228CC" w:rsidRPr="00373A83">
        <w:t>3</w:t>
      </w:r>
      <w:r w:rsidRPr="00373A83">
        <w:t xml:space="preserve">. </w:t>
      </w:r>
    </w:p>
    <w:p w14:paraId="0E24C4A8" w14:textId="77777777" w:rsidR="00373A83" w:rsidRPr="00373A83" w:rsidRDefault="00373A83" w:rsidP="00373A83">
      <w:pPr>
        <w:rPr>
          <w:sz w:val="18"/>
          <w:szCs w:val="18"/>
        </w:rPr>
      </w:pPr>
    </w:p>
    <w:p w14:paraId="3399231E" w14:textId="77777777" w:rsidR="00C60FA2" w:rsidRPr="00373A83" w:rsidRDefault="00C60FA2" w:rsidP="00373A83">
      <w:pPr>
        <w:keepNext/>
        <w:jc w:val="center"/>
        <w:rPr>
          <w:b/>
          <w:szCs w:val="22"/>
        </w:rPr>
      </w:pPr>
      <w:r w:rsidRPr="00373A83">
        <w:rPr>
          <w:b/>
          <w:szCs w:val="22"/>
        </w:rPr>
        <w:t xml:space="preserve">Table </w:t>
      </w:r>
      <w:r w:rsidR="00F228CC" w:rsidRPr="00373A83">
        <w:rPr>
          <w:b/>
          <w:szCs w:val="22"/>
        </w:rPr>
        <w:t>3</w:t>
      </w:r>
      <w:r w:rsidRPr="00373A83">
        <w:rPr>
          <w:b/>
          <w:szCs w:val="22"/>
        </w:rPr>
        <w:t>: Institutional Roles and Responsibilities</w:t>
      </w: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6442"/>
        <w:gridCol w:w="2493"/>
      </w:tblGrid>
      <w:tr w:rsidR="00A25762" w:rsidRPr="00373A83" w14:paraId="655267C8" w14:textId="77777777" w:rsidTr="004D3F8C">
        <w:trPr>
          <w:trHeight w:val="276"/>
          <w:jc w:val="center"/>
        </w:trPr>
        <w:tc>
          <w:tcPr>
            <w:tcW w:w="820" w:type="dxa"/>
          </w:tcPr>
          <w:p w14:paraId="14E517AF" w14:textId="77777777" w:rsidR="00FA0736" w:rsidRPr="00A41D2C" w:rsidRDefault="00253DC5" w:rsidP="00373A83">
            <w:pPr>
              <w:keepNext/>
              <w:rPr>
                <w:b/>
                <w:sz w:val="18"/>
                <w:szCs w:val="18"/>
              </w:rPr>
            </w:pPr>
            <w:r w:rsidRPr="00253DC5">
              <w:rPr>
                <w:b/>
                <w:sz w:val="18"/>
                <w:szCs w:val="18"/>
              </w:rPr>
              <w:t>S. No.</w:t>
            </w:r>
          </w:p>
        </w:tc>
        <w:tc>
          <w:tcPr>
            <w:tcW w:w="6442" w:type="dxa"/>
            <w:shd w:val="clear" w:color="auto" w:fill="auto"/>
          </w:tcPr>
          <w:p w14:paraId="33CA49A0" w14:textId="77777777" w:rsidR="00FA0736" w:rsidRPr="00A41D2C" w:rsidRDefault="00253DC5" w:rsidP="00373A83">
            <w:pPr>
              <w:keepNext/>
              <w:rPr>
                <w:b/>
                <w:sz w:val="18"/>
                <w:szCs w:val="18"/>
              </w:rPr>
            </w:pPr>
            <w:r w:rsidRPr="00253DC5">
              <w:rPr>
                <w:b/>
                <w:sz w:val="18"/>
                <w:szCs w:val="18"/>
              </w:rPr>
              <w:t>Activity</w:t>
            </w:r>
          </w:p>
        </w:tc>
        <w:tc>
          <w:tcPr>
            <w:tcW w:w="2492" w:type="dxa"/>
            <w:shd w:val="clear" w:color="auto" w:fill="auto"/>
          </w:tcPr>
          <w:p w14:paraId="727749AD" w14:textId="77777777" w:rsidR="00FA0736" w:rsidRPr="00A41D2C" w:rsidRDefault="00253DC5" w:rsidP="00373A83">
            <w:pPr>
              <w:keepNext/>
              <w:rPr>
                <w:b/>
                <w:sz w:val="18"/>
                <w:szCs w:val="18"/>
              </w:rPr>
            </w:pPr>
            <w:r w:rsidRPr="00253DC5">
              <w:rPr>
                <w:b/>
                <w:sz w:val="18"/>
                <w:szCs w:val="18"/>
              </w:rPr>
              <w:t>Responsibility</w:t>
            </w:r>
          </w:p>
        </w:tc>
      </w:tr>
      <w:tr w:rsidR="00A25762" w:rsidRPr="00373A83" w14:paraId="16CDC6CE" w14:textId="77777777" w:rsidTr="004D3F8C">
        <w:trPr>
          <w:trHeight w:val="297"/>
          <w:jc w:val="center"/>
        </w:trPr>
        <w:tc>
          <w:tcPr>
            <w:tcW w:w="9755" w:type="dxa"/>
            <w:gridSpan w:val="3"/>
          </w:tcPr>
          <w:p w14:paraId="25646044" w14:textId="77777777" w:rsidR="00FA0736" w:rsidRPr="00A41D2C" w:rsidRDefault="00253DC5" w:rsidP="00373A83">
            <w:pPr>
              <w:keepNext/>
              <w:rPr>
                <w:b/>
                <w:sz w:val="18"/>
                <w:szCs w:val="18"/>
              </w:rPr>
            </w:pPr>
            <w:r w:rsidRPr="00253DC5">
              <w:rPr>
                <w:b/>
                <w:sz w:val="18"/>
                <w:szCs w:val="18"/>
              </w:rPr>
              <w:t xml:space="preserve">Project </w:t>
            </w:r>
            <w:r w:rsidR="00A41D2C">
              <w:rPr>
                <w:b/>
                <w:sz w:val="18"/>
                <w:szCs w:val="18"/>
              </w:rPr>
              <w:t>i</w:t>
            </w:r>
            <w:r w:rsidRPr="00253DC5">
              <w:rPr>
                <w:b/>
                <w:sz w:val="18"/>
                <w:szCs w:val="18"/>
              </w:rPr>
              <w:t xml:space="preserve">nitiation </w:t>
            </w:r>
            <w:r w:rsidR="00A41D2C">
              <w:rPr>
                <w:b/>
                <w:sz w:val="18"/>
                <w:szCs w:val="18"/>
              </w:rPr>
              <w:t>s</w:t>
            </w:r>
            <w:r w:rsidRPr="00253DC5">
              <w:rPr>
                <w:b/>
                <w:sz w:val="18"/>
                <w:szCs w:val="18"/>
              </w:rPr>
              <w:t xml:space="preserve">tage  </w:t>
            </w:r>
          </w:p>
        </w:tc>
      </w:tr>
      <w:tr w:rsidR="00A25762" w:rsidRPr="00373A83" w14:paraId="5CFD6C3E" w14:textId="77777777" w:rsidTr="004D3F8C">
        <w:trPr>
          <w:trHeight w:val="276"/>
          <w:jc w:val="center"/>
        </w:trPr>
        <w:tc>
          <w:tcPr>
            <w:tcW w:w="820" w:type="dxa"/>
          </w:tcPr>
          <w:p w14:paraId="6F5085DB" w14:textId="77777777" w:rsidR="00FA0736" w:rsidRPr="00373A83" w:rsidRDefault="00F43D9C" w:rsidP="00373A83">
            <w:pPr>
              <w:keepNext/>
              <w:rPr>
                <w:sz w:val="18"/>
                <w:szCs w:val="18"/>
              </w:rPr>
            </w:pPr>
            <w:r w:rsidRPr="00373A83">
              <w:rPr>
                <w:sz w:val="18"/>
                <w:szCs w:val="18"/>
              </w:rPr>
              <w:t>1</w:t>
            </w:r>
          </w:p>
        </w:tc>
        <w:tc>
          <w:tcPr>
            <w:tcW w:w="6442" w:type="dxa"/>
          </w:tcPr>
          <w:p w14:paraId="7F2C0529" w14:textId="77777777" w:rsidR="00FA0736" w:rsidRPr="00373A83" w:rsidRDefault="00F43D9C" w:rsidP="00373A83">
            <w:pPr>
              <w:keepNext/>
              <w:rPr>
                <w:sz w:val="18"/>
                <w:szCs w:val="18"/>
              </w:rPr>
            </w:pPr>
            <w:proofErr w:type="spellStart"/>
            <w:r w:rsidRPr="00373A83">
              <w:rPr>
                <w:sz w:val="18"/>
                <w:szCs w:val="18"/>
              </w:rPr>
              <w:t>ADB</w:t>
            </w:r>
            <w:proofErr w:type="spellEnd"/>
            <w:r w:rsidRPr="00373A83">
              <w:rPr>
                <w:sz w:val="18"/>
                <w:szCs w:val="18"/>
              </w:rPr>
              <w:t xml:space="preserve"> website disclosure</w:t>
            </w:r>
          </w:p>
        </w:tc>
        <w:tc>
          <w:tcPr>
            <w:tcW w:w="2492" w:type="dxa"/>
          </w:tcPr>
          <w:p w14:paraId="56CEF798" w14:textId="77777777" w:rsidR="00476ECC" w:rsidRPr="00373A83" w:rsidRDefault="00F43D9C" w:rsidP="00373A83">
            <w:pPr>
              <w:keepNext/>
              <w:rPr>
                <w:sz w:val="18"/>
                <w:szCs w:val="18"/>
              </w:rPr>
            </w:pPr>
            <w:proofErr w:type="spellStart"/>
            <w:r w:rsidRPr="00373A83">
              <w:rPr>
                <w:sz w:val="18"/>
                <w:szCs w:val="18"/>
              </w:rPr>
              <w:t>ADB</w:t>
            </w:r>
            <w:proofErr w:type="spellEnd"/>
          </w:p>
        </w:tc>
      </w:tr>
      <w:tr w:rsidR="00A25762" w:rsidRPr="00373A83" w14:paraId="044C4331" w14:textId="77777777" w:rsidTr="004D3F8C">
        <w:trPr>
          <w:trHeight w:val="297"/>
          <w:jc w:val="center"/>
        </w:trPr>
        <w:tc>
          <w:tcPr>
            <w:tcW w:w="820" w:type="dxa"/>
          </w:tcPr>
          <w:p w14:paraId="012E6131" w14:textId="77777777" w:rsidR="00FA0736" w:rsidRPr="00373A83" w:rsidRDefault="00F43D9C" w:rsidP="00373A83">
            <w:pPr>
              <w:rPr>
                <w:sz w:val="18"/>
                <w:szCs w:val="18"/>
              </w:rPr>
            </w:pPr>
            <w:r w:rsidRPr="00373A83">
              <w:rPr>
                <w:sz w:val="18"/>
                <w:szCs w:val="18"/>
              </w:rPr>
              <w:t>2</w:t>
            </w:r>
          </w:p>
        </w:tc>
        <w:tc>
          <w:tcPr>
            <w:tcW w:w="6442" w:type="dxa"/>
          </w:tcPr>
          <w:p w14:paraId="6B534008" w14:textId="77777777" w:rsidR="00FA0736" w:rsidRPr="00373A83" w:rsidRDefault="00F43D9C" w:rsidP="00373A83">
            <w:pPr>
              <w:rPr>
                <w:sz w:val="18"/>
                <w:szCs w:val="18"/>
              </w:rPr>
            </w:pPr>
            <w:r w:rsidRPr="00373A83">
              <w:rPr>
                <w:sz w:val="18"/>
                <w:szCs w:val="18"/>
              </w:rPr>
              <w:t>Disclosure of summary resettlement plan in local language</w:t>
            </w:r>
          </w:p>
        </w:tc>
        <w:tc>
          <w:tcPr>
            <w:tcW w:w="2492" w:type="dxa"/>
          </w:tcPr>
          <w:p w14:paraId="73CC6BB0" w14:textId="77777777" w:rsidR="00476ECC" w:rsidRPr="00373A83" w:rsidRDefault="00F43D9C" w:rsidP="00373A83">
            <w:pPr>
              <w:rPr>
                <w:sz w:val="18"/>
                <w:szCs w:val="18"/>
              </w:rPr>
            </w:pPr>
            <w:proofErr w:type="spellStart"/>
            <w:r w:rsidRPr="00373A83">
              <w:rPr>
                <w:sz w:val="18"/>
                <w:szCs w:val="18"/>
              </w:rPr>
              <w:t>PID</w:t>
            </w:r>
            <w:proofErr w:type="spellEnd"/>
            <w:r w:rsidRPr="00373A83">
              <w:rPr>
                <w:sz w:val="18"/>
                <w:szCs w:val="18"/>
              </w:rPr>
              <w:t>/DSC</w:t>
            </w:r>
          </w:p>
        </w:tc>
      </w:tr>
      <w:tr w:rsidR="00A25762" w:rsidRPr="00373A83" w14:paraId="0FB51538" w14:textId="77777777" w:rsidTr="004D3F8C">
        <w:trPr>
          <w:trHeight w:val="276"/>
          <w:jc w:val="center"/>
        </w:trPr>
        <w:tc>
          <w:tcPr>
            <w:tcW w:w="820" w:type="dxa"/>
          </w:tcPr>
          <w:p w14:paraId="7CBA52D7" w14:textId="77777777" w:rsidR="00FA0736" w:rsidRPr="00373A83" w:rsidRDefault="00F43D9C" w:rsidP="00373A83">
            <w:pPr>
              <w:rPr>
                <w:sz w:val="18"/>
                <w:szCs w:val="18"/>
              </w:rPr>
            </w:pPr>
            <w:r w:rsidRPr="00373A83">
              <w:rPr>
                <w:sz w:val="18"/>
                <w:szCs w:val="18"/>
              </w:rPr>
              <w:t>3</w:t>
            </w:r>
          </w:p>
        </w:tc>
        <w:tc>
          <w:tcPr>
            <w:tcW w:w="6442" w:type="dxa"/>
          </w:tcPr>
          <w:p w14:paraId="1308EA1C" w14:textId="77777777" w:rsidR="00FA0736" w:rsidRPr="00373A83" w:rsidRDefault="00F43D9C" w:rsidP="00373A83">
            <w:pPr>
              <w:rPr>
                <w:sz w:val="18"/>
                <w:szCs w:val="18"/>
              </w:rPr>
            </w:pPr>
            <w:r w:rsidRPr="00373A83">
              <w:rPr>
                <w:sz w:val="18"/>
                <w:szCs w:val="18"/>
              </w:rPr>
              <w:t>Finalization of</w:t>
            </w:r>
            <w:r w:rsidR="00F514BE" w:rsidRPr="00373A83">
              <w:rPr>
                <w:sz w:val="18"/>
                <w:szCs w:val="18"/>
              </w:rPr>
              <w:t xml:space="preserve"> </w:t>
            </w:r>
            <w:proofErr w:type="spellStart"/>
            <w:r w:rsidR="00F514BE" w:rsidRPr="00373A83">
              <w:rPr>
                <w:sz w:val="18"/>
                <w:szCs w:val="18"/>
              </w:rPr>
              <w:t>WWTP</w:t>
            </w:r>
            <w:proofErr w:type="spellEnd"/>
            <w:r w:rsidR="00F514BE" w:rsidRPr="00373A83">
              <w:rPr>
                <w:sz w:val="18"/>
                <w:szCs w:val="18"/>
              </w:rPr>
              <w:t xml:space="preserve">, </w:t>
            </w:r>
            <w:proofErr w:type="spellStart"/>
            <w:r w:rsidR="00DF135A">
              <w:rPr>
                <w:sz w:val="18"/>
                <w:szCs w:val="18"/>
              </w:rPr>
              <w:t>DEWATS</w:t>
            </w:r>
            <w:proofErr w:type="spellEnd"/>
            <w:r w:rsidR="00DF135A">
              <w:rPr>
                <w:sz w:val="18"/>
                <w:szCs w:val="18"/>
              </w:rPr>
              <w:t xml:space="preserve">, </w:t>
            </w:r>
            <w:r w:rsidR="00A41D2C">
              <w:rPr>
                <w:sz w:val="18"/>
                <w:szCs w:val="18"/>
              </w:rPr>
              <w:t>i</w:t>
            </w:r>
            <w:r w:rsidR="00F514BE" w:rsidRPr="00373A83">
              <w:rPr>
                <w:sz w:val="18"/>
                <w:szCs w:val="18"/>
              </w:rPr>
              <w:t>nterceptors</w:t>
            </w:r>
            <w:r w:rsidR="00A41D2C">
              <w:rPr>
                <w:sz w:val="18"/>
                <w:szCs w:val="18"/>
              </w:rPr>
              <w:t>,</w:t>
            </w:r>
            <w:r w:rsidR="00F514BE" w:rsidRPr="00373A83">
              <w:rPr>
                <w:sz w:val="18"/>
                <w:szCs w:val="18"/>
              </w:rPr>
              <w:t xml:space="preserve"> and sewer network a</w:t>
            </w:r>
            <w:r w:rsidRPr="00373A83">
              <w:rPr>
                <w:sz w:val="18"/>
                <w:szCs w:val="18"/>
              </w:rPr>
              <w:t>lignments</w:t>
            </w:r>
          </w:p>
        </w:tc>
        <w:tc>
          <w:tcPr>
            <w:tcW w:w="2492" w:type="dxa"/>
          </w:tcPr>
          <w:p w14:paraId="5809EC24" w14:textId="77777777" w:rsidR="00476ECC" w:rsidRPr="00373A83" w:rsidRDefault="00F43D9C" w:rsidP="00373A83">
            <w:pPr>
              <w:rPr>
                <w:sz w:val="18"/>
                <w:szCs w:val="18"/>
              </w:rPr>
            </w:pPr>
            <w:proofErr w:type="spellStart"/>
            <w:r w:rsidRPr="00373A83">
              <w:rPr>
                <w:sz w:val="18"/>
                <w:szCs w:val="18"/>
              </w:rPr>
              <w:t>PID</w:t>
            </w:r>
            <w:proofErr w:type="spellEnd"/>
            <w:r w:rsidRPr="00373A83">
              <w:rPr>
                <w:sz w:val="18"/>
                <w:szCs w:val="18"/>
              </w:rPr>
              <w:t>/DSC</w:t>
            </w:r>
          </w:p>
        </w:tc>
      </w:tr>
      <w:tr w:rsidR="00A25762" w:rsidRPr="00373A83" w14:paraId="35710012" w14:textId="77777777" w:rsidTr="004D3F8C">
        <w:trPr>
          <w:trHeight w:val="595"/>
          <w:jc w:val="center"/>
        </w:trPr>
        <w:tc>
          <w:tcPr>
            <w:tcW w:w="820" w:type="dxa"/>
          </w:tcPr>
          <w:p w14:paraId="30FBCDA7" w14:textId="77777777" w:rsidR="00FA0736" w:rsidRPr="00373A83" w:rsidRDefault="00F43D9C" w:rsidP="00373A83">
            <w:pPr>
              <w:rPr>
                <w:sz w:val="18"/>
                <w:szCs w:val="18"/>
              </w:rPr>
            </w:pPr>
            <w:r w:rsidRPr="00373A83">
              <w:rPr>
                <w:sz w:val="18"/>
                <w:szCs w:val="18"/>
              </w:rPr>
              <w:t>4</w:t>
            </w:r>
          </w:p>
        </w:tc>
        <w:tc>
          <w:tcPr>
            <w:tcW w:w="6442" w:type="dxa"/>
          </w:tcPr>
          <w:p w14:paraId="470D3E02" w14:textId="77777777" w:rsidR="00FA0736" w:rsidRPr="00373A83" w:rsidRDefault="00F43D9C" w:rsidP="00373A83">
            <w:pPr>
              <w:rPr>
                <w:sz w:val="18"/>
                <w:szCs w:val="18"/>
              </w:rPr>
            </w:pPr>
            <w:r w:rsidRPr="00373A83">
              <w:rPr>
                <w:sz w:val="18"/>
                <w:szCs w:val="18"/>
              </w:rPr>
              <w:t>Update resettlement p</w:t>
            </w:r>
            <w:r w:rsidR="00476ECC" w:rsidRPr="00373A83">
              <w:rPr>
                <w:sz w:val="18"/>
                <w:szCs w:val="18"/>
              </w:rPr>
              <w:t xml:space="preserve">lan based on detailed design and send to </w:t>
            </w:r>
            <w:proofErr w:type="spellStart"/>
            <w:r w:rsidR="00476ECC" w:rsidRPr="00373A83">
              <w:rPr>
                <w:sz w:val="18"/>
                <w:szCs w:val="18"/>
              </w:rPr>
              <w:t>ADB</w:t>
            </w:r>
            <w:proofErr w:type="spellEnd"/>
            <w:r w:rsidR="00476ECC" w:rsidRPr="00373A83">
              <w:rPr>
                <w:sz w:val="18"/>
                <w:szCs w:val="18"/>
              </w:rPr>
              <w:t xml:space="preserve"> for review and approval prior to contract award </w:t>
            </w:r>
          </w:p>
        </w:tc>
        <w:tc>
          <w:tcPr>
            <w:tcW w:w="2492" w:type="dxa"/>
          </w:tcPr>
          <w:p w14:paraId="6210B15C" w14:textId="77777777" w:rsidR="00476ECC" w:rsidRPr="00373A83" w:rsidRDefault="00F43D9C" w:rsidP="00373A83">
            <w:pPr>
              <w:rPr>
                <w:sz w:val="18"/>
                <w:szCs w:val="18"/>
              </w:rPr>
            </w:pPr>
            <w:proofErr w:type="spellStart"/>
            <w:r w:rsidRPr="00373A83">
              <w:rPr>
                <w:sz w:val="18"/>
                <w:szCs w:val="18"/>
              </w:rPr>
              <w:t>PID</w:t>
            </w:r>
            <w:proofErr w:type="spellEnd"/>
            <w:r w:rsidRPr="00373A83">
              <w:rPr>
                <w:sz w:val="18"/>
                <w:szCs w:val="18"/>
              </w:rPr>
              <w:t>/DSC/</w:t>
            </w:r>
            <w:proofErr w:type="spellStart"/>
            <w:r w:rsidRPr="00373A83">
              <w:rPr>
                <w:sz w:val="18"/>
                <w:szCs w:val="18"/>
              </w:rPr>
              <w:t>ADB</w:t>
            </w:r>
            <w:proofErr w:type="spellEnd"/>
          </w:p>
        </w:tc>
      </w:tr>
      <w:tr w:rsidR="00A25762" w:rsidRPr="00373A83" w14:paraId="442EBC4B" w14:textId="77777777" w:rsidTr="004D3F8C">
        <w:trPr>
          <w:trHeight w:val="871"/>
          <w:jc w:val="center"/>
        </w:trPr>
        <w:tc>
          <w:tcPr>
            <w:tcW w:w="820" w:type="dxa"/>
          </w:tcPr>
          <w:p w14:paraId="4B1C90B9" w14:textId="77777777" w:rsidR="00FA0736" w:rsidRPr="00373A83" w:rsidRDefault="00F43D9C" w:rsidP="00373A83">
            <w:pPr>
              <w:rPr>
                <w:sz w:val="18"/>
                <w:szCs w:val="18"/>
              </w:rPr>
            </w:pPr>
            <w:r w:rsidRPr="00373A83">
              <w:rPr>
                <w:sz w:val="18"/>
                <w:szCs w:val="18"/>
              </w:rPr>
              <w:t>5</w:t>
            </w:r>
          </w:p>
        </w:tc>
        <w:tc>
          <w:tcPr>
            <w:tcW w:w="6442" w:type="dxa"/>
          </w:tcPr>
          <w:p w14:paraId="21E8EF69" w14:textId="77777777" w:rsidR="00FA0736" w:rsidRPr="00373A83" w:rsidRDefault="003F7C42" w:rsidP="003F7C42">
            <w:pPr>
              <w:rPr>
                <w:sz w:val="18"/>
                <w:szCs w:val="18"/>
              </w:rPr>
            </w:pPr>
            <w:r>
              <w:rPr>
                <w:sz w:val="18"/>
                <w:szCs w:val="18"/>
              </w:rPr>
              <w:t>Consultation m</w:t>
            </w:r>
            <w:r w:rsidR="00F43D9C" w:rsidRPr="00373A83">
              <w:rPr>
                <w:sz w:val="18"/>
                <w:szCs w:val="18"/>
              </w:rPr>
              <w:t>eetings at community/household level with displaced persons</w:t>
            </w:r>
          </w:p>
        </w:tc>
        <w:tc>
          <w:tcPr>
            <w:tcW w:w="2492" w:type="dxa"/>
          </w:tcPr>
          <w:p w14:paraId="00355FB2" w14:textId="77777777" w:rsidR="00476ECC" w:rsidRPr="00373A83" w:rsidRDefault="00F43D9C" w:rsidP="00373A83">
            <w:pPr>
              <w:rPr>
                <w:sz w:val="18"/>
                <w:szCs w:val="18"/>
              </w:rPr>
            </w:pPr>
            <w:r w:rsidRPr="00373A83">
              <w:rPr>
                <w:sz w:val="18"/>
                <w:szCs w:val="18"/>
              </w:rPr>
              <w:t>Contractor/DSC/</w:t>
            </w:r>
            <w:r w:rsidR="00A41D2C">
              <w:rPr>
                <w:sz w:val="18"/>
                <w:szCs w:val="18"/>
              </w:rPr>
              <w:t>c</w:t>
            </w:r>
            <w:r w:rsidRPr="00373A83">
              <w:rPr>
                <w:sz w:val="18"/>
                <w:szCs w:val="18"/>
              </w:rPr>
              <w:t>ommunity</w:t>
            </w:r>
          </w:p>
          <w:p w14:paraId="1AA4ED42" w14:textId="77777777" w:rsidR="00476ECC" w:rsidRPr="00373A83" w:rsidRDefault="00A41D2C" w:rsidP="00373A83">
            <w:pPr>
              <w:rPr>
                <w:sz w:val="18"/>
                <w:szCs w:val="18"/>
              </w:rPr>
            </w:pPr>
            <w:r>
              <w:rPr>
                <w:sz w:val="18"/>
                <w:szCs w:val="18"/>
              </w:rPr>
              <w:t>a</w:t>
            </w:r>
            <w:r w:rsidR="00F514BE" w:rsidRPr="00373A83">
              <w:rPr>
                <w:sz w:val="18"/>
                <w:szCs w:val="18"/>
              </w:rPr>
              <w:t xml:space="preserve">wareness </w:t>
            </w:r>
            <w:r>
              <w:rPr>
                <w:sz w:val="18"/>
                <w:szCs w:val="18"/>
              </w:rPr>
              <w:t>p</w:t>
            </w:r>
            <w:r w:rsidR="00F43D9C" w:rsidRPr="00373A83">
              <w:rPr>
                <w:sz w:val="18"/>
                <w:szCs w:val="18"/>
              </w:rPr>
              <w:t xml:space="preserve">articipation </w:t>
            </w:r>
            <w:r>
              <w:rPr>
                <w:sz w:val="18"/>
                <w:szCs w:val="18"/>
              </w:rPr>
              <w:t>c</w:t>
            </w:r>
            <w:r w:rsidR="00F43D9C" w:rsidRPr="00373A83">
              <w:rPr>
                <w:sz w:val="18"/>
                <w:szCs w:val="18"/>
              </w:rPr>
              <w:t>onsultant</w:t>
            </w:r>
          </w:p>
        </w:tc>
      </w:tr>
      <w:tr w:rsidR="003F7C42" w:rsidRPr="00373A83" w14:paraId="4730A30E" w14:textId="77777777" w:rsidTr="004D3F8C">
        <w:trPr>
          <w:trHeight w:val="276"/>
          <w:jc w:val="center"/>
        </w:trPr>
        <w:tc>
          <w:tcPr>
            <w:tcW w:w="820" w:type="dxa"/>
          </w:tcPr>
          <w:p w14:paraId="4FFA5DBF" w14:textId="77777777" w:rsidR="003F7C42" w:rsidRPr="00373A83" w:rsidRDefault="003F7C42" w:rsidP="00373A83">
            <w:pPr>
              <w:rPr>
                <w:sz w:val="18"/>
                <w:szCs w:val="18"/>
              </w:rPr>
            </w:pPr>
            <w:r>
              <w:rPr>
                <w:sz w:val="18"/>
                <w:szCs w:val="18"/>
              </w:rPr>
              <w:t>6</w:t>
            </w:r>
          </w:p>
        </w:tc>
        <w:tc>
          <w:tcPr>
            <w:tcW w:w="6442" w:type="dxa"/>
          </w:tcPr>
          <w:p w14:paraId="52EB45E5" w14:textId="77777777" w:rsidR="003F7C42" w:rsidRDefault="003F7C42" w:rsidP="003F7C42">
            <w:pPr>
              <w:rPr>
                <w:sz w:val="18"/>
                <w:szCs w:val="18"/>
              </w:rPr>
            </w:pPr>
            <w:r>
              <w:rPr>
                <w:rFonts w:cs="Arial"/>
                <w:sz w:val="18"/>
                <w:szCs w:val="18"/>
              </w:rPr>
              <w:t xml:space="preserve">Establish </w:t>
            </w:r>
            <w:proofErr w:type="spellStart"/>
            <w:r>
              <w:rPr>
                <w:rFonts w:cs="Arial"/>
                <w:sz w:val="18"/>
                <w:szCs w:val="18"/>
              </w:rPr>
              <w:t>GRC</w:t>
            </w:r>
            <w:proofErr w:type="spellEnd"/>
          </w:p>
        </w:tc>
        <w:tc>
          <w:tcPr>
            <w:tcW w:w="2492" w:type="dxa"/>
          </w:tcPr>
          <w:p w14:paraId="26E55668" w14:textId="77777777" w:rsidR="003F7C42" w:rsidRPr="00373A83" w:rsidRDefault="003F7C42" w:rsidP="00373A83">
            <w:pPr>
              <w:rPr>
                <w:sz w:val="18"/>
                <w:szCs w:val="18"/>
              </w:rPr>
            </w:pPr>
            <w:proofErr w:type="spellStart"/>
            <w:r>
              <w:rPr>
                <w:rFonts w:cs="Arial"/>
                <w:sz w:val="18"/>
                <w:szCs w:val="18"/>
              </w:rPr>
              <w:t>PID</w:t>
            </w:r>
            <w:proofErr w:type="spellEnd"/>
            <w:r>
              <w:rPr>
                <w:rFonts w:cs="Arial"/>
                <w:sz w:val="18"/>
                <w:szCs w:val="18"/>
              </w:rPr>
              <w:t>/ DSC</w:t>
            </w:r>
          </w:p>
        </w:tc>
      </w:tr>
      <w:tr w:rsidR="003F7C42" w:rsidRPr="00373A83" w14:paraId="1313EF22" w14:textId="77777777" w:rsidTr="004D3F8C">
        <w:trPr>
          <w:trHeight w:val="297"/>
          <w:jc w:val="center"/>
        </w:trPr>
        <w:tc>
          <w:tcPr>
            <w:tcW w:w="9755" w:type="dxa"/>
            <w:gridSpan w:val="3"/>
          </w:tcPr>
          <w:p w14:paraId="2FEC30AB" w14:textId="77777777" w:rsidR="003F7C42" w:rsidRPr="00247C62" w:rsidRDefault="003F7C42" w:rsidP="00373A83">
            <w:pPr>
              <w:rPr>
                <w:b/>
                <w:sz w:val="18"/>
                <w:szCs w:val="18"/>
              </w:rPr>
            </w:pPr>
            <w:r w:rsidRPr="00253DC5">
              <w:rPr>
                <w:b/>
                <w:sz w:val="18"/>
                <w:szCs w:val="18"/>
              </w:rPr>
              <w:t>Resettlement plan implementation</w:t>
            </w:r>
          </w:p>
        </w:tc>
      </w:tr>
      <w:tr w:rsidR="003F7C42" w:rsidRPr="00373A83" w14:paraId="49D816BC" w14:textId="77777777" w:rsidTr="004D3F8C">
        <w:trPr>
          <w:trHeight w:val="276"/>
          <w:jc w:val="center"/>
        </w:trPr>
        <w:tc>
          <w:tcPr>
            <w:tcW w:w="820" w:type="dxa"/>
          </w:tcPr>
          <w:p w14:paraId="7EC9AB1D" w14:textId="77777777" w:rsidR="003F7C42" w:rsidRPr="00373A83" w:rsidRDefault="003F7C42" w:rsidP="00373A83">
            <w:pPr>
              <w:rPr>
                <w:sz w:val="18"/>
                <w:szCs w:val="18"/>
              </w:rPr>
            </w:pPr>
            <w:r>
              <w:rPr>
                <w:sz w:val="18"/>
                <w:szCs w:val="18"/>
              </w:rPr>
              <w:t>7</w:t>
            </w:r>
          </w:p>
        </w:tc>
        <w:tc>
          <w:tcPr>
            <w:tcW w:w="6442" w:type="dxa"/>
          </w:tcPr>
          <w:p w14:paraId="19B6677B" w14:textId="77777777" w:rsidR="003F7C42" w:rsidRPr="00373A83" w:rsidRDefault="003F7C42" w:rsidP="00373A83">
            <w:pPr>
              <w:rPr>
                <w:sz w:val="18"/>
                <w:szCs w:val="18"/>
              </w:rPr>
            </w:pPr>
            <w:r w:rsidRPr="00373A83">
              <w:rPr>
                <w:sz w:val="18"/>
                <w:szCs w:val="18"/>
              </w:rPr>
              <w:t xml:space="preserve">Contractor to identify roads for full closure </w:t>
            </w:r>
          </w:p>
        </w:tc>
        <w:tc>
          <w:tcPr>
            <w:tcW w:w="2492" w:type="dxa"/>
          </w:tcPr>
          <w:p w14:paraId="05AC9B8D" w14:textId="77777777" w:rsidR="003F7C42" w:rsidRPr="00373A83" w:rsidRDefault="003F7C42" w:rsidP="00373A83">
            <w:pPr>
              <w:rPr>
                <w:sz w:val="18"/>
                <w:szCs w:val="18"/>
              </w:rPr>
            </w:pPr>
            <w:r w:rsidRPr="00373A83">
              <w:rPr>
                <w:sz w:val="18"/>
                <w:szCs w:val="18"/>
              </w:rPr>
              <w:t>Contractor</w:t>
            </w:r>
          </w:p>
        </w:tc>
      </w:tr>
      <w:tr w:rsidR="003F7C42" w:rsidRPr="00373A83" w14:paraId="7D5504FF" w14:textId="77777777" w:rsidTr="004D3F8C">
        <w:trPr>
          <w:trHeight w:val="871"/>
          <w:jc w:val="center"/>
        </w:trPr>
        <w:tc>
          <w:tcPr>
            <w:tcW w:w="820" w:type="dxa"/>
          </w:tcPr>
          <w:p w14:paraId="01ED1214" w14:textId="77777777" w:rsidR="003F7C42" w:rsidRPr="00373A83" w:rsidRDefault="003F7C42" w:rsidP="00373A83">
            <w:pPr>
              <w:rPr>
                <w:sz w:val="18"/>
                <w:szCs w:val="18"/>
              </w:rPr>
            </w:pPr>
            <w:r>
              <w:rPr>
                <w:sz w:val="18"/>
                <w:szCs w:val="18"/>
              </w:rPr>
              <w:t>8</w:t>
            </w:r>
          </w:p>
        </w:tc>
        <w:tc>
          <w:tcPr>
            <w:tcW w:w="6442" w:type="dxa"/>
          </w:tcPr>
          <w:p w14:paraId="7EDB2C54" w14:textId="77777777" w:rsidR="003F7C42" w:rsidRPr="00373A83" w:rsidRDefault="003F7C42" w:rsidP="00373A83">
            <w:pPr>
              <w:rPr>
                <w:sz w:val="18"/>
                <w:szCs w:val="18"/>
              </w:rPr>
            </w:pPr>
            <w:r w:rsidRPr="00373A83">
              <w:rPr>
                <w:sz w:val="18"/>
                <w:szCs w:val="18"/>
              </w:rPr>
              <w:t xml:space="preserve">Detailed survey of likely land, structures, crop/vegetation losses due to construction of </w:t>
            </w:r>
            <w:proofErr w:type="spellStart"/>
            <w:r w:rsidRPr="00373A83">
              <w:rPr>
                <w:sz w:val="18"/>
                <w:szCs w:val="18"/>
              </w:rPr>
              <w:t>WWTP</w:t>
            </w:r>
            <w:proofErr w:type="spellEnd"/>
            <w:r w:rsidRPr="00373A83">
              <w:rPr>
                <w:sz w:val="18"/>
                <w:szCs w:val="18"/>
              </w:rPr>
              <w:t xml:space="preserve"> at </w:t>
            </w:r>
            <w:proofErr w:type="spellStart"/>
            <w:r w:rsidRPr="00373A83">
              <w:rPr>
                <w:sz w:val="18"/>
                <w:szCs w:val="18"/>
              </w:rPr>
              <w:t>Gokarna</w:t>
            </w:r>
            <w:proofErr w:type="spellEnd"/>
            <w:r w:rsidRPr="00373A83">
              <w:rPr>
                <w:sz w:val="18"/>
                <w:szCs w:val="18"/>
              </w:rPr>
              <w:t>, laying of interceptors and income survey on streets identified for full closure</w:t>
            </w:r>
          </w:p>
        </w:tc>
        <w:tc>
          <w:tcPr>
            <w:tcW w:w="2492" w:type="dxa"/>
          </w:tcPr>
          <w:p w14:paraId="39409305" w14:textId="77777777" w:rsidR="003F7C42" w:rsidRPr="00373A83" w:rsidRDefault="003F7C42" w:rsidP="00373A83">
            <w:pPr>
              <w:rPr>
                <w:sz w:val="18"/>
                <w:szCs w:val="18"/>
              </w:rPr>
            </w:pPr>
            <w:r w:rsidRPr="00373A83">
              <w:rPr>
                <w:sz w:val="18"/>
                <w:szCs w:val="18"/>
              </w:rPr>
              <w:t>DSC</w:t>
            </w:r>
          </w:p>
        </w:tc>
      </w:tr>
      <w:tr w:rsidR="003F7C42" w:rsidRPr="00373A83" w14:paraId="4F6E3B41" w14:textId="77777777" w:rsidTr="004D3F8C">
        <w:trPr>
          <w:trHeight w:val="297"/>
          <w:jc w:val="center"/>
        </w:trPr>
        <w:tc>
          <w:tcPr>
            <w:tcW w:w="820" w:type="dxa"/>
          </w:tcPr>
          <w:p w14:paraId="41ADB734" w14:textId="77777777" w:rsidR="003F7C42" w:rsidRPr="00373A83" w:rsidRDefault="003F7C42" w:rsidP="00373A83">
            <w:pPr>
              <w:rPr>
                <w:sz w:val="18"/>
                <w:szCs w:val="18"/>
              </w:rPr>
            </w:pPr>
            <w:r>
              <w:rPr>
                <w:sz w:val="18"/>
                <w:szCs w:val="18"/>
              </w:rPr>
              <w:t>9</w:t>
            </w:r>
          </w:p>
        </w:tc>
        <w:tc>
          <w:tcPr>
            <w:tcW w:w="6442" w:type="dxa"/>
          </w:tcPr>
          <w:p w14:paraId="405A1670" w14:textId="77777777" w:rsidR="003F7C42" w:rsidRPr="00373A83" w:rsidRDefault="003F7C42" w:rsidP="00373A83">
            <w:pPr>
              <w:rPr>
                <w:sz w:val="18"/>
                <w:szCs w:val="18"/>
              </w:rPr>
            </w:pPr>
            <w:r w:rsidRPr="00373A83">
              <w:rPr>
                <w:sz w:val="18"/>
                <w:szCs w:val="18"/>
              </w:rPr>
              <w:t>Calculation of compensation and entitlements</w:t>
            </w:r>
          </w:p>
        </w:tc>
        <w:tc>
          <w:tcPr>
            <w:tcW w:w="2492" w:type="dxa"/>
          </w:tcPr>
          <w:p w14:paraId="5B1BAAA4" w14:textId="77777777" w:rsidR="003F7C42" w:rsidRPr="00373A83" w:rsidRDefault="003F7C42" w:rsidP="00373A83">
            <w:pPr>
              <w:rPr>
                <w:sz w:val="18"/>
                <w:szCs w:val="18"/>
              </w:rPr>
            </w:pPr>
            <w:proofErr w:type="spellStart"/>
            <w:r w:rsidRPr="00373A83">
              <w:rPr>
                <w:sz w:val="18"/>
                <w:szCs w:val="18"/>
              </w:rPr>
              <w:t>PID</w:t>
            </w:r>
            <w:proofErr w:type="spellEnd"/>
          </w:p>
        </w:tc>
      </w:tr>
      <w:tr w:rsidR="003F7C42" w:rsidRPr="00373A83" w14:paraId="1081FE5C" w14:textId="77777777" w:rsidTr="004D3F8C">
        <w:trPr>
          <w:trHeight w:val="276"/>
          <w:jc w:val="center"/>
        </w:trPr>
        <w:tc>
          <w:tcPr>
            <w:tcW w:w="820" w:type="dxa"/>
          </w:tcPr>
          <w:p w14:paraId="52E4191C" w14:textId="77777777" w:rsidR="003F7C42" w:rsidRPr="00373A83" w:rsidRDefault="003F7C42" w:rsidP="00373A83">
            <w:pPr>
              <w:rPr>
                <w:sz w:val="18"/>
                <w:szCs w:val="18"/>
              </w:rPr>
            </w:pPr>
            <w:r>
              <w:rPr>
                <w:sz w:val="18"/>
                <w:szCs w:val="18"/>
              </w:rPr>
              <w:t>10</w:t>
            </w:r>
          </w:p>
        </w:tc>
        <w:tc>
          <w:tcPr>
            <w:tcW w:w="6442" w:type="dxa"/>
          </w:tcPr>
          <w:p w14:paraId="13A4219D" w14:textId="77777777" w:rsidR="003F7C42" w:rsidRPr="00373A83" w:rsidRDefault="003F7C42" w:rsidP="00373A83">
            <w:pPr>
              <w:rPr>
                <w:sz w:val="18"/>
                <w:szCs w:val="18"/>
              </w:rPr>
            </w:pPr>
            <w:r>
              <w:rPr>
                <w:rFonts w:cs="Arial"/>
                <w:sz w:val="18"/>
                <w:szCs w:val="18"/>
              </w:rPr>
              <w:t>Updated RP consultations and disclosure to the affected peoples &amp; vendors</w:t>
            </w:r>
          </w:p>
        </w:tc>
        <w:tc>
          <w:tcPr>
            <w:tcW w:w="2492" w:type="dxa"/>
          </w:tcPr>
          <w:p w14:paraId="1AAA40BB" w14:textId="77777777" w:rsidR="003F7C42" w:rsidRPr="00373A83" w:rsidRDefault="003F7C42" w:rsidP="00373A83">
            <w:pPr>
              <w:rPr>
                <w:sz w:val="18"/>
                <w:szCs w:val="18"/>
              </w:rPr>
            </w:pPr>
            <w:proofErr w:type="spellStart"/>
            <w:r>
              <w:rPr>
                <w:rFonts w:cs="Arial"/>
                <w:sz w:val="18"/>
                <w:szCs w:val="18"/>
              </w:rPr>
              <w:t>PID</w:t>
            </w:r>
            <w:proofErr w:type="spellEnd"/>
            <w:r>
              <w:rPr>
                <w:rFonts w:cs="Arial"/>
                <w:sz w:val="18"/>
                <w:szCs w:val="18"/>
              </w:rPr>
              <w:t>/ DSC/NGO/</w:t>
            </w:r>
            <w:proofErr w:type="spellStart"/>
            <w:r>
              <w:rPr>
                <w:rFonts w:cs="Arial"/>
                <w:sz w:val="18"/>
                <w:szCs w:val="18"/>
              </w:rPr>
              <w:t>CAPC</w:t>
            </w:r>
            <w:proofErr w:type="spellEnd"/>
          </w:p>
        </w:tc>
      </w:tr>
      <w:tr w:rsidR="003F7C42" w:rsidRPr="00373A83" w14:paraId="54E1B2C6" w14:textId="77777777" w:rsidTr="004D3F8C">
        <w:trPr>
          <w:trHeight w:val="297"/>
          <w:jc w:val="center"/>
        </w:trPr>
        <w:tc>
          <w:tcPr>
            <w:tcW w:w="820" w:type="dxa"/>
          </w:tcPr>
          <w:p w14:paraId="6607BA47" w14:textId="77777777" w:rsidR="003F7C42" w:rsidRPr="00373A83" w:rsidRDefault="003F7C42" w:rsidP="00373A83">
            <w:pPr>
              <w:rPr>
                <w:sz w:val="18"/>
                <w:szCs w:val="18"/>
              </w:rPr>
            </w:pPr>
            <w:r>
              <w:rPr>
                <w:sz w:val="18"/>
                <w:szCs w:val="18"/>
              </w:rPr>
              <w:t>11</w:t>
            </w:r>
          </w:p>
        </w:tc>
        <w:tc>
          <w:tcPr>
            <w:tcW w:w="6442" w:type="dxa"/>
          </w:tcPr>
          <w:p w14:paraId="51823219" w14:textId="77777777" w:rsidR="003F7C42" w:rsidRPr="00373A83" w:rsidRDefault="003F7C42" w:rsidP="00373A83">
            <w:pPr>
              <w:rPr>
                <w:sz w:val="18"/>
                <w:szCs w:val="18"/>
              </w:rPr>
            </w:pPr>
            <w:r w:rsidRPr="00373A83">
              <w:rPr>
                <w:sz w:val="18"/>
                <w:szCs w:val="18"/>
              </w:rPr>
              <w:t xml:space="preserve">Awarding of checks for compensation </w:t>
            </w:r>
          </w:p>
        </w:tc>
        <w:tc>
          <w:tcPr>
            <w:tcW w:w="2492" w:type="dxa"/>
          </w:tcPr>
          <w:p w14:paraId="0AC8D009" w14:textId="77777777" w:rsidR="003F7C42" w:rsidRPr="00373A83" w:rsidRDefault="003F7C42" w:rsidP="00373A83">
            <w:pPr>
              <w:rPr>
                <w:sz w:val="18"/>
                <w:szCs w:val="18"/>
              </w:rPr>
            </w:pPr>
            <w:proofErr w:type="spellStart"/>
            <w:r w:rsidRPr="00373A83">
              <w:rPr>
                <w:sz w:val="18"/>
                <w:szCs w:val="18"/>
              </w:rPr>
              <w:t>PID</w:t>
            </w:r>
            <w:proofErr w:type="spellEnd"/>
          </w:p>
        </w:tc>
      </w:tr>
      <w:tr w:rsidR="003F7C42" w:rsidRPr="00373A83" w14:paraId="2EB055FD" w14:textId="77777777" w:rsidTr="004D3F8C">
        <w:trPr>
          <w:trHeight w:val="276"/>
          <w:jc w:val="center"/>
        </w:trPr>
        <w:tc>
          <w:tcPr>
            <w:tcW w:w="820" w:type="dxa"/>
          </w:tcPr>
          <w:p w14:paraId="71943709" w14:textId="77777777" w:rsidR="003F7C42" w:rsidRPr="00373A83" w:rsidRDefault="003F7C42" w:rsidP="00373A83">
            <w:pPr>
              <w:rPr>
                <w:sz w:val="18"/>
                <w:szCs w:val="18"/>
              </w:rPr>
            </w:pPr>
            <w:r w:rsidRPr="00373A83">
              <w:rPr>
                <w:sz w:val="18"/>
                <w:szCs w:val="18"/>
              </w:rPr>
              <w:t>1</w:t>
            </w:r>
            <w:r>
              <w:rPr>
                <w:sz w:val="18"/>
                <w:szCs w:val="18"/>
              </w:rPr>
              <w:t>2</w:t>
            </w:r>
          </w:p>
        </w:tc>
        <w:tc>
          <w:tcPr>
            <w:tcW w:w="6442" w:type="dxa"/>
          </w:tcPr>
          <w:p w14:paraId="5E103DB1" w14:textId="77777777" w:rsidR="003F7C42" w:rsidRPr="00373A83" w:rsidRDefault="003F7C42" w:rsidP="00373A83">
            <w:pPr>
              <w:rPr>
                <w:sz w:val="18"/>
                <w:szCs w:val="18"/>
              </w:rPr>
            </w:pPr>
            <w:r w:rsidRPr="00373A83">
              <w:rPr>
                <w:sz w:val="18"/>
                <w:szCs w:val="18"/>
              </w:rPr>
              <w:t>Contractor to begin work</w:t>
            </w:r>
          </w:p>
        </w:tc>
        <w:tc>
          <w:tcPr>
            <w:tcW w:w="2492" w:type="dxa"/>
          </w:tcPr>
          <w:p w14:paraId="301B9F05" w14:textId="77777777" w:rsidR="003F7C42" w:rsidRPr="00373A83" w:rsidRDefault="003F7C42" w:rsidP="00373A83">
            <w:pPr>
              <w:rPr>
                <w:sz w:val="18"/>
                <w:szCs w:val="18"/>
              </w:rPr>
            </w:pPr>
            <w:proofErr w:type="spellStart"/>
            <w:r w:rsidRPr="00373A83">
              <w:rPr>
                <w:sz w:val="18"/>
                <w:szCs w:val="18"/>
              </w:rPr>
              <w:t>PID</w:t>
            </w:r>
            <w:proofErr w:type="spellEnd"/>
            <w:r w:rsidRPr="00373A83">
              <w:rPr>
                <w:sz w:val="18"/>
                <w:szCs w:val="18"/>
              </w:rPr>
              <w:t>/Contractor</w:t>
            </w:r>
          </w:p>
        </w:tc>
      </w:tr>
      <w:tr w:rsidR="003F7C42" w:rsidRPr="00373A83" w14:paraId="0EACAC04" w14:textId="77777777" w:rsidTr="004D3F8C">
        <w:trPr>
          <w:trHeight w:val="394"/>
          <w:jc w:val="center"/>
        </w:trPr>
        <w:tc>
          <w:tcPr>
            <w:tcW w:w="820" w:type="dxa"/>
          </w:tcPr>
          <w:p w14:paraId="3DDF9637" w14:textId="77777777" w:rsidR="003F7C42" w:rsidRPr="00373A83" w:rsidRDefault="003F7C42" w:rsidP="00373A83">
            <w:pPr>
              <w:rPr>
                <w:sz w:val="18"/>
                <w:szCs w:val="18"/>
              </w:rPr>
            </w:pPr>
            <w:r w:rsidRPr="00373A83">
              <w:rPr>
                <w:sz w:val="18"/>
                <w:szCs w:val="18"/>
              </w:rPr>
              <w:t>1</w:t>
            </w:r>
            <w:r>
              <w:rPr>
                <w:sz w:val="18"/>
                <w:szCs w:val="18"/>
              </w:rPr>
              <w:t>3</w:t>
            </w:r>
          </w:p>
        </w:tc>
        <w:tc>
          <w:tcPr>
            <w:tcW w:w="6442" w:type="dxa"/>
          </w:tcPr>
          <w:p w14:paraId="45928483" w14:textId="77777777" w:rsidR="003F7C42" w:rsidRPr="00373A83" w:rsidRDefault="003F7C42" w:rsidP="00373A83">
            <w:pPr>
              <w:rPr>
                <w:sz w:val="18"/>
                <w:szCs w:val="18"/>
              </w:rPr>
            </w:pPr>
            <w:r w:rsidRPr="00373A83">
              <w:rPr>
                <w:sz w:val="18"/>
                <w:szCs w:val="18"/>
              </w:rPr>
              <w:t>Grievances redress</w:t>
            </w:r>
          </w:p>
        </w:tc>
        <w:tc>
          <w:tcPr>
            <w:tcW w:w="2492" w:type="dxa"/>
          </w:tcPr>
          <w:p w14:paraId="20F268D6" w14:textId="77777777" w:rsidR="003F7C42" w:rsidRPr="00373A83" w:rsidRDefault="003F7C42" w:rsidP="00373A83">
            <w:pPr>
              <w:rPr>
                <w:sz w:val="18"/>
                <w:szCs w:val="18"/>
              </w:rPr>
            </w:pPr>
            <w:proofErr w:type="spellStart"/>
            <w:r w:rsidRPr="00373A83">
              <w:rPr>
                <w:sz w:val="18"/>
                <w:szCs w:val="18"/>
              </w:rPr>
              <w:t>PID</w:t>
            </w:r>
            <w:proofErr w:type="spellEnd"/>
            <w:r w:rsidRPr="00373A83">
              <w:rPr>
                <w:sz w:val="18"/>
                <w:szCs w:val="18"/>
              </w:rPr>
              <w:t>/DSC</w:t>
            </w:r>
          </w:p>
        </w:tc>
      </w:tr>
      <w:tr w:rsidR="003F7C42" w:rsidRPr="00373A83" w14:paraId="2F3EE613" w14:textId="77777777" w:rsidTr="004D3F8C">
        <w:trPr>
          <w:trHeight w:val="297"/>
          <w:jc w:val="center"/>
        </w:trPr>
        <w:tc>
          <w:tcPr>
            <w:tcW w:w="820" w:type="dxa"/>
            <w:tcBorders>
              <w:bottom w:val="single" w:sz="4" w:space="0" w:color="000000"/>
            </w:tcBorders>
          </w:tcPr>
          <w:p w14:paraId="114FD9DE" w14:textId="77777777" w:rsidR="003F7C42" w:rsidRPr="00373A83" w:rsidRDefault="003F7C42" w:rsidP="00373A83">
            <w:pPr>
              <w:rPr>
                <w:sz w:val="18"/>
                <w:szCs w:val="18"/>
              </w:rPr>
            </w:pPr>
            <w:r w:rsidRPr="00373A83">
              <w:rPr>
                <w:sz w:val="18"/>
                <w:szCs w:val="18"/>
              </w:rPr>
              <w:t>1</w:t>
            </w:r>
            <w:r>
              <w:rPr>
                <w:sz w:val="18"/>
                <w:szCs w:val="18"/>
              </w:rPr>
              <w:t>4</w:t>
            </w:r>
          </w:p>
        </w:tc>
        <w:tc>
          <w:tcPr>
            <w:tcW w:w="6442" w:type="dxa"/>
            <w:tcBorders>
              <w:bottom w:val="single" w:sz="4" w:space="0" w:color="000000"/>
            </w:tcBorders>
          </w:tcPr>
          <w:p w14:paraId="3F65C6E8" w14:textId="77777777" w:rsidR="003F7C42" w:rsidRPr="00373A83" w:rsidRDefault="003F7C42" w:rsidP="00373A83">
            <w:pPr>
              <w:rPr>
                <w:sz w:val="18"/>
                <w:szCs w:val="18"/>
              </w:rPr>
            </w:pPr>
            <w:r w:rsidRPr="00373A83">
              <w:rPr>
                <w:sz w:val="18"/>
                <w:szCs w:val="18"/>
              </w:rPr>
              <w:t>Internal monitoring</w:t>
            </w:r>
          </w:p>
        </w:tc>
        <w:tc>
          <w:tcPr>
            <w:tcW w:w="2492" w:type="dxa"/>
            <w:tcBorders>
              <w:bottom w:val="single" w:sz="4" w:space="0" w:color="000000"/>
            </w:tcBorders>
          </w:tcPr>
          <w:p w14:paraId="3E8C8108" w14:textId="77777777" w:rsidR="003F7C42" w:rsidRPr="00373A83" w:rsidRDefault="003F7C42" w:rsidP="00373A83">
            <w:pPr>
              <w:rPr>
                <w:sz w:val="18"/>
                <w:szCs w:val="18"/>
              </w:rPr>
            </w:pPr>
            <w:proofErr w:type="spellStart"/>
            <w:r w:rsidRPr="00373A83">
              <w:rPr>
                <w:sz w:val="18"/>
                <w:szCs w:val="18"/>
              </w:rPr>
              <w:t>PID</w:t>
            </w:r>
            <w:proofErr w:type="spellEnd"/>
          </w:p>
        </w:tc>
      </w:tr>
      <w:tr w:rsidR="003F7C42" w:rsidRPr="00373A83" w14:paraId="65D2D232" w14:textId="77777777" w:rsidTr="004D3F8C">
        <w:trPr>
          <w:trHeight w:val="574"/>
          <w:jc w:val="center"/>
        </w:trPr>
        <w:tc>
          <w:tcPr>
            <w:tcW w:w="9755" w:type="dxa"/>
            <w:gridSpan w:val="3"/>
            <w:tcBorders>
              <w:left w:val="nil"/>
              <w:bottom w:val="nil"/>
              <w:right w:val="nil"/>
            </w:tcBorders>
          </w:tcPr>
          <w:p w14:paraId="1B0D3C66" w14:textId="77777777" w:rsidR="003F7C42" w:rsidRPr="00373A83" w:rsidRDefault="003F7C42" w:rsidP="00373A83">
            <w:pPr>
              <w:rPr>
                <w:sz w:val="18"/>
                <w:szCs w:val="18"/>
              </w:rPr>
            </w:pPr>
            <w:proofErr w:type="spellStart"/>
            <w:r w:rsidRPr="00373A83">
              <w:rPr>
                <w:sz w:val="18"/>
                <w:szCs w:val="18"/>
              </w:rPr>
              <w:t>ADB</w:t>
            </w:r>
            <w:proofErr w:type="spellEnd"/>
            <w:r w:rsidRPr="00373A83">
              <w:rPr>
                <w:sz w:val="18"/>
                <w:szCs w:val="18"/>
              </w:rPr>
              <w:t xml:space="preserve"> = Asian Development Bank, </w:t>
            </w:r>
            <w:proofErr w:type="spellStart"/>
            <w:r w:rsidRPr="00373A83">
              <w:rPr>
                <w:sz w:val="18"/>
                <w:szCs w:val="18"/>
              </w:rPr>
              <w:t>WWTP</w:t>
            </w:r>
            <w:proofErr w:type="spellEnd"/>
            <w:r w:rsidRPr="00373A83">
              <w:rPr>
                <w:sz w:val="18"/>
                <w:szCs w:val="18"/>
              </w:rPr>
              <w:t xml:space="preserve">= </w:t>
            </w:r>
            <w:r>
              <w:rPr>
                <w:sz w:val="18"/>
                <w:szCs w:val="18"/>
              </w:rPr>
              <w:t>w</w:t>
            </w:r>
            <w:r w:rsidRPr="00373A83">
              <w:rPr>
                <w:sz w:val="18"/>
                <w:szCs w:val="18"/>
              </w:rPr>
              <w:t xml:space="preserve">astewater </w:t>
            </w:r>
            <w:r>
              <w:rPr>
                <w:sz w:val="18"/>
                <w:szCs w:val="18"/>
              </w:rPr>
              <w:t>t</w:t>
            </w:r>
            <w:r w:rsidRPr="00373A83">
              <w:rPr>
                <w:sz w:val="18"/>
                <w:szCs w:val="18"/>
              </w:rPr>
              <w:t xml:space="preserve">reatment </w:t>
            </w:r>
            <w:r>
              <w:rPr>
                <w:sz w:val="18"/>
                <w:szCs w:val="18"/>
              </w:rPr>
              <w:t>p</w:t>
            </w:r>
            <w:r w:rsidRPr="00373A83">
              <w:rPr>
                <w:sz w:val="18"/>
                <w:szCs w:val="18"/>
              </w:rPr>
              <w:t xml:space="preserve">lant, DSC = </w:t>
            </w:r>
            <w:r>
              <w:rPr>
                <w:sz w:val="18"/>
                <w:szCs w:val="18"/>
              </w:rPr>
              <w:t>d</w:t>
            </w:r>
            <w:r w:rsidRPr="00373A83">
              <w:rPr>
                <w:sz w:val="18"/>
                <w:szCs w:val="18"/>
              </w:rPr>
              <w:t xml:space="preserve">esign and </w:t>
            </w:r>
            <w:r>
              <w:rPr>
                <w:sz w:val="18"/>
                <w:szCs w:val="18"/>
              </w:rPr>
              <w:t>s</w:t>
            </w:r>
            <w:r w:rsidRPr="00373A83">
              <w:rPr>
                <w:sz w:val="18"/>
                <w:szCs w:val="18"/>
              </w:rPr>
              <w:t xml:space="preserve">upervision </w:t>
            </w:r>
            <w:r>
              <w:rPr>
                <w:sz w:val="18"/>
                <w:szCs w:val="18"/>
              </w:rPr>
              <w:t>c</w:t>
            </w:r>
            <w:r w:rsidRPr="00373A83">
              <w:rPr>
                <w:sz w:val="18"/>
                <w:szCs w:val="18"/>
              </w:rPr>
              <w:t xml:space="preserve">onsultants, </w:t>
            </w:r>
            <w:proofErr w:type="spellStart"/>
            <w:r w:rsidRPr="00373A83">
              <w:rPr>
                <w:sz w:val="18"/>
                <w:szCs w:val="18"/>
              </w:rPr>
              <w:t>PID</w:t>
            </w:r>
            <w:proofErr w:type="spellEnd"/>
            <w:r w:rsidRPr="00373A83">
              <w:rPr>
                <w:sz w:val="18"/>
                <w:szCs w:val="18"/>
              </w:rPr>
              <w:t xml:space="preserve"> = Project Implementation Directorate.</w:t>
            </w:r>
          </w:p>
        </w:tc>
      </w:tr>
    </w:tbl>
    <w:p w14:paraId="63D6AA65" w14:textId="77777777" w:rsidR="00C60FA2" w:rsidRPr="00373A83" w:rsidRDefault="00C60FA2" w:rsidP="00373A83">
      <w:pPr>
        <w:rPr>
          <w:rFonts w:cs="Arial"/>
          <w:lang w:val="en-GB"/>
        </w:rPr>
      </w:pPr>
    </w:p>
    <w:p w14:paraId="3D53C38D" w14:textId="77777777" w:rsidR="00D81DAF" w:rsidRDefault="006C5D48">
      <w:pPr>
        <w:pStyle w:val="Heading1"/>
      </w:pPr>
      <w:bookmarkStart w:id="70" w:name="_Toc292068555"/>
      <w:bookmarkStart w:id="71" w:name="_Toc522180752"/>
      <w:r w:rsidRPr="00373A83">
        <w:t>BUDGETING AND FUND FLOW MECHANISM</w:t>
      </w:r>
      <w:bookmarkEnd w:id="70"/>
      <w:bookmarkEnd w:id="71"/>
    </w:p>
    <w:p w14:paraId="5181D06A" w14:textId="5638A9FE" w:rsidR="00253DC5" w:rsidRDefault="00C3635C" w:rsidP="007A2812">
      <w:pPr>
        <w:pStyle w:val="mainpara"/>
        <w:numPr>
          <w:ilvl w:val="0"/>
          <w:numId w:val="49"/>
        </w:numPr>
        <w:tabs>
          <w:tab w:val="clear" w:pos="1430"/>
        </w:tabs>
        <w:ind w:left="0"/>
      </w:pPr>
      <w:r w:rsidRPr="00373A83">
        <w:t xml:space="preserve">The resettlement cost will include eligible compensation for temporary </w:t>
      </w:r>
      <w:r w:rsidR="004B704D" w:rsidRPr="00373A83">
        <w:t xml:space="preserve">and permanent </w:t>
      </w:r>
      <w:r w:rsidRPr="00373A83">
        <w:t xml:space="preserve">impacts to income. </w:t>
      </w:r>
      <w:r w:rsidR="00075C13" w:rsidRPr="00373A83">
        <w:t>G</w:t>
      </w:r>
      <w:r w:rsidRPr="00373A83">
        <w:t xml:space="preserve">overnment financing will provide funds to support all compensation for lost income. The total estimated resettlement cost for the project is </w:t>
      </w:r>
      <w:proofErr w:type="spellStart"/>
      <w:r w:rsidRPr="00373A83">
        <w:t>NRs</w:t>
      </w:r>
      <w:proofErr w:type="spellEnd"/>
      <w:r w:rsidR="008F12C8">
        <w:t>.</w:t>
      </w:r>
      <w:r w:rsidRPr="00373A83">
        <w:t xml:space="preserve"> </w:t>
      </w:r>
      <w:r w:rsidR="00F05297" w:rsidRPr="00373A83">
        <w:t>38,856,510 (US$ 457,162)</w:t>
      </w:r>
      <w:r w:rsidRPr="00373A83">
        <w:t xml:space="preserve">) as described in the </w:t>
      </w:r>
      <w:r w:rsidR="00056BC7" w:rsidRPr="00373A83">
        <w:t>r</w:t>
      </w:r>
      <w:r w:rsidRPr="00373A83">
        <w:t xml:space="preserve">esettlement </w:t>
      </w:r>
      <w:r w:rsidR="00056BC7" w:rsidRPr="00373A83">
        <w:t>p</w:t>
      </w:r>
      <w:r w:rsidRPr="00373A83">
        <w:t xml:space="preserve">lan. </w:t>
      </w:r>
      <w:r w:rsidR="00440F24" w:rsidRPr="00373A83">
        <w:t xml:space="preserve">The government will make available or </w:t>
      </w:r>
      <w:r w:rsidR="004C3B87" w:rsidRPr="00373A83">
        <w:t xml:space="preserve">authorize </w:t>
      </w:r>
      <w:proofErr w:type="spellStart"/>
      <w:r w:rsidR="00440F24" w:rsidRPr="00373A83">
        <w:t>M</w:t>
      </w:r>
      <w:r w:rsidR="00F514BE" w:rsidRPr="00373A83">
        <w:t>oUD</w:t>
      </w:r>
      <w:proofErr w:type="spellEnd"/>
      <w:r w:rsidR="00440F24" w:rsidRPr="00373A83">
        <w:t xml:space="preserve"> and </w:t>
      </w:r>
      <w:proofErr w:type="spellStart"/>
      <w:r w:rsidR="00440F24" w:rsidRPr="00373A83">
        <w:t>KUKL</w:t>
      </w:r>
      <w:proofErr w:type="spellEnd"/>
      <w:r w:rsidR="00440F24" w:rsidRPr="00373A83">
        <w:t xml:space="preserve"> to make available necessary </w:t>
      </w:r>
      <w:r w:rsidR="00AB6A6A" w:rsidRPr="00373A83">
        <w:t xml:space="preserve">financial </w:t>
      </w:r>
      <w:r w:rsidR="00440F24" w:rsidRPr="00373A83">
        <w:t xml:space="preserve">and human resources to fully implement the </w:t>
      </w:r>
      <w:r w:rsidR="008E04F5" w:rsidRPr="00373A83">
        <w:t>resettlement plan</w:t>
      </w:r>
      <w:r w:rsidR="00440F24" w:rsidRPr="00373A83">
        <w:t>.</w:t>
      </w:r>
    </w:p>
    <w:p w14:paraId="7C254453" w14:textId="77777777" w:rsidR="00253DC5" w:rsidRDefault="00253DC5" w:rsidP="00253DC5"/>
    <w:p w14:paraId="3CBB31D8" w14:textId="2B70C77B" w:rsidR="00253DC5" w:rsidRDefault="00C3635C" w:rsidP="007A2812">
      <w:pPr>
        <w:pStyle w:val="mainpara"/>
        <w:numPr>
          <w:ilvl w:val="0"/>
          <w:numId w:val="49"/>
        </w:numPr>
        <w:tabs>
          <w:tab w:val="clear" w:pos="1430"/>
        </w:tabs>
        <w:ind w:left="0"/>
      </w:pPr>
      <w:r w:rsidRPr="00373A83">
        <w:t xml:space="preserve">The cost items are </w:t>
      </w:r>
      <w:r w:rsidR="00FC7384" w:rsidRPr="00373A83">
        <w:t>as follows</w:t>
      </w:r>
      <w:r w:rsidRPr="00373A83">
        <w:t>:</w:t>
      </w:r>
    </w:p>
    <w:p w14:paraId="7473F186" w14:textId="77777777" w:rsidR="00253DC5" w:rsidRDefault="00C3635C" w:rsidP="007A2812">
      <w:pPr>
        <w:numPr>
          <w:ilvl w:val="0"/>
          <w:numId w:val="39"/>
        </w:numPr>
        <w:ind w:left="1440"/>
        <w:rPr>
          <w:rFonts w:cs="Arial"/>
          <w:szCs w:val="22"/>
        </w:rPr>
      </w:pPr>
      <w:r w:rsidRPr="00373A83">
        <w:rPr>
          <w:rFonts w:cs="Arial"/>
          <w:szCs w:val="22"/>
        </w:rPr>
        <w:t xml:space="preserve">For linear works, </w:t>
      </w:r>
      <w:r w:rsidR="008F12C8">
        <w:rPr>
          <w:rFonts w:cs="Arial"/>
          <w:szCs w:val="22"/>
        </w:rPr>
        <w:t xml:space="preserve">there is </w:t>
      </w:r>
      <w:r w:rsidRPr="00373A83">
        <w:rPr>
          <w:rFonts w:cs="Arial"/>
          <w:szCs w:val="22"/>
        </w:rPr>
        <w:t xml:space="preserve">temporary loss of income </w:t>
      </w:r>
      <w:r w:rsidR="002108F9">
        <w:rPr>
          <w:rFonts w:cs="Arial"/>
          <w:szCs w:val="22"/>
        </w:rPr>
        <w:t>for</w:t>
      </w:r>
      <w:r w:rsidR="002108F9" w:rsidRPr="00373A83">
        <w:rPr>
          <w:rFonts w:cs="Arial"/>
          <w:szCs w:val="22"/>
        </w:rPr>
        <w:t xml:space="preserve"> </w:t>
      </w:r>
      <w:r w:rsidRPr="00373A83">
        <w:rPr>
          <w:rFonts w:cs="Arial"/>
          <w:szCs w:val="22"/>
        </w:rPr>
        <w:t xml:space="preserve">shops and businesses due to disturbance caused by construction </w:t>
      </w:r>
      <w:r w:rsidR="008F12C8">
        <w:rPr>
          <w:rFonts w:cs="Arial"/>
          <w:szCs w:val="22"/>
        </w:rPr>
        <w:t>on</w:t>
      </w:r>
      <w:r w:rsidRPr="00373A83">
        <w:rPr>
          <w:rFonts w:cs="Arial"/>
          <w:szCs w:val="22"/>
        </w:rPr>
        <w:t xml:space="preserve"> fully</w:t>
      </w:r>
      <w:r w:rsidR="008F12C8">
        <w:rPr>
          <w:rFonts w:cs="Arial"/>
          <w:szCs w:val="22"/>
        </w:rPr>
        <w:t>-</w:t>
      </w:r>
      <w:r w:rsidRPr="00373A83">
        <w:rPr>
          <w:rFonts w:cs="Arial"/>
          <w:szCs w:val="22"/>
        </w:rPr>
        <w:t>closed</w:t>
      </w:r>
      <w:r w:rsidR="008F12C8">
        <w:rPr>
          <w:rFonts w:cs="Arial"/>
          <w:szCs w:val="22"/>
        </w:rPr>
        <w:t xml:space="preserve"> roads</w:t>
      </w:r>
      <w:r w:rsidR="006C5A2C" w:rsidRPr="00373A83">
        <w:rPr>
          <w:rFonts w:cs="Arial"/>
          <w:szCs w:val="22"/>
        </w:rPr>
        <w:t>.</w:t>
      </w:r>
      <w:r w:rsidRPr="00373A83">
        <w:rPr>
          <w:rFonts w:cs="Arial"/>
          <w:szCs w:val="22"/>
        </w:rPr>
        <w:t xml:space="preserve"> Businesses are entitled to income compensation for each day of disturbance on fully</w:t>
      </w:r>
      <w:r w:rsidR="00813A6F">
        <w:rPr>
          <w:rFonts w:cs="Arial"/>
          <w:szCs w:val="22"/>
        </w:rPr>
        <w:t>-</w:t>
      </w:r>
      <w:r w:rsidRPr="00373A83">
        <w:rPr>
          <w:rFonts w:cs="Arial"/>
          <w:szCs w:val="22"/>
        </w:rPr>
        <w:t xml:space="preserve">closed roads. </w:t>
      </w:r>
    </w:p>
    <w:p w14:paraId="1F059B84" w14:textId="77777777" w:rsidR="00253DC5" w:rsidRDefault="00C3635C" w:rsidP="007A2812">
      <w:pPr>
        <w:numPr>
          <w:ilvl w:val="0"/>
          <w:numId w:val="39"/>
        </w:numPr>
        <w:ind w:left="1440"/>
        <w:rPr>
          <w:rFonts w:cs="Arial"/>
          <w:szCs w:val="22"/>
        </w:rPr>
      </w:pPr>
      <w:r w:rsidRPr="00373A83">
        <w:rPr>
          <w:rFonts w:cs="Arial"/>
          <w:szCs w:val="22"/>
        </w:rPr>
        <w:t xml:space="preserve">Vulnerable persons are provided assistance for all days of lost income, including </w:t>
      </w:r>
      <w:r w:rsidR="00BC089B" w:rsidRPr="00373A83">
        <w:rPr>
          <w:rFonts w:cs="Arial"/>
          <w:szCs w:val="22"/>
        </w:rPr>
        <w:t xml:space="preserve">time </w:t>
      </w:r>
      <w:r w:rsidRPr="00373A83">
        <w:rPr>
          <w:rFonts w:cs="Arial"/>
          <w:szCs w:val="22"/>
        </w:rPr>
        <w:t>of full closure.</w:t>
      </w:r>
    </w:p>
    <w:p w14:paraId="352BD7EB" w14:textId="77777777" w:rsidR="006C5D48" w:rsidRPr="00373A83" w:rsidRDefault="006C5D48" w:rsidP="00373A83">
      <w:pPr>
        <w:widowControl w:val="0"/>
        <w:autoSpaceDE w:val="0"/>
        <w:autoSpaceDN w:val="0"/>
        <w:rPr>
          <w:rFonts w:cs="Arial"/>
          <w:szCs w:val="22"/>
        </w:rPr>
      </w:pPr>
    </w:p>
    <w:p w14:paraId="6E07185A" w14:textId="77777777" w:rsidR="00D81DAF" w:rsidRDefault="006C5D48">
      <w:pPr>
        <w:pStyle w:val="Heading1"/>
        <w:rPr>
          <w:lang w:val="en-IN" w:eastAsia="en-IN"/>
        </w:rPr>
      </w:pPr>
      <w:bookmarkStart w:id="72" w:name="_Toc292068556"/>
      <w:bookmarkStart w:id="73" w:name="_Toc522180753"/>
      <w:bookmarkStart w:id="74" w:name="_Toc213227100"/>
      <w:bookmarkStart w:id="75" w:name="_Toc218584643"/>
      <w:r w:rsidRPr="00373A83">
        <w:rPr>
          <w:lang w:val="en-GB"/>
        </w:rPr>
        <w:t>Implementation schedule</w:t>
      </w:r>
      <w:bookmarkEnd w:id="72"/>
      <w:bookmarkEnd w:id="73"/>
    </w:p>
    <w:bookmarkEnd w:id="74"/>
    <w:bookmarkEnd w:id="75"/>
    <w:p w14:paraId="213E2790" w14:textId="199F1C72" w:rsidR="00253DC5" w:rsidRPr="004D3F8C" w:rsidRDefault="007B14BF" w:rsidP="007A2812">
      <w:pPr>
        <w:pStyle w:val="mainpara"/>
        <w:numPr>
          <w:ilvl w:val="0"/>
          <w:numId w:val="49"/>
        </w:numPr>
        <w:tabs>
          <w:tab w:val="clear" w:pos="1430"/>
        </w:tabs>
        <w:ind w:left="0"/>
        <w:rPr>
          <w:color w:val="FF0000"/>
        </w:rPr>
      </w:pPr>
      <w:r w:rsidRPr="00373A83">
        <w:rPr>
          <w:spacing w:val="-1"/>
        </w:rPr>
        <w:t>D</w:t>
      </w:r>
      <w:r w:rsidRPr="00373A83">
        <w:t>eta</w:t>
      </w:r>
      <w:r w:rsidRPr="00373A83">
        <w:rPr>
          <w:spacing w:val="-1"/>
        </w:rPr>
        <w:t>il</w:t>
      </w:r>
      <w:r w:rsidRPr="00373A83">
        <w:t>ed</w:t>
      </w:r>
      <w:r w:rsidRPr="00373A83">
        <w:rPr>
          <w:spacing w:val="1"/>
        </w:rPr>
        <w:t xml:space="preserve"> </w:t>
      </w:r>
      <w:r w:rsidRPr="00373A83">
        <w:t>d</w:t>
      </w:r>
      <w:r w:rsidRPr="00373A83">
        <w:rPr>
          <w:spacing w:val="-1"/>
        </w:rPr>
        <w:t>e</w:t>
      </w:r>
      <w:r w:rsidRPr="00373A83">
        <w:t>s</w:t>
      </w:r>
      <w:r w:rsidRPr="00373A83">
        <w:rPr>
          <w:spacing w:val="-1"/>
        </w:rPr>
        <w:t>i</w:t>
      </w:r>
      <w:r w:rsidRPr="00373A83">
        <w:rPr>
          <w:spacing w:val="2"/>
        </w:rPr>
        <w:t>g</w:t>
      </w:r>
      <w:r w:rsidRPr="00373A83">
        <w:t>n</w:t>
      </w:r>
      <w:r w:rsidRPr="00373A83">
        <w:rPr>
          <w:spacing w:val="1"/>
        </w:rPr>
        <w:t xml:space="preserve"> </w:t>
      </w:r>
      <w:r w:rsidRPr="00373A83">
        <w:rPr>
          <w:spacing w:val="-3"/>
        </w:rPr>
        <w:t>o</w:t>
      </w:r>
      <w:r w:rsidRPr="00373A83">
        <w:t>f</w:t>
      </w:r>
      <w:r w:rsidRPr="00373A83">
        <w:rPr>
          <w:spacing w:val="5"/>
        </w:rPr>
        <w:t xml:space="preserve"> </w:t>
      </w:r>
      <w:proofErr w:type="spellStart"/>
      <w:r w:rsidRPr="00373A83">
        <w:rPr>
          <w:spacing w:val="-1"/>
        </w:rPr>
        <w:t>WWTP</w:t>
      </w:r>
      <w:proofErr w:type="spellEnd"/>
      <w:r w:rsidRPr="00373A83">
        <w:rPr>
          <w:spacing w:val="3"/>
        </w:rPr>
        <w:t xml:space="preserve"> </w:t>
      </w:r>
      <w:r w:rsidRPr="00373A83">
        <w:rPr>
          <w:spacing w:val="-3"/>
        </w:rPr>
        <w:t>p</w:t>
      </w:r>
      <w:r w:rsidRPr="00373A83">
        <w:t>ac</w:t>
      </w:r>
      <w:r w:rsidRPr="00373A83">
        <w:rPr>
          <w:spacing w:val="2"/>
        </w:rPr>
        <w:t>k</w:t>
      </w:r>
      <w:r w:rsidRPr="00373A83">
        <w:rPr>
          <w:spacing w:val="-3"/>
        </w:rPr>
        <w:t>a</w:t>
      </w:r>
      <w:r w:rsidRPr="00373A83">
        <w:rPr>
          <w:spacing w:val="2"/>
        </w:rPr>
        <w:t>g</w:t>
      </w:r>
      <w:r w:rsidRPr="00373A83">
        <w:rPr>
          <w:spacing w:val="-3"/>
        </w:rPr>
        <w:t>e</w:t>
      </w:r>
      <w:r w:rsidRPr="00373A83">
        <w:t>s</w:t>
      </w:r>
      <w:r w:rsidRPr="00373A83">
        <w:rPr>
          <w:spacing w:val="2"/>
        </w:rPr>
        <w:t xml:space="preserve"> </w:t>
      </w:r>
      <w:r w:rsidRPr="00373A83">
        <w:rPr>
          <w:spacing w:val="-3"/>
        </w:rPr>
        <w:t>w</w:t>
      </w:r>
      <w:r w:rsidRPr="00373A83">
        <w:rPr>
          <w:spacing w:val="-1"/>
        </w:rPr>
        <w:t>i</w:t>
      </w:r>
      <w:r w:rsidRPr="00373A83">
        <w:rPr>
          <w:spacing w:val="1"/>
        </w:rPr>
        <w:t>l</w:t>
      </w:r>
      <w:r w:rsidRPr="00373A83">
        <w:t>l</w:t>
      </w:r>
      <w:r w:rsidRPr="00373A83">
        <w:rPr>
          <w:spacing w:val="1"/>
        </w:rPr>
        <w:t xml:space="preserve"> </w:t>
      </w:r>
      <w:r w:rsidRPr="00373A83">
        <w:t>b</w:t>
      </w:r>
      <w:r w:rsidRPr="00373A83">
        <w:rPr>
          <w:spacing w:val="-1"/>
        </w:rPr>
        <w:t>e</w:t>
      </w:r>
      <w:r w:rsidRPr="00373A83">
        <w:rPr>
          <w:spacing w:val="2"/>
        </w:rPr>
        <w:t>g</w:t>
      </w:r>
      <w:r w:rsidRPr="00373A83">
        <w:rPr>
          <w:spacing w:val="-1"/>
        </w:rPr>
        <w:t>i</w:t>
      </w:r>
      <w:r w:rsidRPr="00373A83">
        <w:t>n</w:t>
      </w:r>
      <w:r w:rsidRPr="00373A83">
        <w:rPr>
          <w:spacing w:val="1"/>
        </w:rPr>
        <w:t xml:space="preserve"> </w:t>
      </w:r>
      <w:r w:rsidRPr="00373A83">
        <w:rPr>
          <w:spacing w:val="-1"/>
        </w:rPr>
        <w:t>i</w:t>
      </w:r>
      <w:r w:rsidRPr="00373A83">
        <w:t>n</w:t>
      </w:r>
      <w:r w:rsidRPr="00373A83">
        <w:rPr>
          <w:spacing w:val="1"/>
        </w:rPr>
        <w:t xml:space="preserve"> mid</w:t>
      </w:r>
      <w:r w:rsidR="00223E5F">
        <w:rPr>
          <w:spacing w:val="5"/>
        </w:rPr>
        <w:t>-</w:t>
      </w:r>
      <w:r w:rsidRPr="00373A83">
        <w:t>2</w:t>
      </w:r>
      <w:r w:rsidRPr="00373A83">
        <w:rPr>
          <w:spacing w:val="-1"/>
        </w:rPr>
        <w:t>0</w:t>
      </w:r>
      <w:r w:rsidRPr="00373A83">
        <w:t>1</w:t>
      </w:r>
      <w:r w:rsidRPr="00373A83">
        <w:rPr>
          <w:spacing w:val="-3"/>
        </w:rPr>
        <w:t>3</w:t>
      </w:r>
      <w:r w:rsidRPr="00373A83">
        <w:t xml:space="preserve">, </w:t>
      </w:r>
      <w:r w:rsidR="00223E5F">
        <w:t xml:space="preserve">while </w:t>
      </w:r>
      <w:r w:rsidR="00695337">
        <w:t xml:space="preserve">design of </w:t>
      </w:r>
      <w:r w:rsidR="00223E5F">
        <w:t xml:space="preserve">the </w:t>
      </w:r>
      <w:proofErr w:type="gramStart"/>
      <w:r w:rsidRPr="00373A83">
        <w:t>interceptors</w:t>
      </w:r>
      <w:proofErr w:type="gramEnd"/>
      <w:r w:rsidRPr="00373A83">
        <w:t xml:space="preserve"> package and </w:t>
      </w:r>
      <w:r w:rsidRPr="00373A83">
        <w:rPr>
          <w:spacing w:val="1"/>
        </w:rPr>
        <w:t xml:space="preserve">sewer network </w:t>
      </w:r>
      <w:r w:rsidRPr="00373A83">
        <w:t xml:space="preserve">will begin in </w:t>
      </w:r>
      <w:r w:rsidR="00223E5F">
        <w:t xml:space="preserve">the </w:t>
      </w:r>
      <w:r w:rsidRPr="00373A83">
        <w:t xml:space="preserve">third quarter </w:t>
      </w:r>
      <w:r w:rsidR="00223E5F">
        <w:t>(</w:t>
      </w:r>
      <w:proofErr w:type="spellStart"/>
      <w:r w:rsidR="00223E5F">
        <w:t>Q3</w:t>
      </w:r>
      <w:proofErr w:type="spellEnd"/>
      <w:r w:rsidR="00223E5F">
        <w:t xml:space="preserve">) of </w:t>
      </w:r>
      <w:r w:rsidRPr="00373A83">
        <w:t>2013.</w:t>
      </w:r>
      <w:r w:rsidRPr="00373A83">
        <w:rPr>
          <w:spacing w:val="26"/>
        </w:rPr>
        <w:t xml:space="preserve"> </w:t>
      </w:r>
      <w:r w:rsidRPr="00373A83">
        <w:rPr>
          <w:spacing w:val="-1"/>
        </w:rPr>
        <w:t>C</w:t>
      </w:r>
      <w:r w:rsidRPr="00373A83">
        <w:t>o</w:t>
      </w:r>
      <w:r w:rsidRPr="00373A83">
        <w:rPr>
          <w:spacing w:val="-1"/>
        </w:rPr>
        <w:t>n</w:t>
      </w:r>
      <w:r w:rsidRPr="00373A83">
        <w:t>s</w:t>
      </w:r>
      <w:r w:rsidRPr="00373A83">
        <w:rPr>
          <w:spacing w:val="1"/>
        </w:rPr>
        <w:t>tr</w:t>
      </w:r>
      <w:r w:rsidRPr="00373A83">
        <w:rPr>
          <w:spacing w:val="-3"/>
        </w:rPr>
        <w:t>u</w:t>
      </w:r>
      <w:r w:rsidRPr="00373A83">
        <w:t>c</w:t>
      </w:r>
      <w:r w:rsidRPr="00373A83">
        <w:rPr>
          <w:spacing w:val="1"/>
        </w:rPr>
        <w:t>t</w:t>
      </w:r>
      <w:r w:rsidRPr="00373A83">
        <w:rPr>
          <w:spacing w:val="-1"/>
        </w:rPr>
        <w:t>i</w:t>
      </w:r>
      <w:r w:rsidRPr="00373A83">
        <w:t>on</w:t>
      </w:r>
      <w:r w:rsidRPr="00373A83">
        <w:rPr>
          <w:spacing w:val="25"/>
        </w:rPr>
        <w:t xml:space="preserve"> </w:t>
      </w:r>
      <w:r w:rsidRPr="00373A83">
        <w:rPr>
          <w:spacing w:val="-1"/>
        </w:rPr>
        <w:t>i</w:t>
      </w:r>
      <w:r w:rsidRPr="00373A83">
        <w:t>s</w:t>
      </w:r>
      <w:r w:rsidRPr="00373A83">
        <w:rPr>
          <w:spacing w:val="25"/>
        </w:rPr>
        <w:t xml:space="preserve"> </w:t>
      </w:r>
      <w:r w:rsidRPr="00373A83">
        <w:t>sch</w:t>
      </w:r>
      <w:r w:rsidRPr="00373A83">
        <w:rPr>
          <w:spacing w:val="-1"/>
        </w:rPr>
        <w:t>e</w:t>
      </w:r>
      <w:r w:rsidRPr="00373A83">
        <w:rPr>
          <w:spacing w:val="-3"/>
        </w:rPr>
        <w:t>d</w:t>
      </w:r>
      <w:r w:rsidRPr="00373A83">
        <w:t>u</w:t>
      </w:r>
      <w:r w:rsidRPr="00373A83">
        <w:rPr>
          <w:spacing w:val="-1"/>
        </w:rPr>
        <w:t>l</w:t>
      </w:r>
      <w:r w:rsidRPr="00373A83">
        <w:t>ed</w:t>
      </w:r>
      <w:r w:rsidRPr="00373A83">
        <w:rPr>
          <w:spacing w:val="25"/>
        </w:rPr>
        <w:t xml:space="preserve"> </w:t>
      </w:r>
      <w:r w:rsidRPr="00373A83">
        <w:rPr>
          <w:spacing w:val="1"/>
        </w:rPr>
        <w:t>t</w:t>
      </w:r>
      <w:r w:rsidRPr="00373A83">
        <w:t>o</w:t>
      </w:r>
      <w:r w:rsidRPr="00373A83">
        <w:rPr>
          <w:spacing w:val="25"/>
        </w:rPr>
        <w:t xml:space="preserve"> </w:t>
      </w:r>
      <w:r w:rsidRPr="00373A83">
        <w:t>com</w:t>
      </w:r>
      <w:r w:rsidRPr="00373A83">
        <w:rPr>
          <w:spacing w:val="1"/>
        </w:rPr>
        <w:t>m</w:t>
      </w:r>
      <w:r w:rsidRPr="00373A83">
        <w:t>e</w:t>
      </w:r>
      <w:r w:rsidRPr="00373A83">
        <w:rPr>
          <w:spacing w:val="-3"/>
        </w:rPr>
        <w:t>n</w:t>
      </w:r>
      <w:r w:rsidRPr="00373A83">
        <w:t>ce</w:t>
      </w:r>
      <w:r w:rsidRPr="00373A83">
        <w:rPr>
          <w:spacing w:val="25"/>
        </w:rPr>
        <w:t xml:space="preserve"> </w:t>
      </w:r>
      <w:r w:rsidRPr="00373A83">
        <w:rPr>
          <w:spacing w:val="-1"/>
        </w:rPr>
        <w:t>i</w:t>
      </w:r>
      <w:r w:rsidRPr="00373A83">
        <w:t xml:space="preserve">n </w:t>
      </w:r>
      <w:r w:rsidR="004B704D" w:rsidRPr="00373A83">
        <w:t>mid</w:t>
      </w:r>
      <w:r w:rsidR="006501D2">
        <w:rPr>
          <w:spacing w:val="4"/>
        </w:rPr>
        <w:t>-</w:t>
      </w:r>
      <w:r w:rsidRPr="00373A83">
        <w:t>2</w:t>
      </w:r>
      <w:r w:rsidRPr="00373A83">
        <w:rPr>
          <w:spacing w:val="-1"/>
        </w:rPr>
        <w:t>0</w:t>
      </w:r>
      <w:r w:rsidRPr="00373A83">
        <w:t>14</w:t>
      </w:r>
      <w:r w:rsidR="006501D2">
        <w:t>,</w:t>
      </w:r>
      <w:r w:rsidRPr="00373A83">
        <w:t xml:space="preserve"> </w:t>
      </w:r>
      <w:r w:rsidRPr="00373A83">
        <w:rPr>
          <w:spacing w:val="1"/>
        </w:rPr>
        <w:t>t</w:t>
      </w:r>
      <w:r w:rsidRPr="00373A83">
        <w:t>o</w:t>
      </w:r>
      <w:r w:rsidRPr="00373A83">
        <w:rPr>
          <w:spacing w:val="2"/>
        </w:rPr>
        <w:t xml:space="preserve"> </w:t>
      </w:r>
      <w:r w:rsidRPr="00373A83">
        <w:t>be</w:t>
      </w:r>
      <w:r w:rsidRPr="00373A83">
        <w:rPr>
          <w:spacing w:val="2"/>
        </w:rPr>
        <w:t xml:space="preserve"> </w:t>
      </w:r>
      <w:r w:rsidRPr="00373A83">
        <w:t>comp</w:t>
      </w:r>
      <w:r w:rsidRPr="00373A83">
        <w:rPr>
          <w:spacing w:val="-1"/>
        </w:rPr>
        <w:t>l</w:t>
      </w:r>
      <w:r w:rsidRPr="00373A83">
        <w:t>eted</w:t>
      </w:r>
      <w:r w:rsidRPr="00373A83">
        <w:rPr>
          <w:spacing w:val="3"/>
        </w:rPr>
        <w:t xml:space="preserve"> </w:t>
      </w:r>
      <w:r w:rsidRPr="00373A83">
        <w:t>by mid</w:t>
      </w:r>
      <w:r w:rsidR="006501D2">
        <w:rPr>
          <w:spacing w:val="6"/>
        </w:rPr>
        <w:t>-</w:t>
      </w:r>
      <w:r w:rsidRPr="00373A83">
        <w:t>2</w:t>
      </w:r>
      <w:r w:rsidRPr="00373A83">
        <w:rPr>
          <w:spacing w:val="-1"/>
        </w:rPr>
        <w:t>0</w:t>
      </w:r>
      <w:r w:rsidRPr="00373A83">
        <w:t>18</w:t>
      </w:r>
      <w:r w:rsidR="00C60FA2" w:rsidRPr="00373A83">
        <w:rPr>
          <w:color w:val="FF0000"/>
        </w:rPr>
        <w:t xml:space="preserve">. </w:t>
      </w:r>
      <w:r w:rsidRPr="00373A83">
        <w:t xml:space="preserve">The implementation schedule is shown in Figure 2. </w:t>
      </w:r>
      <w:r w:rsidR="00A25762" w:rsidRPr="00373A83">
        <w:t xml:space="preserve">All </w:t>
      </w:r>
      <w:r w:rsidR="00F750B0" w:rsidRPr="00373A83">
        <w:t xml:space="preserve">resettlement plans </w:t>
      </w:r>
      <w:r w:rsidR="00A25762" w:rsidRPr="00373A83">
        <w:t xml:space="preserve">are to be submitted to </w:t>
      </w:r>
      <w:proofErr w:type="spellStart"/>
      <w:r w:rsidR="00A25762" w:rsidRPr="00373A83">
        <w:t>ADB</w:t>
      </w:r>
      <w:proofErr w:type="spellEnd"/>
      <w:r w:rsidR="00A25762" w:rsidRPr="00373A83">
        <w:t xml:space="preserve"> for review and approval prior to contract award.</w:t>
      </w:r>
    </w:p>
    <w:p w14:paraId="0812FAF6" w14:textId="5B327606" w:rsidR="004D3F8C" w:rsidRDefault="004D3F8C" w:rsidP="004D3F8C">
      <w:pPr>
        <w:pStyle w:val="mainpara"/>
        <w:ind w:left="0"/>
        <w:rPr>
          <w:color w:val="FF0000"/>
        </w:rPr>
      </w:pPr>
    </w:p>
    <w:p w14:paraId="68808452" w14:textId="05528E30" w:rsidR="002165A6" w:rsidRDefault="00373A83" w:rsidP="00373A83">
      <w:pPr>
        <w:jc w:val="center"/>
        <w:rPr>
          <w:rFonts w:cs="Arial"/>
          <w:b/>
          <w:szCs w:val="24"/>
          <w:lang w:val="en-GB"/>
        </w:rPr>
      </w:pPr>
      <w:r>
        <w:rPr>
          <w:rFonts w:cs="Arial"/>
          <w:b/>
          <w:szCs w:val="24"/>
          <w:lang w:val="en-GB"/>
        </w:rPr>
        <w:t>T</w:t>
      </w:r>
      <w:r w:rsidR="00B93609" w:rsidRPr="00373A83">
        <w:rPr>
          <w:rFonts w:cs="Arial"/>
          <w:b/>
          <w:szCs w:val="24"/>
          <w:lang w:val="en-GB"/>
        </w:rPr>
        <w:t xml:space="preserve">able 4: Implementation Schedule of the Resettlement Plan </w:t>
      </w:r>
    </w:p>
    <w:p w14:paraId="4B257452" w14:textId="77777777" w:rsidR="004D3F8C" w:rsidRPr="00373A83" w:rsidRDefault="004D3F8C" w:rsidP="00373A83">
      <w:pPr>
        <w:jc w:val="center"/>
        <w:rPr>
          <w:rFonts w:cs="Arial"/>
          <w:b/>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494"/>
        <w:gridCol w:w="2078"/>
        <w:gridCol w:w="2335"/>
      </w:tblGrid>
      <w:tr w:rsidR="00373A83" w:rsidRPr="00373A83" w14:paraId="6D57BA1E" w14:textId="77777777" w:rsidTr="004D3F8C">
        <w:trPr>
          <w:trHeight w:val="257"/>
        </w:trPr>
        <w:tc>
          <w:tcPr>
            <w:tcW w:w="643" w:type="dxa"/>
          </w:tcPr>
          <w:p w14:paraId="256122CB" w14:textId="77777777" w:rsidR="002165A6" w:rsidRPr="00AA3B40" w:rsidRDefault="00253DC5" w:rsidP="00373A83">
            <w:pPr>
              <w:jc w:val="left"/>
              <w:rPr>
                <w:rFonts w:eastAsia="Calibri" w:cs="Arial"/>
                <w:b/>
                <w:sz w:val="18"/>
                <w:szCs w:val="18"/>
                <w:lang w:val="en-GB"/>
              </w:rPr>
            </w:pPr>
            <w:proofErr w:type="spellStart"/>
            <w:r w:rsidRPr="00253DC5">
              <w:rPr>
                <w:rFonts w:cs="Arial"/>
                <w:b/>
                <w:sz w:val="18"/>
                <w:szCs w:val="18"/>
                <w:lang w:val="en-GB"/>
              </w:rPr>
              <w:t>S.N</w:t>
            </w:r>
            <w:proofErr w:type="spellEnd"/>
          </w:p>
        </w:tc>
        <w:tc>
          <w:tcPr>
            <w:tcW w:w="3494" w:type="dxa"/>
          </w:tcPr>
          <w:p w14:paraId="1A8099E5" w14:textId="77777777" w:rsidR="002165A6" w:rsidRPr="00AA3B40" w:rsidRDefault="00253DC5" w:rsidP="00373A83">
            <w:pPr>
              <w:jc w:val="left"/>
              <w:rPr>
                <w:rFonts w:eastAsia="Calibri" w:cs="Arial"/>
                <w:b/>
                <w:sz w:val="18"/>
                <w:szCs w:val="18"/>
                <w:lang w:val="en-GB"/>
              </w:rPr>
            </w:pPr>
            <w:r w:rsidRPr="00253DC5">
              <w:rPr>
                <w:rFonts w:cs="Arial"/>
                <w:b/>
                <w:sz w:val="18"/>
                <w:szCs w:val="18"/>
                <w:lang w:val="en-GB"/>
              </w:rPr>
              <w:t>Activities</w:t>
            </w:r>
          </w:p>
        </w:tc>
        <w:tc>
          <w:tcPr>
            <w:tcW w:w="2078" w:type="dxa"/>
          </w:tcPr>
          <w:p w14:paraId="529C98FE" w14:textId="77777777" w:rsidR="002165A6" w:rsidRPr="00AA3B40" w:rsidRDefault="00253DC5" w:rsidP="00373A83">
            <w:pPr>
              <w:jc w:val="left"/>
              <w:rPr>
                <w:rFonts w:eastAsia="Calibri" w:cs="Arial"/>
                <w:b/>
                <w:sz w:val="18"/>
                <w:szCs w:val="18"/>
                <w:lang w:val="en-GB"/>
              </w:rPr>
            </w:pPr>
            <w:r w:rsidRPr="00253DC5">
              <w:rPr>
                <w:rFonts w:cs="Arial"/>
                <w:b/>
                <w:sz w:val="18"/>
                <w:szCs w:val="18"/>
                <w:lang w:val="en-GB"/>
              </w:rPr>
              <w:t>Time Period</w:t>
            </w:r>
          </w:p>
        </w:tc>
        <w:tc>
          <w:tcPr>
            <w:tcW w:w="2335" w:type="dxa"/>
          </w:tcPr>
          <w:p w14:paraId="5CA627F5" w14:textId="77777777" w:rsidR="002165A6" w:rsidRPr="00AA3B40" w:rsidRDefault="00253DC5" w:rsidP="00373A83">
            <w:pPr>
              <w:jc w:val="left"/>
              <w:rPr>
                <w:rFonts w:eastAsia="Calibri" w:cs="Arial"/>
                <w:b/>
                <w:sz w:val="18"/>
                <w:szCs w:val="18"/>
                <w:lang w:val="en-GB"/>
              </w:rPr>
            </w:pPr>
            <w:r w:rsidRPr="00253DC5">
              <w:rPr>
                <w:rFonts w:cs="Arial"/>
                <w:b/>
                <w:sz w:val="18"/>
                <w:szCs w:val="18"/>
                <w:lang w:val="en-GB"/>
              </w:rPr>
              <w:t>Responsibility</w:t>
            </w:r>
          </w:p>
        </w:tc>
      </w:tr>
      <w:tr w:rsidR="00373A83" w:rsidRPr="00373A83" w14:paraId="0C798913" w14:textId="77777777" w:rsidTr="004D3F8C">
        <w:trPr>
          <w:trHeight w:val="555"/>
        </w:trPr>
        <w:tc>
          <w:tcPr>
            <w:tcW w:w="643" w:type="dxa"/>
          </w:tcPr>
          <w:p w14:paraId="598C021D"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1</w:t>
            </w:r>
          </w:p>
        </w:tc>
        <w:tc>
          <w:tcPr>
            <w:tcW w:w="3494" w:type="dxa"/>
          </w:tcPr>
          <w:p w14:paraId="6B39FE0E"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 xml:space="preserve">Recruitment of </w:t>
            </w:r>
            <w:r w:rsidR="00291A2B">
              <w:rPr>
                <w:rFonts w:cs="Arial"/>
                <w:sz w:val="18"/>
                <w:szCs w:val="18"/>
                <w:lang w:val="en-GB"/>
              </w:rPr>
              <w:t>s</w:t>
            </w:r>
            <w:r w:rsidRPr="00373A83">
              <w:rPr>
                <w:rFonts w:cs="Arial"/>
                <w:sz w:val="18"/>
                <w:szCs w:val="18"/>
                <w:lang w:val="en-GB"/>
              </w:rPr>
              <w:t xml:space="preserve">upervision </w:t>
            </w:r>
            <w:r w:rsidR="00291A2B">
              <w:rPr>
                <w:rFonts w:cs="Arial"/>
                <w:sz w:val="18"/>
                <w:szCs w:val="18"/>
                <w:lang w:val="en-GB"/>
              </w:rPr>
              <w:t>c</w:t>
            </w:r>
            <w:r w:rsidRPr="00373A83">
              <w:rPr>
                <w:rFonts w:cs="Arial"/>
                <w:sz w:val="18"/>
                <w:szCs w:val="18"/>
                <w:lang w:val="en-GB"/>
              </w:rPr>
              <w:t>onsultant (SC)</w:t>
            </w:r>
          </w:p>
        </w:tc>
        <w:tc>
          <w:tcPr>
            <w:tcW w:w="2078" w:type="dxa"/>
          </w:tcPr>
          <w:p w14:paraId="2AD45207"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w:t>
            </w:r>
            <w:r w:rsidRPr="00373A83">
              <w:rPr>
                <w:rFonts w:cs="Arial"/>
                <w:sz w:val="18"/>
                <w:szCs w:val="18"/>
                <w:vertAlign w:val="superscript"/>
                <w:lang w:val="en-GB"/>
              </w:rPr>
              <w:t>nd</w:t>
            </w:r>
            <w:r w:rsidRPr="00373A83">
              <w:rPr>
                <w:rFonts w:cs="Arial"/>
                <w:sz w:val="18"/>
                <w:szCs w:val="18"/>
                <w:lang w:val="en-GB"/>
              </w:rPr>
              <w:t xml:space="preserve"> quarter</w:t>
            </w:r>
            <w:r w:rsidR="00291A2B">
              <w:rPr>
                <w:rFonts w:cs="Arial"/>
                <w:sz w:val="18"/>
                <w:szCs w:val="18"/>
                <w:lang w:val="en-GB"/>
              </w:rPr>
              <w:t xml:space="preserve"> (</w:t>
            </w:r>
            <w:proofErr w:type="spellStart"/>
            <w:r w:rsidR="00291A2B">
              <w:rPr>
                <w:rFonts w:cs="Arial"/>
                <w:sz w:val="18"/>
                <w:szCs w:val="18"/>
                <w:lang w:val="en-GB"/>
              </w:rPr>
              <w:t>Q2</w:t>
            </w:r>
            <w:proofErr w:type="spellEnd"/>
            <w:r w:rsidR="00291A2B">
              <w:rPr>
                <w:rFonts w:cs="Arial"/>
                <w:sz w:val="18"/>
                <w:szCs w:val="18"/>
                <w:lang w:val="en-GB"/>
              </w:rPr>
              <w:t>)</w:t>
            </w:r>
            <w:r w:rsidRPr="00373A83">
              <w:rPr>
                <w:rFonts w:cs="Arial"/>
                <w:sz w:val="18"/>
                <w:szCs w:val="18"/>
                <w:lang w:val="en-GB"/>
              </w:rPr>
              <w:t xml:space="preserve"> 2013</w:t>
            </w:r>
          </w:p>
        </w:tc>
        <w:tc>
          <w:tcPr>
            <w:tcW w:w="2335" w:type="dxa"/>
          </w:tcPr>
          <w:p w14:paraId="2E5BA299" w14:textId="77777777" w:rsidR="002165A6" w:rsidRPr="00373A83" w:rsidRDefault="00B93609" w:rsidP="00373A83">
            <w:pPr>
              <w:jc w:val="left"/>
              <w:rPr>
                <w:rFonts w:eastAsia="Calibri" w:cs="Arial"/>
                <w:sz w:val="18"/>
                <w:szCs w:val="18"/>
                <w:lang w:val="en-GB"/>
              </w:rPr>
            </w:pPr>
            <w:proofErr w:type="spellStart"/>
            <w:r w:rsidRPr="00373A83">
              <w:rPr>
                <w:rFonts w:cs="Arial"/>
                <w:sz w:val="18"/>
                <w:szCs w:val="18"/>
                <w:lang w:val="en-GB"/>
              </w:rPr>
              <w:t>PID</w:t>
            </w:r>
            <w:proofErr w:type="spellEnd"/>
            <w:r w:rsidRPr="00373A83">
              <w:rPr>
                <w:rFonts w:cs="Arial"/>
                <w:sz w:val="18"/>
                <w:szCs w:val="18"/>
                <w:lang w:val="en-GB"/>
              </w:rPr>
              <w:t xml:space="preserve">, </w:t>
            </w:r>
            <w:proofErr w:type="spellStart"/>
            <w:r w:rsidRPr="00373A83">
              <w:rPr>
                <w:rFonts w:cs="Arial"/>
                <w:sz w:val="18"/>
                <w:szCs w:val="18"/>
                <w:lang w:val="en-GB"/>
              </w:rPr>
              <w:t>KUKL</w:t>
            </w:r>
            <w:proofErr w:type="spellEnd"/>
          </w:p>
        </w:tc>
      </w:tr>
      <w:tr w:rsidR="00373A83" w:rsidRPr="00373A83" w14:paraId="7619A543" w14:textId="77777777" w:rsidTr="004D3F8C">
        <w:trPr>
          <w:trHeight w:val="257"/>
        </w:trPr>
        <w:tc>
          <w:tcPr>
            <w:tcW w:w="643" w:type="dxa"/>
          </w:tcPr>
          <w:p w14:paraId="2D8C47F0"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w:t>
            </w:r>
          </w:p>
        </w:tc>
        <w:tc>
          <w:tcPr>
            <w:tcW w:w="3494" w:type="dxa"/>
          </w:tcPr>
          <w:p w14:paraId="79B09834"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 xml:space="preserve">Detailed </w:t>
            </w:r>
            <w:r w:rsidR="00291A2B">
              <w:rPr>
                <w:rFonts w:cs="Arial"/>
                <w:sz w:val="18"/>
                <w:szCs w:val="18"/>
                <w:lang w:val="en-GB"/>
              </w:rPr>
              <w:t>d</w:t>
            </w:r>
            <w:r w:rsidRPr="00373A83">
              <w:rPr>
                <w:rFonts w:cs="Arial"/>
                <w:sz w:val="18"/>
                <w:szCs w:val="18"/>
                <w:lang w:val="en-GB"/>
              </w:rPr>
              <w:t>esign and survey</w:t>
            </w:r>
          </w:p>
        </w:tc>
        <w:tc>
          <w:tcPr>
            <w:tcW w:w="2078" w:type="dxa"/>
          </w:tcPr>
          <w:p w14:paraId="06CBF0D0" w14:textId="77777777" w:rsidR="002165A6" w:rsidRPr="00373A83" w:rsidRDefault="00291A2B" w:rsidP="00291A2B">
            <w:pPr>
              <w:jc w:val="left"/>
              <w:rPr>
                <w:rFonts w:eastAsia="Calibri" w:cs="Arial"/>
                <w:sz w:val="18"/>
                <w:szCs w:val="18"/>
                <w:lang w:val="en-GB"/>
              </w:rPr>
            </w:pPr>
            <w:proofErr w:type="spellStart"/>
            <w:r>
              <w:rPr>
                <w:rFonts w:cs="Arial"/>
                <w:sz w:val="18"/>
                <w:szCs w:val="18"/>
                <w:lang w:val="en-GB"/>
              </w:rPr>
              <w:t>Q3</w:t>
            </w:r>
            <w:proofErr w:type="spellEnd"/>
            <w:r w:rsidR="00B93609" w:rsidRPr="00373A83">
              <w:rPr>
                <w:rFonts w:cs="Arial"/>
                <w:sz w:val="18"/>
                <w:szCs w:val="18"/>
                <w:lang w:val="en-GB"/>
              </w:rPr>
              <w:t xml:space="preserve"> 2013</w:t>
            </w:r>
            <w:r>
              <w:rPr>
                <w:rFonts w:cs="Arial"/>
                <w:sz w:val="18"/>
                <w:szCs w:val="18"/>
                <w:lang w:val="en-GB"/>
              </w:rPr>
              <w:t>–</w:t>
            </w:r>
            <w:proofErr w:type="spellStart"/>
            <w:r>
              <w:rPr>
                <w:rFonts w:cs="Arial"/>
                <w:sz w:val="18"/>
                <w:szCs w:val="18"/>
                <w:lang w:val="en-GB"/>
              </w:rPr>
              <w:t>Q3</w:t>
            </w:r>
            <w:proofErr w:type="spellEnd"/>
            <w:r w:rsidR="00B93609" w:rsidRPr="00373A83">
              <w:rPr>
                <w:rFonts w:cs="Arial"/>
                <w:sz w:val="18"/>
                <w:szCs w:val="18"/>
                <w:lang w:val="en-GB"/>
              </w:rPr>
              <w:t xml:space="preserve"> 2014</w:t>
            </w:r>
          </w:p>
        </w:tc>
        <w:tc>
          <w:tcPr>
            <w:tcW w:w="2335" w:type="dxa"/>
          </w:tcPr>
          <w:p w14:paraId="58E22105"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 xml:space="preserve">Consultant/ </w:t>
            </w:r>
            <w:proofErr w:type="spellStart"/>
            <w:r w:rsidRPr="00373A83">
              <w:rPr>
                <w:rFonts w:cs="Arial"/>
                <w:sz w:val="18"/>
                <w:szCs w:val="18"/>
                <w:lang w:val="en-GB"/>
              </w:rPr>
              <w:t>CAPC</w:t>
            </w:r>
            <w:proofErr w:type="spellEnd"/>
          </w:p>
        </w:tc>
      </w:tr>
      <w:tr w:rsidR="00373A83" w:rsidRPr="00373A83" w14:paraId="3511157F" w14:textId="77777777" w:rsidTr="004D3F8C">
        <w:trPr>
          <w:trHeight w:val="535"/>
        </w:trPr>
        <w:tc>
          <w:tcPr>
            <w:tcW w:w="643" w:type="dxa"/>
          </w:tcPr>
          <w:p w14:paraId="50E6037C"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3</w:t>
            </w:r>
          </w:p>
        </w:tc>
        <w:tc>
          <w:tcPr>
            <w:tcW w:w="3494" w:type="dxa"/>
          </w:tcPr>
          <w:p w14:paraId="23208789"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Finalization of project influence area and identification of affected people</w:t>
            </w:r>
          </w:p>
        </w:tc>
        <w:tc>
          <w:tcPr>
            <w:tcW w:w="2078" w:type="dxa"/>
          </w:tcPr>
          <w:p w14:paraId="31FC644B" w14:textId="77777777" w:rsidR="002165A6" w:rsidRPr="00373A83" w:rsidRDefault="00291A2B" w:rsidP="00291A2B">
            <w:pPr>
              <w:jc w:val="left"/>
              <w:rPr>
                <w:rFonts w:eastAsia="Calibri" w:cs="Arial"/>
                <w:sz w:val="18"/>
                <w:szCs w:val="18"/>
                <w:lang w:val="en-GB"/>
              </w:rPr>
            </w:pPr>
            <w:proofErr w:type="spellStart"/>
            <w:r>
              <w:rPr>
                <w:rFonts w:cs="Arial"/>
                <w:sz w:val="18"/>
                <w:szCs w:val="18"/>
                <w:lang w:val="en-GB"/>
              </w:rPr>
              <w:t>Q3</w:t>
            </w:r>
            <w:proofErr w:type="spellEnd"/>
            <w:r w:rsidR="00B93609" w:rsidRPr="00373A83">
              <w:rPr>
                <w:rFonts w:cs="Arial"/>
                <w:sz w:val="18"/>
                <w:szCs w:val="18"/>
                <w:lang w:val="en-GB"/>
              </w:rPr>
              <w:t xml:space="preserve"> 2013</w:t>
            </w:r>
            <w:r>
              <w:rPr>
                <w:rFonts w:cs="Arial"/>
                <w:sz w:val="18"/>
                <w:szCs w:val="18"/>
                <w:lang w:val="en-GB"/>
              </w:rPr>
              <w:t>-</w:t>
            </w:r>
            <w:proofErr w:type="spellStart"/>
            <w:r>
              <w:rPr>
                <w:rFonts w:cs="Arial"/>
                <w:sz w:val="18"/>
                <w:szCs w:val="18"/>
                <w:lang w:val="en-GB"/>
              </w:rPr>
              <w:t>Q3</w:t>
            </w:r>
            <w:proofErr w:type="spellEnd"/>
            <w:r w:rsidR="00B93609" w:rsidRPr="00373A83">
              <w:rPr>
                <w:rFonts w:cs="Arial"/>
                <w:sz w:val="18"/>
                <w:szCs w:val="18"/>
                <w:lang w:val="en-GB"/>
              </w:rPr>
              <w:t xml:space="preserve"> 2014</w:t>
            </w:r>
          </w:p>
        </w:tc>
        <w:tc>
          <w:tcPr>
            <w:tcW w:w="2335" w:type="dxa"/>
          </w:tcPr>
          <w:p w14:paraId="3AA05CB3"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 xml:space="preserve">Consultant/ </w:t>
            </w:r>
            <w:proofErr w:type="spellStart"/>
            <w:r w:rsidRPr="00373A83">
              <w:rPr>
                <w:rFonts w:cs="Arial"/>
                <w:sz w:val="18"/>
                <w:szCs w:val="18"/>
                <w:lang w:val="en-GB"/>
              </w:rPr>
              <w:t>CAPC</w:t>
            </w:r>
            <w:proofErr w:type="spellEnd"/>
          </w:p>
        </w:tc>
      </w:tr>
      <w:tr w:rsidR="00373A83" w:rsidRPr="00373A83" w14:paraId="175D3FBE" w14:textId="77777777" w:rsidTr="004D3F8C">
        <w:trPr>
          <w:trHeight w:val="277"/>
        </w:trPr>
        <w:tc>
          <w:tcPr>
            <w:tcW w:w="643" w:type="dxa"/>
          </w:tcPr>
          <w:p w14:paraId="6B727423"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4</w:t>
            </w:r>
          </w:p>
        </w:tc>
        <w:tc>
          <w:tcPr>
            <w:tcW w:w="3494" w:type="dxa"/>
          </w:tcPr>
          <w:p w14:paraId="20DE5C1A"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Conduct census survey</w:t>
            </w:r>
          </w:p>
        </w:tc>
        <w:tc>
          <w:tcPr>
            <w:tcW w:w="2078" w:type="dxa"/>
          </w:tcPr>
          <w:p w14:paraId="0D800ED1"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2014</w:t>
            </w:r>
          </w:p>
        </w:tc>
        <w:tc>
          <w:tcPr>
            <w:tcW w:w="2335" w:type="dxa"/>
          </w:tcPr>
          <w:p w14:paraId="04C51257"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 xml:space="preserve">Consultant/ </w:t>
            </w:r>
            <w:proofErr w:type="spellStart"/>
            <w:r w:rsidRPr="00373A83">
              <w:rPr>
                <w:rFonts w:cs="Arial"/>
                <w:sz w:val="18"/>
                <w:szCs w:val="18"/>
                <w:lang w:val="en-GB"/>
              </w:rPr>
              <w:t>CAPC</w:t>
            </w:r>
            <w:proofErr w:type="spellEnd"/>
          </w:p>
        </w:tc>
      </w:tr>
      <w:tr w:rsidR="00373A83" w:rsidRPr="00373A83" w14:paraId="5B50FCA7" w14:textId="77777777" w:rsidTr="004D3F8C">
        <w:trPr>
          <w:trHeight w:val="812"/>
        </w:trPr>
        <w:tc>
          <w:tcPr>
            <w:tcW w:w="643" w:type="dxa"/>
          </w:tcPr>
          <w:p w14:paraId="6F630EF9"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5</w:t>
            </w:r>
          </w:p>
        </w:tc>
        <w:tc>
          <w:tcPr>
            <w:tcW w:w="3494" w:type="dxa"/>
          </w:tcPr>
          <w:p w14:paraId="46425414"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Dissemination of information, public consultation, distribution of summary of RP in Nepali language</w:t>
            </w:r>
          </w:p>
        </w:tc>
        <w:tc>
          <w:tcPr>
            <w:tcW w:w="2078" w:type="dxa"/>
          </w:tcPr>
          <w:p w14:paraId="79A05336" w14:textId="77777777" w:rsidR="002165A6" w:rsidRPr="00373A83" w:rsidRDefault="00291A2B" w:rsidP="00373A83">
            <w:pPr>
              <w:jc w:val="left"/>
              <w:rPr>
                <w:rFonts w:eastAsia="Calibri" w:cs="Arial"/>
                <w:sz w:val="18"/>
                <w:szCs w:val="18"/>
                <w:lang w:val="en-GB"/>
              </w:rPr>
            </w:pPr>
            <w:proofErr w:type="spellStart"/>
            <w:r>
              <w:rPr>
                <w:rFonts w:cs="Arial"/>
                <w:sz w:val="18"/>
                <w:szCs w:val="18"/>
                <w:lang w:val="en-GB"/>
              </w:rPr>
              <w:t>Q3</w:t>
            </w:r>
            <w:proofErr w:type="spellEnd"/>
            <w:r w:rsidR="00B93609" w:rsidRPr="00373A83">
              <w:rPr>
                <w:rFonts w:cs="Arial"/>
                <w:sz w:val="18"/>
                <w:szCs w:val="18"/>
                <w:lang w:val="en-GB"/>
              </w:rPr>
              <w:t xml:space="preserve"> 2013 to continue</w:t>
            </w:r>
          </w:p>
        </w:tc>
        <w:tc>
          <w:tcPr>
            <w:tcW w:w="2335" w:type="dxa"/>
          </w:tcPr>
          <w:p w14:paraId="16A5378E" w14:textId="77777777" w:rsidR="002165A6" w:rsidRPr="00373A83" w:rsidRDefault="00B93609" w:rsidP="00373A83">
            <w:pPr>
              <w:jc w:val="left"/>
              <w:rPr>
                <w:rFonts w:eastAsia="Calibri" w:cs="Arial"/>
                <w:sz w:val="18"/>
                <w:szCs w:val="18"/>
                <w:lang w:val="en-GB"/>
              </w:rPr>
            </w:pPr>
            <w:proofErr w:type="spellStart"/>
            <w:r w:rsidRPr="00373A83">
              <w:rPr>
                <w:rFonts w:cs="Arial"/>
                <w:sz w:val="18"/>
                <w:szCs w:val="18"/>
                <w:lang w:val="en-GB"/>
              </w:rPr>
              <w:t>PID</w:t>
            </w:r>
            <w:proofErr w:type="spellEnd"/>
            <w:r w:rsidRPr="00373A83">
              <w:rPr>
                <w:rFonts w:cs="Arial"/>
                <w:sz w:val="18"/>
                <w:szCs w:val="18"/>
                <w:lang w:val="en-GB"/>
              </w:rPr>
              <w:t>/DSC/</w:t>
            </w:r>
            <w:proofErr w:type="spellStart"/>
            <w:r w:rsidRPr="00373A83">
              <w:rPr>
                <w:rFonts w:cs="Arial"/>
                <w:sz w:val="18"/>
                <w:szCs w:val="18"/>
                <w:lang w:val="en-GB"/>
              </w:rPr>
              <w:t>CAPC</w:t>
            </w:r>
            <w:proofErr w:type="spellEnd"/>
          </w:p>
        </w:tc>
      </w:tr>
      <w:tr w:rsidR="00373A83" w:rsidRPr="00373A83" w14:paraId="0E0A8196" w14:textId="77777777" w:rsidTr="004D3F8C">
        <w:trPr>
          <w:trHeight w:val="535"/>
        </w:trPr>
        <w:tc>
          <w:tcPr>
            <w:tcW w:w="643" w:type="dxa"/>
          </w:tcPr>
          <w:p w14:paraId="4CF98A1A"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6</w:t>
            </w:r>
          </w:p>
        </w:tc>
        <w:tc>
          <w:tcPr>
            <w:tcW w:w="3494" w:type="dxa"/>
          </w:tcPr>
          <w:p w14:paraId="1C33F5D1"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Formation of grievance redress committee</w:t>
            </w:r>
          </w:p>
        </w:tc>
        <w:tc>
          <w:tcPr>
            <w:tcW w:w="2078" w:type="dxa"/>
          </w:tcPr>
          <w:p w14:paraId="106A1BC2"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2014</w:t>
            </w:r>
          </w:p>
        </w:tc>
        <w:tc>
          <w:tcPr>
            <w:tcW w:w="2335" w:type="dxa"/>
          </w:tcPr>
          <w:p w14:paraId="51B7AA3B" w14:textId="77777777" w:rsidR="002165A6" w:rsidRPr="00373A83" w:rsidRDefault="00B93609" w:rsidP="00373A83">
            <w:pPr>
              <w:jc w:val="left"/>
              <w:rPr>
                <w:rFonts w:eastAsia="Calibri" w:cs="Arial"/>
                <w:sz w:val="18"/>
                <w:szCs w:val="18"/>
                <w:lang w:val="en-GB"/>
              </w:rPr>
            </w:pPr>
            <w:proofErr w:type="spellStart"/>
            <w:r w:rsidRPr="00373A83">
              <w:rPr>
                <w:rFonts w:cs="Arial"/>
                <w:sz w:val="18"/>
                <w:szCs w:val="18"/>
                <w:lang w:val="en-GB"/>
              </w:rPr>
              <w:t>PID</w:t>
            </w:r>
            <w:proofErr w:type="spellEnd"/>
            <w:r w:rsidRPr="00373A83">
              <w:rPr>
                <w:rFonts w:cs="Arial"/>
                <w:sz w:val="18"/>
                <w:szCs w:val="18"/>
                <w:lang w:val="en-GB"/>
              </w:rPr>
              <w:t>/DSC/</w:t>
            </w:r>
            <w:proofErr w:type="spellStart"/>
            <w:r w:rsidRPr="00373A83">
              <w:rPr>
                <w:rFonts w:cs="Arial"/>
                <w:sz w:val="18"/>
                <w:szCs w:val="18"/>
                <w:lang w:val="en-GB"/>
              </w:rPr>
              <w:t>CAPC</w:t>
            </w:r>
            <w:proofErr w:type="spellEnd"/>
          </w:p>
        </w:tc>
      </w:tr>
      <w:tr w:rsidR="00373A83" w:rsidRPr="00373A83" w14:paraId="2D8FFFF1" w14:textId="77777777" w:rsidTr="004D3F8C">
        <w:trPr>
          <w:trHeight w:val="812"/>
        </w:trPr>
        <w:tc>
          <w:tcPr>
            <w:tcW w:w="643" w:type="dxa"/>
          </w:tcPr>
          <w:p w14:paraId="441A1D66"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7</w:t>
            </w:r>
          </w:p>
        </w:tc>
        <w:tc>
          <w:tcPr>
            <w:tcW w:w="3494" w:type="dxa"/>
          </w:tcPr>
          <w:p w14:paraId="38E6BDF4"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Finalize the list of affected people and the total compensation and rehabilitation cost</w:t>
            </w:r>
          </w:p>
        </w:tc>
        <w:tc>
          <w:tcPr>
            <w:tcW w:w="2078" w:type="dxa"/>
          </w:tcPr>
          <w:p w14:paraId="071202B3"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2014</w:t>
            </w:r>
          </w:p>
        </w:tc>
        <w:tc>
          <w:tcPr>
            <w:tcW w:w="2335" w:type="dxa"/>
          </w:tcPr>
          <w:p w14:paraId="58FE4453" w14:textId="77777777" w:rsidR="002165A6" w:rsidRPr="00373A83" w:rsidRDefault="00B93609" w:rsidP="00373A83">
            <w:pPr>
              <w:jc w:val="left"/>
              <w:rPr>
                <w:rFonts w:eastAsia="Calibri" w:cs="Arial"/>
                <w:sz w:val="18"/>
                <w:szCs w:val="18"/>
                <w:lang w:val="en-GB"/>
              </w:rPr>
            </w:pPr>
            <w:proofErr w:type="spellStart"/>
            <w:r w:rsidRPr="00373A83">
              <w:rPr>
                <w:rFonts w:cs="Arial"/>
                <w:sz w:val="18"/>
                <w:szCs w:val="18"/>
                <w:lang w:val="en-GB"/>
              </w:rPr>
              <w:t>PID</w:t>
            </w:r>
            <w:proofErr w:type="spellEnd"/>
            <w:r w:rsidRPr="00373A83">
              <w:rPr>
                <w:rFonts w:cs="Arial"/>
                <w:sz w:val="18"/>
                <w:szCs w:val="18"/>
                <w:lang w:val="en-GB"/>
              </w:rPr>
              <w:t>/DSC</w:t>
            </w:r>
          </w:p>
        </w:tc>
      </w:tr>
      <w:tr w:rsidR="003F7C42" w:rsidRPr="00373A83" w14:paraId="45376CB8" w14:textId="77777777" w:rsidTr="004D3F8C">
        <w:trPr>
          <w:trHeight w:val="277"/>
        </w:trPr>
        <w:tc>
          <w:tcPr>
            <w:tcW w:w="643" w:type="dxa"/>
          </w:tcPr>
          <w:p w14:paraId="085A8796" w14:textId="77777777" w:rsidR="003F7C42" w:rsidRPr="00373A83" w:rsidRDefault="003F7C42" w:rsidP="00373A83">
            <w:pPr>
              <w:jc w:val="left"/>
              <w:rPr>
                <w:rFonts w:cs="Arial"/>
                <w:sz w:val="18"/>
                <w:szCs w:val="18"/>
                <w:lang w:val="en-GB"/>
              </w:rPr>
            </w:pPr>
            <w:r>
              <w:rPr>
                <w:rFonts w:eastAsia="Calibri" w:cs="Arial"/>
                <w:sz w:val="18"/>
                <w:szCs w:val="18"/>
                <w:lang w:val="en-GB"/>
              </w:rPr>
              <w:t>8</w:t>
            </w:r>
          </w:p>
        </w:tc>
        <w:tc>
          <w:tcPr>
            <w:tcW w:w="3494" w:type="dxa"/>
          </w:tcPr>
          <w:p w14:paraId="14104077" w14:textId="77777777" w:rsidR="003F7C42" w:rsidRPr="00373A83" w:rsidRDefault="003F7C42" w:rsidP="00373A83">
            <w:pPr>
              <w:jc w:val="left"/>
              <w:rPr>
                <w:rFonts w:cs="Arial"/>
                <w:sz w:val="18"/>
                <w:szCs w:val="18"/>
                <w:lang w:val="en-GB"/>
              </w:rPr>
            </w:pPr>
            <w:r>
              <w:rPr>
                <w:rFonts w:eastAsia="Calibri" w:cs="Arial"/>
                <w:sz w:val="18"/>
                <w:szCs w:val="18"/>
                <w:lang w:val="en-GB"/>
              </w:rPr>
              <w:t>Final RP consultations and disclosure</w:t>
            </w:r>
          </w:p>
        </w:tc>
        <w:tc>
          <w:tcPr>
            <w:tcW w:w="2078" w:type="dxa"/>
          </w:tcPr>
          <w:p w14:paraId="4E85C6D5" w14:textId="77777777" w:rsidR="003F7C42" w:rsidRPr="00373A83" w:rsidRDefault="003F7C42" w:rsidP="00373A83">
            <w:pPr>
              <w:jc w:val="left"/>
              <w:rPr>
                <w:rFonts w:cs="Arial"/>
                <w:sz w:val="18"/>
                <w:szCs w:val="18"/>
                <w:lang w:val="en-GB"/>
              </w:rPr>
            </w:pPr>
            <w:r w:rsidRPr="00691BC1">
              <w:rPr>
                <w:rFonts w:eastAsia="Calibri" w:cs="Arial"/>
                <w:sz w:val="18"/>
                <w:szCs w:val="18"/>
                <w:lang w:val="en-GB"/>
              </w:rPr>
              <w:t>2014</w:t>
            </w:r>
          </w:p>
        </w:tc>
        <w:tc>
          <w:tcPr>
            <w:tcW w:w="2335" w:type="dxa"/>
          </w:tcPr>
          <w:p w14:paraId="7D29BCA8" w14:textId="77777777" w:rsidR="003F7C42" w:rsidRPr="00373A83" w:rsidRDefault="003F7C42" w:rsidP="00373A83">
            <w:pPr>
              <w:jc w:val="left"/>
              <w:rPr>
                <w:rFonts w:cs="Arial"/>
                <w:sz w:val="18"/>
                <w:szCs w:val="18"/>
                <w:lang w:val="en-GB"/>
              </w:rPr>
            </w:pPr>
            <w:proofErr w:type="spellStart"/>
            <w:r w:rsidRPr="00691BC1">
              <w:rPr>
                <w:rFonts w:eastAsia="Calibri" w:cs="Arial"/>
                <w:sz w:val="18"/>
                <w:szCs w:val="18"/>
                <w:lang w:val="en-GB"/>
              </w:rPr>
              <w:t>PID</w:t>
            </w:r>
            <w:proofErr w:type="spellEnd"/>
            <w:r w:rsidRPr="00691BC1">
              <w:rPr>
                <w:rFonts w:eastAsia="Calibri" w:cs="Arial"/>
                <w:sz w:val="18"/>
                <w:szCs w:val="18"/>
                <w:lang w:val="en-GB"/>
              </w:rPr>
              <w:t>/DSC</w:t>
            </w:r>
            <w:r>
              <w:rPr>
                <w:rFonts w:eastAsia="Calibri" w:cs="Arial"/>
                <w:sz w:val="18"/>
                <w:szCs w:val="18"/>
                <w:lang w:val="en-GB"/>
              </w:rPr>
              <w:t>/</w:t>
            </w:r>
            <w:proofErr w:type="spellStart"/>
            <w:r>
              <w:rPr>
                <w:rFonts w:eastAsia="Calibri" w:cs="Arial"/>
                <w:sz w:val="18"/>
                <w:szCs w:val="18"/>
                <w:lang w:val="en-GB"/>
              </w:rPr>
              <w:t>CAPC</w:t>
            </w:r>
            <w:proofErr w:type="spellEnd"/>
          </w:p>
        </w:tc>
      </w:tr>
      <w:tr w:rsidR="00373A83" w:rsidRPr="00373A83" w14:paraId="735E6FF4" w14:textId="77777777" w:rsidTr="004D3F8C">
        <w:trPr>
          <w:trHeight w:val="257"/>
        </w:trPr>
        <w:tc>
          <w:tcPr>
            <w:tcW w:w="643" w:type="dxa"/>
          </w:tcPr>
          <w:p w14:paraId="7A52BA10" w14:textId="77777777" w:rsidR="002165A6" w:rsidRPr="00373A83" w:rsidRDefault="003F7C42" w:rsidP="00373A83">
            <w:pPr>
              <w:jc w:val="left"/>
              <w:rPr>
                <w:rFonts w:eastAsia="Calibri" w:cs="Arial"/>
                <w:sz w:val="18"/>
                <w:szCs w:val="18"/>
                <w:lang w:val="en-GB"/>
              </w:rPr>
            </w:pPr>
            <w:r>
              <w:rPr>
                <w:rFonts w:cs="Arial"/>
                <w:sz w:val="18"/>
                <w:szCs w:val="18"/>
                <w:lang w:val="en-GB"/>
              </w:rPr>
              <w:t>9</w:t>
            </w:r>
          </w:p>
        </w:tc>
        <w:tc>
          <w:tcPr>
            <w:tcW w:w="3494" w:type="dxa"/>
          </w:tcPr>
          <w:p w14:paraId="52B8F53E"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Notice to collect compensation</w:t>
            </w:r>
          </w:p>
        </w:tc>
        <w:tc>
          <w:tcPr>
            <w:tcW w:w="2078" w:type="dxa"/>
          </w:tcPr>
          <w:p w14:paraId="1CA52810"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2014</w:t>
            </w:r>
          </w:p>
        </w:tc>
        <w:tc>
          <w:tcPr>
            <w:tcW w:w="2335" w:type="dxa"/>
          </w:tcPr>
          <w:p w14:paraId="06FEADCE" w14:textId="77777777" w:rsidR="002165A6" w:rsidRPr="00373A83" w:rsidRDefault="00B93609" w:rsidP="00373A83">
            <w:pPr>
              <w:jc w:val="left"/>
              <w:rPr>
                <w:rFonts w:eastAsia="Calibri" w:cs="Arial"/>
                <w:sz w:val="18"/>
                <w:szCs w:val="18"/>
                <w:lang w:val="en-GB"/>
              </w:rPr>
            </w:pPr>
            <w:proofErr w:type="spellStart"/>
            <w:r w:rsidRPr="00373A83">
              <w:rPr>
                <w:rFonts w:cs="Arial"/>
                <w:sz w:val="18"/>
                <w:szCs w:val="18"/>
                <w:lang w:val="en-GB"/>
              </w:rPr>
              <w:t>PID</w:t>
            </w:r>
            <w:proofErr w:type="spellEnd"/>
            <w:r w:rsidRPr="00373A83">
              <w:rPr>
                <w:rFonts w:cs="Arial"/>
                <w:sz w:val="18"/>
                <w:szCs w:val="18"/>
                <w:lang w:val="en-GB"/>
              </w:rPr>
              <w:t>/DSC</w:t>
            </w:r>
          </w:p>
        </w:tc>
      </w:tr>
      <w:tr w:rsidR="00373A83" w:rsidRPr="00373A83" w14:paraId="4BBE0202" w14:textId="77777777" w:rsidTr="004D3F8C">
        <w:trPr>
          <w:trHeight w:val="257"/>
        </w:trPr>
        <w:tc>
          <w:tcPr>
            <w:tcW w:w="643" w:type="dxa"/>
          </w:tcPr>
          <w:p w14:paraId="08F9E5B8" w14:textId="77777777" w:rsidR="002165A6" w:rsidRPr="00373A83" w:rsidRDefault="003F7C42" w:rsidP="00373A83">
            <w:pPr>
              <w:jc w:val="left"/>
              <w:rPr>
                <w:rFonts w:eastAsia="Calibri" w:cs="Arial"/>
                <w:sz w:val="18"/>
                <w:szCs w:val="18"/>
                <w:lang w:val="en-GB"/>
              </w:rPr>
            </w:pPr>
            <w:r>
              <w:rPr>
                <w:rFonts w:cs="Arial"/>
                <w:sz w:val="18"/>
                <w:szCs w:val="18"/>
                <w:lang w:val="en-GB"/>
              </w:rPr>
              <w:t>10</w:t>
            </w:r>
          </w:p>
        </w:tc>
        <w:tc>
          <w:tcPr>
            <w:tcW w:w="3494" w:type="dxa"/>
          </w:tcPr>
          <w:p w14:paraId="75EE83E8"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Distribution of compensation</w:t>
            </w:r>
          </w:p>
        </w:tc>
        <w:tc>
          <w:tcPr>
            <w:tcW w:w="2078" w:type="dxa"/>
          </w:tcPr>
          <w:p w14:paraId="5A4740BC" w14:textId="77777777" w:rsidR="002165A6" w:rsidRPr="00373A83" w:rsidRDefault="00B93609" w:rsidP="00373A83">
            <w:pPr>
              <w:jc w:val="left"/>
              <w:rPr>
                <w:rFonts w:eastAsia="Calibri" w:cs="Arial"/>
                <w:sz w:val="18"/>
                <w:szCs w:val="18"/>
                <w:lang w:val="en-GB"/>
              </w:rPr>
            </w:pPr>
            <w:r w:rsidRPr="00373A83">
              <w:rPr>
                <w:rFonts w:cs="Arial"/>
                <w:sz w:val="18"/>
                <w:szCs w:val="18"/>
                <w:lang w:val="en-GB"/>
              </w:rPr>
              <w:t>2014</w:t>
            </w:r>
          </w:p>
        </w:tc>
        <w:tc>
          <w:tcPr>
            <w:tcW w:w="2335" w:type="dxa"/>
          </w:tcPr>
          <w:p w14:paraId="7A8B4409" w14:textId="77777777" w:rsidR="002165A6" w:rsidRPr="00373A83" w:rsidRDefault="00B93609" w:rsidP="00373A83">
            <w:pPr>
              <w:jc w:val="left"/>
              <w:rPr>
                <w:rFonts w:eastAsia="Calibri" w:cs="Arial"/>
                <w:sz w:val="18"/>
                <w:szCs w:val="18"/>
                <w:lang w:val="en-GB"/>
              </w:rPr>
            </w:pPr>
            <w:proofErr w:type="spellStart"/>
            <w:r w:rsidRPr="00373A83">
              <w:rPr>
                <w:rFonts w:cs="Arial"/>
                <w:sz w:val="18"/>
                <w:szCs w:val="18"/>
                <w:lang w:val="en-GB"/>
              </w:rPr>
              <w:t>PID</w:t>
            </w:r>
            <w:proofErr w:type="spellEnd"/>
            <w:r w:rsidRPr="00373A83">
              <w:rPr>
                <w:rFonts w:cs="Arial"/>
                <w:sz w:val="18"/>
                <w:szCs w:val="18"/>
                <w:lang w:val="en-GB"/>
              </w:rPr>
              <w:t>/DSC</w:t>
            </w:r>
          </w:p>
        </w:tc>
      </w:tr>
    </w:tbl>
    <w:p w14:paraId="535FE091" w14:textId="77777777" w:rsidR="002165A6" w:rsidRDefault="002165A6" w:rsidP="00373A83">
      <w:pPr>
        <w:jc w:val="left"/>
        <w:rPr>
          <w:rFonts w:cs="Arial"/>
          <w:color w:val="FF0000"/>
          <w:lang w:val="en-GB"/>
        </w:rPr>
      </w:pPr>
    </w:p>
    <w:p w14:paraId="2036EC5A" w14:textId="77777777" w:rsidR="00D81DAF" w:rsidRDefault="00AB7919">
      <w:pPr>
        <w:pStyle w:val="Heading1"/>
      </w:pPr>
      <w:bookmarkStart w:id="76" w:name="_Toc279150557"/>
      <w:bookmarkStart w:id="77" w:name="_Toc288737846"/>
      <w:bookmarkStart w:id="78" w:name="_Toc292068557"/>
      <w:bookmarkStart w:id="79" w:name="_Toc522180754"/>
      <w:r w:rsidRPr="00373A83">
        <w:t>MONITORING AND REPORTING</w:t>
      </w:r>
      <w:bookmarkEnd w:id="76"/>
      <w:bookmarkEnd w:id="77"/>
      <w:bookmarkEnd w:id="78"/>
      <w:bookmarkEnd w:id="79"/>
    </w:p>
    <w:p w14:paraId="7615EBB8" w14:textId="43824BE6" w:rsidR="00253DC5" w:rsidRPr="000D5AA2" w:rsidRDefault="00AB7919" w:rsidP="007A2812">
      <w:pPr>
        <w:pStyle w:val="mainpara"/>
        <w:numPr>
          <w:ilvl w:val="0"/>
          <w:numId w:val="49"/>
        </w:numPr>
        <w:tabs>
          <w:tab w:val="clear" w:pos="1430"/>
        </w:tabs>
        <w:ind w:left="0"/>
        <w:rPr>
          <w:rFonts w:cs="Arial"/>
        </w:rPr>
      </w:pPr>
      <w:r w:rsidRPr="00373A83">
        <w:rPr>
          <w:rFonts w:cs="Arial"/>
        </w:rPr>
        <w:t xml:space="preserve">The DSC </w:t>
      </w:r>
      <w:r w:rsidR="002F2A32" w:rsidRPr="00373A83">
        <w:rPr>
          <w:rFonts w:cs="Arial"/>
        </w:rPr>
        <w:t>will</w:t>
      </w:r>
      <w:r w:rsidRPr="00373A83">
        <w:rPr>
          <w:rFonts w:cs="Arial"/>
        </w:rPr>
        <w:t xml:space="preserve"> submit quarterly reports to </w:t>
      </w:r>
      <w:proofErr w:type="spellStart"/>
      <w:r w:rsidRPr="00373A83">
        <w:rPr>
          <w:rFonts w:cs="Arial"/>
        </w:rPr>
        <w:t>PID</w:t>
      </w:r>
      <w:proofErr w:type="spellEnd"/>
      <w:r w:rsidR="000270CD" w:rsidRPr="00373A83">
        <w:rPr>
          <w:rFonts w:cs="Arial"/>
        </w:rPr>
        <w:t>,</w:t>
      </w:r>
      <w:r w:rsidRPr="00373A83">
        <w:rPr>
          <w:rFonts w:cs="Arial"/>
        </w:rPr>
        <w:t xml:space="preserve"> </w:t>
      </w:r>
      <w:r w:rsidR="000270CD" w:rsidRPr="00373A83">
        <w:rPr>
          <w:rFonts w:cs="Arial"/>
        </w:rPr>
        <w:t xml:space="preserve">while </w:t>
      </w:r>
      <w:r w:rsidRPr="00373A83">
        <w:rPr>
          <w:rFonts w:cs="Arial"/>
        </w:rPr>
        <w:t xml:space="preserve">the </w:t>
      </w:r>
      <w:proofErr w:type="spellStart"/>
      <w:r w:rsidRPr="00373A83">
        <w:rPr>
          <w:rFonts w:cs="Arial"/>
        </w:rPr>
        <w:t>PID</w:t>
      </w:r>
      <w:proofErr w:type="spellEnd"/>
      <w:r w:rsidRPr="00373A83">
        <w:rPr>
          <w:rFonts w:cs="Arial"/>
        </w:rPr>
        <w:t xml:space="preserve"> will submit </w:t>
      </w:r>
      <w:proofErr w:type="spellStart"/>
      <w:r w:rsidRPr="00373A83">
        <w:rPr>
          <w:rFonts w:cs="Arial"/>
        </w:rPr>
        <w:t>semiannual</w:t>
      </w:r>
      <w:proofErr w:type="spellEnd"/>
      <w:r w:rsidRPr="00373A83">
        <w:rPr>
          <w:rFonts w:cs="Arial"/>
        </w:rPr>
        <w:t xml:space="preserve"> monitoring reports to </w:t>
      </w:r>
      <w:proofErr w:type="spellStart"/>
      <w:r w:rsidRPr="00373A83">
        <w:rPr>
          <w:rFonts w:cs="Arial"/>
        </w:rPr>
        <w:t>ADB</w:t>
      </w:r>
      <w:proofErr w:type="spellEnd"/>
      <w:r w:rsidRPr="00373A83">
        <w:rPr>
          <w:rFonts w:cs="Arial"/>
        </w:rPr>
        <w:t xml:space="preserve">. The internal monitoring by </w:t>
      </w:r>
      <w:proofErr w:type="spellStart"/>
      <w:r w:rsidRPr="00373A83">
        <w:rPr>
          <w:rFonts w:cs="Arial"/>
        </w:rPr>
        <w:t>PID</w:t>
      </w:r>
      <w:proofErr w:type="spellEnd"/>
      <w:r w:rsidRPr="00373A83">
        <w:rPr>
          <w:rFonts w:cs="Arial"/>
        </w:rPr>
        <w:t xml:space="preserve"> will include</w:t>
      </w:r>
      <w:r w:rsidR="00B00A26" w:rsidRPr="00373A83">
        <w:rPr>
          <w:rFonts w:cs="Arial"/>
        </w:rPr>
        <w:t xml:space="preserve"> </w:t>
      </w:r>
      <w:r w:rsidRPr="00373A83">
        <w:rPr>
          <w:rFonts w:cs="Arial"/>
        </w:rPr>
        <w:t xml:space="preserve">administrative monitoring to ensure that </w:t>
      </w:r>
      <w:r w:rsidR="004D3589" w:rsidRPr="00373A83">
        <w:rPr>
          <w:rFonts w:cs="Arial"/>
        </w:rPr>
        <w:t xml:space="preserve">(i) </w:t>
      </w:r>
      <w:r w:rsidRPr="00373A83">
        <w:rPr>
          <w:rFonts w:cs="Arial"/>
        </w:rPr>
        <w:t xml:space="preserve">all </w:t>
      </w:r>
      <w:r w:rsidRPr="000D5AA2">
        <w:rPr>
          <w:rFonts w:cs="Arial"/>
        </w:rPr>
        <w:t xml:space="preserve">compensation as per the </w:t>
      </w:r>
      <w:r w:rsidR="00623B30" w:rsidRPr="000D5AA2">
        <w:rPr>
          <w:rFonts w:cs="Arial"/>
        </w:rPr>
        <w:t>r</w:t>
      </w:r>
      <w:r w:rsidRPr="000D5AA2">
        <w:rPr>
          <w:rFonts w:cs="Arial"/>
        </w:rPr>
        <w:t xml:space="preserve">esettlement </w:t>
      </w:r>
      <w:r w:rsidR="00623B30" w:rsidRPr="000D5AA2">
        <w:rPr>
          <w:rFonts w:cs="Arial"/>
        </w:rPr>
        <w:t>p</w:t>
      </w:r>
      <w:r w:rsidRPr="000D5AA2">
        <w:rPr>
          <w:rFonts w:cs="Arial"/>
        </w:rPr>
        <w:t xml:space="preserve">lan </w:t>
      </w:r>
      <w:r w:rsidR="00623B30" w:rsidRPr="000D5AA2">
        <w:rPr>
          <w:rFonts w:cs="Arial"/>
        </w:rPr>
        <w:t xml:space="preserve">is </w:t>
      </w:r>
      <w:r w:rsidRPr="000D5AA2">
        <w:rPr>
          <w:rFonts w:cs="Arial"/>
        </w:rPr>
        <w:t>paid</w:t>
      </w:r>
      <w:r w:rsidR="00415E09" w:rsidRPr="000D5AA2">
        <w:rPr>
          <w:rFonts w:cs="Arial"/>
        </w:rPr>
        <w:t>;</w:t>
      </w:r>
      <w:r w:rsidRPr="000D5AA2">
        <w:rPr>
          <w:rFonts w:cs="Arial"/>
        </w:rPr>
        <w:t xml:space="preserve"> </w:t>
      </w:r>
      <w:r w:rsidR="004D3589" w:rsidRPr="000D5AA2">
        <w:rPr>
          <w:rFonts w:cs="Arial"/>
        </w:rPr>
        <w:t xml:space="preserve">(ii) </w:t>
      </w:r>
      <w:r w:rsidRPr="000D5AA2">
        <w:rPr>
          <w:rFonts w:cs="Arial"/>
        </w:rPr>
        <w:t>implementation is on schedule</w:t>
      </w:r>
      <w:r w:rsidR="00415E09" w:rsidRPr="000D5AA2">
        <w:rPr>
          <w:rFonts w:cs="Arial"/>
        </w:rPr>
        <w:t>;</w:t>
      </w:r>
      <w:r w:rsidRPr="000D5AA2">
        <w:rPr>
          <w:rFonts w:cs="Arial"/>
        </w:rPr>
        <w:t xml:space="preserve"> and </w:t>
      </w:r>
      <w:r w:rsidR="004D3589" w:rsidRPr="000D5AA2">
        <w:rPr>
          <w:rFonts w:cs="Arial"/>
        </w:rPr>
        <w:t xml:space="preserve">(iii) </w:t>
      </w:r>
      <w:r w:rsidRPr="000D5AA2">
        <w:rPr>
          <w:rFonts w:cs="Arial"/>
        </w:rPr>
        <w:t xml:space="preserve">problems are dealt with on a timely basis. Sample monitoring indicators are given in Appendix </w:t>
      </w:r>
      <w:r w:rsidR="00575DAB" w:rsidRPr="00A02374">
        <w:rPr>
          <w:rFonts w:cs="Arial"/>
        </w:rPr>
        <w:t>7</w:t>
      </w:r>
      <w:r w:rsidRPr="000D5AA2">
        <w:rPr>
          <w:rFonts w:cs="Arial"/>
        </w:rPr>
        <w:t xml:space="preserve">. </w:t>
      </w:r>
    </w:p>
    <w:p w14:paraId="4200E66F" w14:textId="77777777" w:rsidR="00253DC5" w:rsidRDefault="00253DC5" w:rsidP="00253DC5"/>
    <w:p w14:paraId="3794FC14" w14:textId="28AC5817" w:rsidR="00253DC5" w:rsidRDefault="00AB7919" w:rsidP="007A2812">
      <w:pPr>
        <w:pStyle w:val="mainpara"/>
        <w:numPr>
          <w:ilvl w:val="0"/>
          <w:numId w:val="49"/>
        </w:numPr>
        <w:tabs>
          <w:tab w:val="clear" w:pos="1430"/>
        </w:tabs>
        <w:ind w:left="0"/>
      </w:pPr>
      <w:r w:rsidRPr="00373A83">
        <w:t>Monitoring will also include the following:</w:t>
      </w:r>
    </w:p>
    <w:p w14:paraId="6997573E" w14:textId="77777777" w:rsidR="00253DC5" w:rsidRDefault="00C73847" w:rsidP="007A2812">
      <w:pPr>
        <w:pStyle w:val="ListBullet"/>
        <w:numPr>
          <w:ilvl w:val="0"/>
          <w:numId w:val="40"/>
        </w:numPr>
        <w:spacing w:line="240" w:lineRule="auto"/>
        <w:ind w:left="1440"/>
        <w:rPr>
          <w:rFonts w:cs="Arial"/>
          <w:sz w:val="22"/>
          <w:szCs w:val="22"/>
        </w:rPr>
      </w:pPr>
      <w:r w:rsidRPr="00373A83">
        <w:rPr>
          <w:rFonts w:cs="Arial"/>
          <w:sz w:val="22"/>
          <w:szCs w:val="22"/>
        </w:rPr>
        <w:t>c</w:t>
      </w:r>
      <w:r w:rsidR="00AB7919" w:rsidRPr="00373A83">
        <w:rPr>
          <w:rFonts w:cs="Arial"/>
          <w:sz w:val="22"/>
          <w:szCs w:val="22"/>
        </w:rPr>
        <w:t>onsultations with affected persons;</w:t>
      </w:r>
    </w:p>
    <w:p w14:paraId="6DFAC667" w14:textId="77777777" w:rsidR="00253DC5" w:rsidRDefault="00AB7919" w:rsidP="007A2812">
      <w:pPr>
        <w:pStyle w:val="ListBullet"/>
        <w:numPr>
          <w:ilvl w:val="0"/>
          <w:numId w:val="40"/>
        </w:numPr>
        <w:spacing w:line="240" w:lineRule="auto"/>
        <w:ind w:left="1440"/>
        <w:rPr>
          <w:rFonts w:cs="Arial"/>
          <w:sz w:val="22"/>
          <w:szCs w:val="22"/>
        </w:rPr>
      </w:pPr>
      <w:r w:rsidRPr="00373A83">
        <w:rPr>
          <w:rFonts w:cs="Arial"/>
          <w:sz w:val="22"/>
          <w:szCs w:val="22"/>
        </w:rPr>
        <w:t>Issues raised through the grievance redress mechanism;</w:t>
      </w:r>
    </w:p>
    <w:p w14:paraId="489A584D" w14:textId="77777777" w:rsidR="00253DC5" w:rsidRDefault="00C73847" w:rsidP="007A2812">
      <w:pPr>
        <w:pStyle w:val="ListBullet"/>
        <w:numPr>
          <w:ilvl w:val="0"/>
          <w:numId w:val="40"/>
        </w:numPr>
        <w:spacing w:line="240" w:lineRule="auto"/>
        <w:ind w:left="1440"/>
        <w:rPr>
          <w:rFonts w:cs="Arial"/>
          <w:sz w:val="22"/>
          <w:szCs w:val="22"/>
        </w:rPr>
      </w:pPr>
      <w:r w:rsidRPr="00373A83">
        <w:rPr>
          <w:rFonts w:cs="Arial"/>
          <w:sz w:val="22"/>
          <w:szCs w:val="22"/>
        </w:rPr>
        <w:t>s</w:t>
      </w:r>
      <w:r w:rsidR="00AB7919" w:rsidRPr="00373A83">
        <w:rPr>
          <w:rFonts w:cs="Arial"/>
          <w:sz w:val="22"/>
          <w:szCs w:val="22"/>
        </w:rPr>
        <w:t>tatus of compensation amounts and all assistance; and</w:t>
      </w:r>
    </w:p>
    <w:p w14:paraId="643A579D" w14:textId="77777777" w:rsidR="00253DC5" w:rsidRDefault="00C73847" w:rsidP="007A2812">
      <w:pPr>
        <w:pStyle w:val="ListBullet"/>
        <w:numPr>
          <w:ilvl w:val="0"/>
          <w:numId w:val="40"/>
        </w:numPr>
        <w:spacing w:line="240" w:lineRule="auto"/>
        <w:ind w:left="1440"/>
        <w:rPr>
          <w:rFonts w:cs="Arial"/>
          <w:sz w:val="22"/>
          <w:szCs w:val="22"/>
        </w:rPr>
      </w:pPr>
      <w:r w:rsidRPr="00373A83">
        <w:rPr>
          <w:rFonts w:cs="Arial"/>
          <w:sz w:val="22"/>
          <w:szCs w:val="22"/>
        </w:rPr>
        <w:t>p</w:t>
      </w:r>
      <w:r w:rsidR="00AB7919" w:rsidRPr="00373A83">
        <w:rPr>
          <w:rFonts w:cs="Arial"/>
          <w:sz w:val="22"/>
          <w:szCs w:val="22"/>
        </w:rPr>
        <w:t xml:space="preserve">rogress of the </w:t>
      </w:r>
      <w:r w:rsidRPr="00373A83">
        <w:rPr>
          <w:rFonts w:cs="Arial"/>
          <w:sz w:val="22"/>
          <w:szCs w:val="22"/>
        </w:rPr>
        <w:t>r</w:t>
      </w:r>
      <w:r w:rsidR="00AB7919" w:rsidRPr="00373A83">
        <w:rPr>
          <w:rFonts w:cs="Arial"/>
          <w:sz w:val="22"/>
          <w:szCs w:val="22"/>
        </w:rPr>
        <w:t xml:space="preserve">esettlement </w:t>
      </w:r>
      <w:r w:rsidRPr="00373A83">
        <w:rPr>
          <w:rFonts w:cs="Arial"/>
          <w:sz w:val="22"/>
          <w:szCs w:val="22"/>
        </w:rPr>
        <w:t>p</w:t>
      </w:r>
      <w:r w:rsidR="00AB7919" w:rsidRPr="00373A83">
        <w:rPr>
          <w:rFonts w:cs="Arial"/>
          <w:sz w:val="22"/>
          <w:szCs w:val="22"/>
        </w:rPr>
        <w:t>lan implementation</w:t>
      </w:r>
      <w:r w:rsidR="001E6911">
        <w:rPr>
          <w:rFonts w:cs="Arial"/>
          <w:sz w:val="22"/>
          <w:szCs w:val="22"/>
        </w:rPr>
        <w:t xml:space="preserve"> with highlight on income restoration efforts</w:t>
      </w:r>
    </w:p>
    <w:p w14:paraId="2D40137A" w14:textId="77777777" w:rsidR="00C60FA2" w:rsidRDefault="00C60FA2" w:rsidP="00373A83"/>
    <w:p w14:paraId="0E380950" w14:textId="77777777" w:rsidR="00373A83" w:rsidRDefault="00373A83" w:rsidP="00373A83"/>
    <w:p w14:paraId="16C9FB50" w14:textId="77777777" w:rsidR="00373A83" w:rsidRDefault="00373A83" w:rsidP="00373A83"/>
    <w:p w14:paraId="5DBAD6D8" w14:textId="77777777" w:rsidR="00373A83" w:rsidRPr="00373A83" w:rsidRDefault="00373A83" w:rsidP="00373A83"/>
    <w:p w14:paraId="63D111CE" w14:textId="77777777" w:rsidR="00DA6A2B" w:rsidRPr="00373A83" w:rsidRDefault="00DA6A2B" w:rsidP="00373A83">
      <w:pPr>
        <w:sectPr w:rsidR="00DA6A2B" w:rsidRPr="00373A83" w:rsidSect="00D07DB5">
          <w:headerReference w:type="even" r:id="rId23"/>
          <w:headerReference w:type="default" r:id="rId24"/>
          <w:footerReference w:type="even" r:id="rId25"/>
          <w:footerReference w:type="default" r:id="rId26"/>
          <w:headerReference w:type="first" r:id="rId27"/>
          <w:footerReference w:type="first" r:id="rId28"/>
          <w:endnotePr>
            <w:numRestart w:val="eachSect"/>
          </w:endnotePr>
          <w:pgSz w:w="12240" w:h="15840"/>
          <w:pgMar w:top="1440" w:right="1440" w:bottom="1440" w:left="1440" w:header="720" w:footer="720" w:gutter="0"/>
          <w:cols w:space="720"/>
          <w:titlePg/>
          <w:docGrid w:linePitch="360"/>
        </w:sectPr>
      </w:pPr>
    </w:p>
    <w:p w14:paraId="0B6F4D73" w14:textId="77777777" w:rsidR="009C5DD7" w:rsidRDefault="009C5DD7" w:rsidP="00373A83">
      <w:pPr>
        <w:pStyle w:val="ColorfulList-Accent11"/>
        <w:ind w:left="0"/>
        <w:jc w:val="center"/>
        <w:rPr>
          <w:rFonts w:ascii="Arial" w:hAnsi="Arial" w:cs="Arial"/>
          <w:b/>
          <w:caps/>
          <w:sz w:val="22"/>
          <w:szCs w:val="22"/>
          <w:highlight w:val="yellow"/>
        </w:rPr>
      </w:pPr>
    </w:p>
    <w:p w14:paraId="0192F39A" w14:textId="00C7A0A9" w:rsidR="009C5DD7" w:rsidRPr="00A02374" w:rsidRDefault="009C5DD7" w:rsidP="00A02374">
      <w:pPr>
        <w:kinsoku w:val="0"/>
        <w:overflowPunct w:val="0"/>
        <w:spacing w:before="10"/>
        <w:jc w:val="center"/>
        <w:rPr>
          <w:rFonts w:cs="Arial"/>
          <w:b/>
          <w:szCs w:val="22"/>
          <w:lang w:eastAsia="en-US"/>
        </w:rPr>
      </w:pPr>
      <w:bookmarkStart w:id="80" w:name="_Hlk512446390"/>
      <w:r w:rsidRPr="00A02374">
        <w:rPr>
          <w:rFonts w:cs="Arial"/>
          <w:b/>
          <w:bCs/>
          <w:spacing w:val="-1"/>
          <w:szCs w:val="22"/>
        </w:rPr>
        <w:t>APPENDIX</w:t>
      </w:r>
      <w:r w:rsidRPr="00A02374">
        <w:rPr>
          <w:rFonts w:cs="Arial"/>
          <w:b/>
          <w:bCs/>
          <w:spacing w:val="-7"/>
          <w:szCs w:val="22"/>
        </w:rPr>
        <w:t xml:space="preserve"> </w:t>
      </w:r>
      <w:r w:rsidRPr="00A02374">
        <w:rPr>
          <w:rFonts w:cs="Arial"/>
          <w:b/>
          <w:bCs/>
          <w:spacing w:val="-1"/>
          <w:szCs w:val="22"/>
        </w:rPr>
        <w:t>1:</w:t>
      </w:r>
      <w:r w:rsidR="00B7140E">
        <w:rPr>
          <w:rFonts w:cs="Arial"/>
          <w:b/>
          <w:bCs/>
          <w:spacing w:val="-1"/>
          <w:szCs w:val="22"/>
        </w:rPr>
        <w:t xml:space="preserve"> </w:t>
      </w:r>
      <w:r w:rsidR="00B7140E" w:rsidRPr="009C5DD7">
        <w:rPr>
          <w:b/>
        </w:rPr>
        <w:t>STEPS TO BE FOLLOWED FOR VOLUNTARY DONATION</w:t>
      </w:r>
      <w:r w:rsidRPr="00A02374">
        <w:rPr>
          <w:rFonts w:cs="Arial"/>
          <w:b/>
          <w:bCs/>
          <w:spacing w:val="-8"/>
          <w:szCs w:val="22"/>
        </w:rPr>
        <w:t xml:space="preserve"> </w:t>
      </w:r>
      <w:r w:rsidRPr="00A02374">
        <w:rPr>
          <w:rFonts w:cs="Arial"/>
          <w:b/>
          <w:bCs/>
          <w:szCs w:val="22"/>
        </w:rPr>
        <w:t>PUBLIC</w:t>
      </w:r>
      <w:r w:rsidRPr="00A02374">
        <w:rPr>
          <w:rFonts w:cs="Arial"/>
          <w:b/>
          <w:bCs/>
          <w:spacing w:val="-8"/>
          <w:szCs w:val="22"/>
        </w:rPr>
        <w:t xml:space="preserve"> </w:t>
      </w:r>
      <w:r w:rsidRPr="00A02374">
        <w:rPr>
          <w:rFonts w:cs="Arial"/>
          <w:b/>
          <w:bCs/>
          <w:szCs w:val="22"/>
        </w:rPr>
        <w:t>NOTICE</w:t>
      </w:r>
      <w:r w:rsidRPr="00A02374">
        <w:rPr>
          <w:rFonts w:cs="Arial"/>
          <w:b/>
          <w:bCs/>
          <w:spacing w:val="-9"/>
          <w:szCs w:val="22"/>
        </w:rPr>
        <w:t xml:space="preserve"> </w:t>
      </w:r>
      <w:r w:rsidRPr="00A02374">
        <w:rPr>
          <w:rFonts w:cs="Arial"/>
          <w:b/>
          <w:bCs/>
          <w:szCs w:val="22"/>
        </w:rPr>
        <w:t>ABOUT</w:t>
      </w:r>
      <w:r w:rsidRPr="00A02374">
        <w:rPr>
          <w:rFonts w:cs="Arial"/>
          <w:b/>
          <w:bCs/>
          <w:spacing w:val="-8"/>
          <w:szCs w:val="22"/>
        </w:rPr>
        <w:t xml:space="preserve"> </w:t>
      </w:r>
      <w:r w:rsidRPr="00A02374">
        <w:rPr>
          <w:rFonts w:cs="Arial"/>
          <w:b/>
          <w:bCs/>
          <w:szCs w:val="22"/>
        </w:rPr>
        <w:t>ROW</w:t>
      </w:r>
      <w:r w:rsidRPr="00A02374">
        <w:rPr>
          <w:rFonts w:cs="Arial"/>
          <w:b/>
          <w:bCs/>
          <w:spacing w:val="-8"/>
          <w:szCs w:val="22"/>
        </w:rPr>
        <w:t xml:space="preserve"> </w:t>
      </w:r>
      <w:r w:rsidRPr="00A02374">
        <w:rPr>
          <w:rFonts w:cs="Arial"/>
          <w:b/>
          <w:bCs/>
          <w:szCs w:val="22"/>
        </w:rPr>
        <w:t>OF</w:t>
      </w:r>
      <w:r w:rsidRPr="00A02374">
        <w:rPr>
          <w:rFonts w:cs="Arial"/>
          <w:b/>
          <w:bCs/>
          <w:spacing w:val="-9"/>
          <w:szCs w:val="22"/>
        </w:rPr>
        <w:t xml:space="preserve"> </w:t>
      </w:r>
      <w:r w:rsidRPr="00A02374">
        <w:rPr>
          <w:rFonts w:cs="Arial"/>
          <w:b/>
          <w:bCs/>
          <w:szCs w:val="22"/>
        </w:rPr>
        <w:t>RIVER</w:t>
      </w:r>
    </w:p>
    <w:bookmarkEnd w:id="80"/>
    <w:p w14:paraId="669F72B6" w14:textId="77777777" w:rsidR="009C5DD7" w:rsidRDefault="009C5DD7" w:rsidP="00373A83">
      <w:pPr>
        <w:pStyle w:val="ColorfulList-Accent11"/>
        <w:ind w:left="0"/>
        <w:jc w:val="center"/>
        <w:rPr>
          <w:rFonts w:ascii="Arial" w:hAnsi="Arial" w:cs="Arial"/>
          <w:b/>
          <w:caps/>
          <w:sz w:val="22"/>
          <w:szCs w:val="22"/>
          <w:highlight w:val="yellow"/>
        </w:rPr>
      </w:pPr>
    </w:p>
    <w:p w14:paraId="0039F59A" w14:textId="04146B95" w:rsidR="009C5DD7" w:rsidRDefault="009C5DD7" w:rsidP="00373A83">
      <w:pPr>
        <w:pStyle w:val="ColorfulList-Accent11"/>
        <w:ind w:left="0"/>
        <w:jc w:val="center"/>
        <w:rPr>
          <w:rFonts w:ascii="Arial" w:hAnsi="Arial" w:cs="Arial"/>
          <w:b/>
          <w:caps/>
          <w:sz w:val="22"/>
          <w:szCs w:val="22"/>
          <w:highlight w:val="yellow"/>
        </w:rPr>
      </w:pPr>
    </w:p>
    <w:p w14:paraId="354D8BD1" w14:textId="77777777" w:rsidR="00C03494" w:rsidRPr="00A0237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Pr>
          <w:rFonts w:cstheme="minorHAnsi"/>
          <w:lang w:bidi="ne-NP"/>
        </w:rPr>
        <w:t>C</w:t>
      </w:r>
      <w:r w:rsidRPr="00A02374">
        <w:rPr>
          <w:rFonts w:cstheme="minorHAnsi"/>
          <w:lang w:bidi="ne-NP"/>
        </w:rPr>
        <w:t xml:space="preserve">onsultation with displaced persons and communities on selection of sites and appropriate design to avoid/minimize additional land take and resettlement </w:t>
      </w:r>
      <w:r>
        <w:rPr>
          <w:rFonts w:cstheme="minorHAnsi"/>
          <w:lang w:bidi="ne-NP"/>
        </w:rPr>
        <w:t>impac</w:t>
      </w:r>
      <w:r w:rsidRPr="00A02374">
        <w:rPr>
          <w:rFonts w:cstheme="minorHAnsi"/>
          <w:lang w:bidi="ne-NP"/>
        </w:rPr>
        <w:t>ts;</w:t>
      </w:r>
    </w:p>
    <w:p w14:paraId="7AF9AEBC" w14:textId="77777777" w:rsidR="00C03494" w:rsidRPr="00A0237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As a first principle, displaced persons will be informed of their right to compensation for any loss that might be caused by the project construction;</w:t>
      </w:r>
    </w:p>
    <w:p w14:paraId="57B14C05" w14:textId="77777777" w:rsidR="00C03494" w:rsidRPr="00A0237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 xml:space="preserve">Full recognition of, and respect of, </w:t>
      </w:r>
      <w:r>
        <w:rPr>
          <w:rFonts w:cstheme="minorHAnsi"/>
          <w:lang w:bidi="ne-NP"/>
        </w:rPr>
        <w:t>the expressed preference</w:t>
      </w:r>
      <w:r w:rsidRPr="00A02374">
        <w:rPr>
          <w:rFonts w:cstheme="minorHAnsi"/>
          <w:lang w:bidi="ne-NP"/>
        </w:rPr>
        <w:t xml:space="preserve"> between compensation and donation through consultation meetings reported in the walkthrough Survey Reports;</w:t>
      </w:r>
    </w:p>
    <w:p w14:paraId="47BE410B" w14:textId="77777777" w:rsidR="00C03494" w:rsidRPr="00A0237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No one will be forced to donate their land</w:t>
      </w:r>
      <w:r>
        <w:rPr>
          <w:rFonts w:cstheme="minorHAnsi"/>
          <w:lang w:bidi="ne-NP"/>
        </w:rPr>
        <w:t>; the donation will be voluntary</w:t>
      </w:r>
      <w:r w:rsidRPr="00A02374">
        <w:rPr>
          <w:rFonts w:cstheme="minorHAnsi"/>
          <w:lang w:bidi="ne-NP"/>
        </w:rPr>
        <w:t>;</w:t>
      </w:r>
    </w:p>
    <w:p w14:paraId="68D22C0B" w14:textId="77777777" w:rsidR="00C03494" w:rsidRPr="00A0237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In case displaced persons are directly linked to project benefits and thus are willing to voluntarily donate their land after they are fully informed about their entitlement</w:t>
      </w:r>
      <w:r>
        <w:rPr>
          <w:rFonts w:cstheme="minorHAnsi"/>
          <w:lang w:bidi="ne-NP"/>
        </w:rPr>
        <w:t>s</w:t>
      </w:r>
      <w:r w:rsidRPr="00A02374">
        <w:rPr>
          <w:rFonts w:cstheme="minorHAnsi"/>
          <w:lang w:bidi="ne-NP"/>
        </w:rPr>
        <w:t xml:space="preserve">, the project will assess their socio-economic status and potential impact of land donation and accept land donation only from those displaced persons who do not fall below the poverty line after the land donation (Note: the land donation will be limited to 10% </w:t>
      </w:r>
      <w:r>
        <w:rPr>
          <w:rFonts w:cstheme="minorHAnsi"/>
          <w:lang w:bidi="ne-NP"/>
        </w:rPr>
        <w:t xml:space="preserve">or less </w:t>
      </w:r>
      <w:r w:rsidRPr="00A02374">
        <w:rPr>
          <w:rFonts w:cstheme="minorHAnsi"/>
          <w:lang w:bidi="ne-NP"/>
        </w:rPr>
        <w:t xml:space="preserve">of </w:t>
      </w:r>
      <w:r>
        <w:rPr>
          <w:rFonts w:cstheme="minorHAnsi"/>
          <w:lang w:bidi="ne-NP"/>
        </w:rPr>
        <w:t xml:space="preserve">the </w:t>
      </w:r>
      <w:r w:rsidRPr="00A02374">
        <w:rPr>
          <w:rFonts w:cstheme="minorHAnsi"/>
          <w:lang w:bidi="ne-NP"/>
        </w:rPr>
        <w:t>total land holding</w:t>
      </w:r>
      <w:r>
        <w:rPr>
          <w:rFonts w:cstheme="minorHAnsi"/>
          <w:lang w:bidi="ne-NP"/>
        </w:rPr>
        <w:t xml:space="preserve"> of the affected person</w:t>
      </w:r>
      <w:r w:rsidRPr="00A02374">
        <w:rPr>
          <w:rFonts w:cstheme="minorHAnsi"/>
          <w:lang w:bidi="ne-NP"/>
        </w:rPr>
        <w:t>);</w:t>
      </w:r>
    </w:p>
    <w:p w14:paraId="61F09529" w14:textId="77777777" w:rsidR="00C0349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Any voluntary land donation (after the process as mentioned above) will be confirmed through a written record, including a "no coercion" clause verified by an independent external party;</w:t>
      </w:r>
    </w:p>
    <w:p w14:paraId="659726B3" w14:textId="77777777" w:rsidR="00C0349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The donation will be limited to only land (houses and major assets will be excluded from donation);</w:t>
      </w:r>
    </w:p>
    <w:p w14:paraId="72B494F0" w14:textId="77777777" w:rsidR="00C03494" w:rsidRDefault="00C03494" w:rsidP="00C03494">
      <w:pPr>
        <w:pStyle w:val="ListParagraph"/>
        <w:numPr>
          <w:ilvl w:val="1"/>
          <w:numId w:val="85"/>
        </w:numPr>
        <w:tabs>
          <w:tab w:val="left" w:pos="1296"/>
        </w:tabs>
        <w:autoSpaceDE w:val="0"/>
        <w:autoSpaceDN w:val="0"/>
        <w:adjustRightInd w:val="0"/>
        <w:ind w:left="567" w:hanging="567"/>
        <w:rPr>
          <w:rFonts w:cstheme="minorHAnsi"/>
          <w:lang w:bidi="ne-NP"/>
        </w:rPr>
      </w:pPr>
      <w:r w:rsidRPr="00A02374">
        <w:rPr>
          <w:rFonts w:cstheme="minorHAnsi"/>
          <w:lang w:bidi="ne-NP"/>
        </w:rPr>
        <w:t xml:space="preserve">No </w:t>
      </w:r>
      <w:proofErr w:type="spellStart"/>
      <w:r w:rsidRPr="00A02374">
        <w:rPr>
          <w:rFonts w:cstheme="minorHAnsi"/>
          <w:lang w:bidi="ne-NP"/>
        </w:rPr>
        <w:t>DP</w:t>
      </w:r>
      <w:r>
        <w:rPr>
          <w:rFonts w:cstheme="minorHAnsi"/>
          <w:lang w:bidi="ne-NP"/>
        </w:rPr>
        <w:t>s</w:t>
      </w:r>
      <w:proofErr w:type="spellEnd"/>
      <w:r w:rsidRPr="00A02374">
        <w:rPr>
          <w:rFonts w:cstheme="minorHAnsi"/>
          <w:lang w:bidi="ne-NP"/>
        </w:rPr>
        <w:t xml:space="preserve"> categorized as poor and vulnerable households are eligible to </w:t>
      </w:r>
      <w:r>
        <w:rPr>
          <w:rFonts w:cstheme="minorHAnsi"/>
          <w:lang w:bidi="ne-NP"/>
        </w:rPr>
        <w:t>donate their</w:t>
      </w:r>
      <w:r w:rsidRPr="00A02374">
        <w:rPr>
          <w:rFonts w:cstheme="minorHAnsi"/>
          <w:lang w:bidi="ne-NP"/>
        </w:rPr>
        <w:t xml:space="preserve"> assets;</w:t>
      </w:r>
    </w:p>
    <w:p w14:paraId="14C2BB51" w14:textId="77777777" w:rsidR="00C03494" w:rsidRPr="00ED4297" w:rsidRDefault="00C03494" w:rsidP="00C03494">
      <w:pPr>
        <w:pStyle w:val="ListParagraph"/>
        <w:tabs>
          <w:tab w:val="left" w:pos="1296"/>
        </w:tabs>
        <w:autoSpaceDE w:val="0"/>
        <w:autoSpaceDN w:val="0"/>
        <w:adjustRightInd w:val="0"/>
        <w:ind w:left="567"/>
        <w:rPr>
          <w:rFonts w:cstheme="minorHAnsi"/>
          <w:lang w:bidi="ne-NP"/>
        </w:rPr>
      </w:pPr>
      <w:r w:rsidRPr="00ED4297">
        <w:rPr>
          <w:rFonts w:cstheme="minorHAnsi"/>
          <w:lang w:bidi="ne-NP"/>
        </w:rPr>
        <w:t>The donation activities will not cause any physical and/or economic displacement of the (formal/informal) land users</w:t>
      </w:r>
      <w:r>
        <w:rPr>
          <w:rFonts w:cstheme="minorHAnsi"/>
          <w:lang w:bidi="ne-NP"/>
        </w:rPr>
        <w:t xml:space="preserve"> as a result of the donation.</w:t>
      </w:r>
    </w:p>
    <w:p w14:paraId="552E427B" w14:textId="77777777" w:rsidR="009C5DD7" w:rsidRDefault="009C5DD7" w:rsidP="00373A83">
      <w:pPr>
        <w:pStyle w:val="ColorfulList-Accent11"/>
        <w:ind w:left="0"/>
        <w:jc w:val="center"/>
        <w:rPr>
          <w:rFonts w:ascii="Arial" w:hAnsi="Arial" w:cs="Arial"/>
          <w:b/>
          <w:caps/>
          <w:sz w:val="22"/>
          <w:szCs w:val="22"/>
          <w:highlight w:val="yellow"/>
        </w:rPr>
      </w:pPr>
    </w:p>
    <w:p w14:paraId="4CBAC65E" w14:textId="77777777" w:rsidR="00170D23" w:rsidRDefault="00170D23" w:rsidP="00373A83">
      <w:pPr>
        <w:pStyle w:val="ColorfulList-Accent11"/>
        <w:ind w:left="0"/>
        <w:jc w:val="center"/>
        <w:rPr>
          <w:rFonts w:ascii="Arial" w:hAnsi="Arial" w:cs="Arial"/>
          <w:b/>
          <w:caps/>
          <w:sz w:val="22"/>
          <w:szCs w:val="22"/>
          <w:highlight w:val="yellow"/>
        </w:rPr>
      </w:pPr>
    </w:p>
    <w:p w14:paraId="507422A4" w14:textId="77777777" w:rsidR="00170D23" w:rsidRDefault="00170D23" w:rsidP="00373A83">
      <w:pPr>
        <w:pStyle w:val="ColorfulList-Accent11"/>
        <w:ind w:left="0"/>
        <w:jc w:val="center"/>
        <w:rPr>
          <w:rFonts w:ascii="Arial" w:hAnsi="Arial" w:cs="Arial"/>
          <w:b/>
          <w:caps/>
          <w:sz w:val="22"/>
          <w:szCs w:val="22"/>
          <w:highlight w:val="yellow"/>
        </w:rPr>
      </w:pPr>
    </w:p>
    <w:p w14:paraId="4E56EC95" w14:textId="77777777" w:rsidR="00170D23" w:rsidRDefault="00170D23" w:rsidP="00373A83">
      <w:pPr>
        <w:pStyle w:val="ColorfulList-Accent11"/>
        <w:ind w:left="0"/>
        <w:jc w:val="center"/>
        <w:rPr>
          <w:rFonts w:ascii="Arial" w:hAnsi="Arial" w:cs="Arial"/>
          <w:b/>
          <w:caps/>
          <w:sz w:val="22"/>
          <w:szCs w:val="22"/>
          <w:highlight w:val="yellow"/>
        </w:rPr>
      </w:pPr>
    </w:p>
    <w:p w14:paraId="739B2FD2" w14:textId="77777777" w:rsidR="00170D23" w:rsidRDefault="00170D23" w:rsidP="00373A83">
      <w:pPr>
        <w:pStyle w:val="ColorfulList-Accent11"/>
        <w:ind w:left="0"/>
        <w:jc w:val="center"/>
        <w:rPr>
          <w:rFonts w:ascii="Arial" w:hAnsi="Arial" w:cs="Arial"/>
          <w:b/>
          <w:caps/>
          <w:sz w:val="22"/>
          <w:szCs w:val="22"/>
          <w:highlight w:val="yellow"/>
        </w:rPr>
      </w:pPr>
    </w:p>
    <w:p w14:paraId="7B2977F3" w14:textId="77777777" w:rsidR="00170D23" w:rsidRDefault="00170D23" w:rsidP="00373A83">
      <w:pPr>
        <w:pStyle w:val="ColorfulList-Accent11"/>
        <w:ind w:left="0"/>
        <w:jc w:val="center"/>
        <w:rPr>
          <w:rFonts w:ascii="Arial" w:hAnsi="Arial" w:cs="Arial"/>
          <w:b/>
          <w:caps/>
          <w:sz w:val="22"/>
          <w:szCs w:val="22"/>
          <w:highlight w:val="yellow"/>
        </w:rPr>
      </w:pPr>
    </w:p>
    <w:p w14:paraId="6963A66F" w14:textId="77777777" w:rsidR="00170D23" w:rsidRDefault="00170D23" w:rsidP="00373A83">
      <w:pPr>
        <w:pStyle w:val="ColorfulList-Accent11"/>
        <w:ind w:left="0"/>
        <w:jc w:val="center"/>
        <w:rPr>
          <w:rFonts w:ascii="Arial" w:hAnsi="Arial" w:cs="Arial"/>
          <w:b/>
          <w:caps/>
          <w:sz w:val="22"/>
          <w:szCs w:val="22"/>
          <w:highlight w:val="yellow"/>
        </w:rPr>
      </w:pPr>
    </w:p>
    <w:p w14:paraId="5D995DE5" w14:textId="405BAAE1" w:rsidR="00BA32FE" w:rsidRPr="00DC055E" w:rsidRDefault="00BA32FE" w:rsidP="00DC055E">
      <w:pPr>
        <w:pStyle w:val="ListParagraph"/>
        <w:widowControl w:val="0"/>
        <w:numPr>
          <w:ilvl w:val="0"/>
          <w:numId w:val="86"/>
        </w:numPr>
        <w:autoSpaceDE w:val="0"/>
        <w:autoSpaceDN w:val="0"/>
        <w:adjustRightInd w:val="0"/>
        <w:spacing w:after="240"/>
        <w:rPr>
          <w:rFonts w:cs="Arial"/>
          <w:szCs w:val="22"/>
        </w:rPr>
        <w:sectPr w:rsidR="00BA32FE" w:rsidRPr="00DC055E" w:rsidSect="00373A83">
          <w:headerReference w:type="first" r:id="rId29"/>
          <w:footerReference w:type="first" r:id="rId30"/>
          <w:endnotePr>
            <w:numRestart w:val="eachSect"/>
          </w:endnotePr>
          <w:type w:val="nextColumn"/>
          <w:pgSz w:w="12240" w:h="15840"/>
          <w:pgMar w:top="1440" w:right="1440" w:bottom="1440" w:left="1440" w:header="720" w:footer="720" w:gutter="0"/>
          <w:cols w:space="720"/>
          <w:titlePg/>
          <w:docGrid w:linePitch="360"/>
        </w:sectPr>
      </w:pPr>
    </w:p>
    <w:p w14:paraId="29DF2D98" w14:textId="0F22C58E" w:rsidR="009C5DD7" w:rsidRPr="009C5DD7" w:rsidRDefault="009C5DD7" w:rsidP="00A02374">
      <w:pPr>
        <w:jc w:val="center"/>
      </w:pPr>
      <w:bookmarkStart w:id="81" w:name="_Toc477347763"/>
      <w:bookmarkStart w:id="82" w:name="_Toc476651550"/>
      <w:bookmarkStart w:id="83" w:name="_Hlk512446416"/>
      <w:r w:rsidRPr="009C5DD7">
        <w:rPr>
          <w:b/>
        </w:rPr>
        <w:lastRenderedPageBreak/>
        <w:t>A</w:t>
      </w:r>
      <w:r>
        <w:rPr>
          <w:b/>
        </w:rPr>
        <w:t>PPENDIX</w:t>
      </w:r>
      <w:r w:rsidRPr="009C5DD7">
        <w:rPr>
          <w:b/>
        </w:rPr>
        <w:t xml:space="preserve"> 2: </w:t>
      </w:r>
      <w:r w:rsidR="00C03494">
        <w:rPr>
          <w:rFonts w:cs="Arial"/>
          <w:b/>
          <w:caps/>
        </w:rPr>
        <w:t>Terms of reference for external third party for voluntary land donation/NEGOTIATED SETTLEMENT</w:t>
      </w:r>
      <w:r w:rsidR="00C03494" w:rsidRPr="009C5DD7">
        <w:rPr>
          <w:b/>
        </w:rPr>
        <w:t xml:space="preserve"> </w:t>
      </w:r>
      <w:bookmarkEnd w:id="81"/>
      <w:bookmarkEnd w:id="82"/>
    </w:p>
    <w:bookmarkEnd w:id="83"/>
    <w:p w14:paraId="71E4FC61" w14:textId="56A6B6B8" w:rsidR="009C5DD7" w:rsidRDefault="009C5DD7" w:rsidP="009C5DD7">
      <w:pPr>
        <w:pStyle w:val="mainpara"/>
        <w:ind w:left="1296"/>
        <w:rPr>
          <w:rFonts w:cs="Arial"/>
        </w:rPr>
      </w:pPr>
    </w:p>
    <w:p w14:paraId="696EE17B" w14:textId="77777777" w:rsidR="009C5DD7" w:rsidRDefault="009C5DD7" w:rsidP="00373A83">
      <w:pPr>
        <w:pStyle w:val="ColorfulList-Accent11"/>
        <w:ind w:left="0"/>
        <w:jc w:val="center"/>
        <w:rPr>
          <w:rFonts w:ascii="Arial" w:hAnsi="Arial" w:cs="Arial"/>
          <w:b/>
          <w:caps/>
          <w:sz w:val="22"/>
          <w:szCs w:val="22"/>
          <w:highlight w:val="yellow"/>
        </w:rPr>
      </w:pPr>
    </w:p>
    <w:p w14:paraId="2D698285" w14:textId="77777777" w:rsidR="009C5DD7" w:rsidRPr="00C03494" w:rsidRDefault="009C5DD7" w:rsidP="00373A83">
      <w:pPr>
        <w:pStyle w:val="ColorfulList-Accent11"/>
        <w:ind w:left="0"/>
        <w:jc w:val="center"/>
        <w:rPr>
          <w:rFonts w:ascii="Arial" w:hAnsi="Arial" w:cs="Arial"/>
          <w:b/>
          <w:caps/>
          <w:sz w:val="22"/>
          <w:szCs w:val="22"/>
          <w:highlight w:val="yellow"/>
        </w:rPr>
      </w:pPr>
    </w:p>
    <w:p w14:paraId="77EED674" w14:textId="77777777" w:rsidR="00C03494" w:rsidRPr="00C03494" w:rsidRDefault="00C03494" w:rsidP="00C0349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lang w:eastAsia="en-US"/>
        </w:rPr>
      </w:pPr>
      <w:r w:rsidRPr="00C03494">
        <w:rPr>
          <w:rFonts w:cs="Arial"/>
          <w:szCs w:val="22"/>
        </w:rPr>
        <w:t xml:space="preserve">For any voluntary donation of land, an external independent entity will supervise and document the consultation process and validate the negotiated purchase/ land donation process as per legal requirement. </w:t>
      </w:r>
    </w:p>
    <w:p w14:paraId="20A60EE3" w14:textId="77777777" w:rsidR="00C03494" w:rsidRPr="00C03494" w:rsidRDefault="00C03494" w:rsidP="00C0349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2"/>
        </w:rPr>
      </w:pPr>
    </w:p>
    <w:p w14:paraId="1D95DFED" w14:textId="77777777" w:rsidR="00C03494" w:rsidRPr="00C03494" w:rsidRDefault="00C03494" w:rsidP="00C03494">
      <w:pPr>
        <w:shd w:val="clear" w:color="auto" w:fill="FFFFFF"/>
        <w:rPr>
          <w:rFonts w:cs="Arial"/>
          <w:b/>
          <w:bCs/>
          <w:szCs w:val="22"/>
          <w:lang w:eastAsia="en-IN"/>
        </w:rPr>
      </w:pPr>
      <w:r w:rsidRPr="00C03494">
        <w:rPr>
          <w:rFonts w:cs="Arial"/>
          <w:b/>
          <w:bCs/>
          <w:szCs w:val="22"/>
          <w:lang w:eastAsia="en-IN"/>
        </w:rPr>
        <w:t xml:space="preserve">TOR for Independent Third Party Witness </w:t>
      </w:r>
    </w:p>
    <w:p w14:paraId="19BC4930" w14:textId="77777777" w:rsidR="00C03494" w:rsidRPr="00C03494" w:rsidRDefault="00C03494" w:rsidP="00C03494">
      <w:pPr>
        <w:shd w:val="clear" w:color="auto" w:fill="FFFFFF"/>
        <w:rPr>
          <w:rFonts w:cs="Arial"/>
          <w:szCs w:val="22"/>
          <w:lang w:eastAsia="en-IN"/>
        </w:rPr>
      </w:pPr>
    </w:p>
    <w:p w14:paraId="675071DB" w14:textId="77777777" w:rsidR="00C03494" w:rsidRPr="00C03494" w:rsidRDefault="00C03494" w:rsidP="00C03494">
      <w:pPr>
        <w:shd w:val="clear" w:color="auto" w:fill="FFFFFF"/>
        <w:rPr>
          <w:rFonts w:cs="Arial"/>
          <w:szCs w:val="22"/>
          <w:lang w:eastAsia="en-IN"/>
        </w:rPr>
      </w:pPr>
      <w:r w:rsidRPr="00C03494">
        <w:rPr>
          <w:rFonts w:cs="Arial"/>
          <w:szCs w:val="22"/>
          <w:lang w:eastAsia="en-IN"/>
        </w:rPr>
        <w:t xml:space="preserve">An independent third party is sought to be appointed to oversee and certify the process of negotiated purchase/ land donation.  The third party shall be briefed about his/her expected role and deliverables by the </w:t>
      </w:r>
      <w:proofErr w:type="spellStart"/>
      <w:r w:rsidRPr="00C03494">
        <w:rPr>
          <w:rFonts w:cs="Arial"/>
          <w:szCs w:val="22"/>
          <w:lang w:eastAsia="en-IN"/>
        </w:rPr>
        <w:t>PID</w:t>
      </w:r>
      <w:proofErr w:type="spellEnd"/>
      <w:r w:rsidRPr="00C03494">
        <w:rPr>
          <w:rFonts w:cs="Arial"/>
          <w:szCs w:val="22"/>
          <w:lang w:eastAsia="en-IN"/>
        </w:rPr>
        <w:t>.</w:t>
      </w:r>
    </w:p>
    <w:p w14:paraId="142CB9F9" w14:textId="77777777" w:rsidR="00C03494" w:rsidRPr="00C03494" w:rsidRDefault="00C03494" w:rsidP="00C03494">
      <w:pPr>
        <w:shd w:val="clear" w:color="auto" w:fill="FFFFFF"/>
        <w:rPr>
          <w:rFonts w:cs="Arial"/>
          <w:szCs w:val="22"/>
          <w:lang w:eastAsia="en-IN"/>
        </w:rPr>
      </w:pPr>
    </w:p>
    <w:p w14:paraId="12E75004" w14:textId="77777777" w:rsidR="00C03494" w:rsidRPr="00C03494" w:rsidRDefault="00C03494" w:rsidP="00C03494">
      <w:pPr>
        <w:shd w:val="clear" w:color="auto" w:fill="FFFFFF"/>
        <w:rPr>
          <w:rFonts w:cs="Arial"/>
          <w:szCs w:val="22"/>
          <w:lang w:eastAsia="en-IN"/>
        </w:rPr>
      </w:pPr>
      <w:r w:rsidRPr="00C03494">
        <w:rPr>
          <w:rFonts w:cs="Arial"/>
          <w:b/>
          <w:bCs/>
          <w:szCs w:val="22"/>
          <w:lang w:eastAsia="en-IN"/>
        </w:rPr>
        <w:t>Eligibility: </w:t>
      </w:r>
      <w:r w:rsidRPr="00C03494">
        <w:rPr>
          <w:rFonts w:cs="Arial"/>
          <w:szCs w:val="22"/>
          <w:lang w:eastAsia="en-IN"/>
        </w:rPr>
        <w:t xml:space="preserve">The third party shall be a representative of the community (for example, a leader of the community with formal/legal standing, a representative of a local NGO/ </w:t>
      </w:r>
      <w:proofErr w:type="spellStart"/>
      <w:r w:rsidRPr="00C03494">
        <w:rPr>
          <w:rFonts w:cs="Arial"/>
          <w:szCs w:val="22"/>
          <w:lang w:eastAsia="en-IN"/>
        </w:rPr>
        <w:t>CBO</w:t>
      </w:r>
      <w:proofErr w:type="spellEnd"/>
      <w:r w:rsidRPr="00C03494">
        <w:rPr>
          <w:rFonts w:cs="Arial"/>
          <w:szCs w:val="22"/>
          <w:lang w:eastAsia="en-IN"/>
        </w:rPr>
        <w:t xml:space="preserve"> with formal and legal standing) or an institution, without any direct interest in the negotiation process or subproject activity, who is acceptable to each of the concerned parties (</w:t>
      </w:r>
      <w:proofErr w:type="spellStart"/>
      <w:r w:rsidRPr="00C03494">
        <w:rPr>
          <w:rFonts w:cs="Arial"/>
          <w:szCs w:val="22"/>
          <w:lang w:eastAsia="en-IN"/>
        </w:rPr>
        <w:t>PID</w:t>
      </w:r>
      <w:proofErr w:type="spellEnd"/>
      <w:r w:rsidRPr="00C03494">
        <w:rPr>
          <w:rFonts w:cs="Arial"/>
          <w:szCs w:val="22"/>
          <w:lang w:eastAsia="en-IN"/>
        </w:rPr>
        <w:t xml:space="preserve"> and concerned land owner/ donor).</w:t>
      </w:r>
    </w:p>
    <w:p w14:paraId="4EF552AA" w14:textId="77777777" w:rsidR="00C03494" w:rsidRPr="00C03494" w:rsidRDefault="00C03494" w:rsidP="00C03494">
      <w:pPr>
        <w:shd w:val="clear" w:color="auto" w:fill="FFFFFF"/>
        <w:rPr>
          <w:rFonts w:cs="Arial"/>
          <w:szCs w:val="22"/>
          <w:lang w:eastAsia="en-IN"/>
        </w:rPr>
      </w:pPr>
    </w:p>
    <w:p w14:paraId="347119DA" w14:textId="77777777" w:rsidR="00C03494" w:rsidRPr="00C03494" w:rsidRDefault="00C03494" w:rsidP="00C03494">
      <w:pPr>
        <w:shd w:val="clear" w:color="auto" w:fill="FFFFFF"/>
        <w:rPr>
          <w:rFonts w:cs="Arial"/>
          <w:szCs w:val="22"/>
          <w:lang w:eastAsia="en-IN"/>
        </w:rPr>
      </w:pPr>
      <w:r w:rsidRPr="00C03494">
        <w:rPr>
          <w:rFonts w:cs="Arial"/>
          <w:b/>
          <w:bCs/>
          <w:szCs w:val="22"/>
          <w:lang w:eastAsia="en-IN"/>
        </w:rPr>
        <w:t>Scope of work: </w:t>
      </w:r>
      <w:r w:rsidRPr="00C03494">
        <w:rPr>
          <w:rFonts w:cs="Arial"/>
          <w:szCs w:val="22"/>
          <w:lang w:eastAsia="en-IN"/>
        </w:rPr>
        <w:t>The role of the third party shall be to ensure a fair and transparent process of negotiation/donation. The envisaged scope: of work shall entail the following:</w:t>
      </w:r>
    </w:p>
    <w:p w14:paraId="71F98EB8"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(i) </w:t>
      </w:r>
      <w:r w:rsidRPr="00C03494">
        <w:rPr>
          <w:rFonts w:cs="Arial"/>
          <w:szCs w:val="22"/>
          <w:lang w:eastAsia="en-IN"/>
        </w:rPr>
        <w:tab/>
      </w:r>
      <w:proofErr w:type="gramStart"/>
      <w:r w:rsidRPr="00C03494">
        <w:rPr>
          <w:rFonts w:cs="Arial"/>
          <w:szCs w:val="22"/>
          <w:lang w:eastAsia="en-IN"/>
        </w:rPr>
        <w:t>witness</w:t>
      </w:r>
      <w:proofErr w:type="gramEnd"/>
      <w:r w:rsidRPr="00C03494">
        <w:rPr>
          <w:rFonts w:cs="Arial"/>
          <w:szCs w:val="22"/>
          <w:lang w:eastAsia="en-IN"/>
        </w:rPr>
        <w:t xml:space="preserve"> and keep a record of meetings held with the concerned parties,  </w:t>
      </w:r>
    </w:p>
    <w:p w14:paraId="0DE51079"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(ii) </w:t>
      </w:r>
      <w:r w:rsidRPr="00C03494">
        <w:rPr>
          <w:rFonts w:cs="Arial"/>
          <w:szCs w:val="22"/>
          <w:lang w:eastAsia="en-IN"/>
        </w:rPr>
        <w:tab/>
      </w:r>
      <w:proofErr w:type="gramStart"/>
      <w:r w:rsidRPr="00C03494">
        <w:rPr>
          <w:rFonts w:cs="Arial"/>
          <w:szCs w:val="22"/>
          <w:lang w:eastAsia="en-IN"/>
        </w:rPr>
        <w:t>ensure</w:t>
      </w:r>
      <w:proofErr w:type="gramEnd"/>
      <w:r w:rsidRPr="00C03494">
        <w:rPr>
          <w:rFonts w:cs="Arial"/>
          <w:szCs w:val="22"/>
          <w:lang w:eastAsia="en-IN"/>
        </w:rPr>
        <w:t xml:space="preserve"> there is no coercion involved in the process of negotiated purchase/ land donation, </w:t>
      </w:r>
    </w:p>
    <w:p w14:paraId="27B5AD87"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(iii) </w:t>
      </w:r>
      <w:r w:rsidRPr="00C03494">
        <w:rPr>
          <w:rFonts w:cs="Arial"/>
          <w:szCs w:val="22"/>
          <w:lang w:eastAsia="en-IN"/>
        </w:rPr>
        <w:tab/>
      </w:r>
      <w:proofErr w:type="gramStart"/>
      <w:r w:rsidRPr="00C03494">
        <w:rPr>
          <w:rFonts w:cs="Arial"/>
          <w:szCs w:val="22"/>
          <w:lang w:eastAsia="en-IN"/>
        </w:rPr>
        <w:t>ensure</w:t>
      </w:r>
      <w:proofErr w:type="gramEnd"/>
      <w:r w:rsidRPr="00C03494">
        <w:rPr>
          <w:rFonts w:cs="Arial"/>
          <w:szCs w:val="22"/>
          <w:lang w:eastAsia="en-IN"/>
        </w:rPr>
        <w:t xml:space="preserve"> that the donor(s) are not coming from vulnerable groups/ poor families</w:t>
      </w:r>
    </w:p>
    <w:p w14:paraId="7FCED706"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(iv) </w:t>
      </w:r>
      <w:r w:rsidRPr="00C03494">
        <w:rPr>
          <w:rFonts w:cs="Arial"/>
          <w:szCs w:val="22"/>
          <w:lang w:eastAsia="en-IN"/>
        </w:rPr>
        <w:tab/>
        <w:t xml:space="preserve">ensure that the preferences and concerns of the land owner/ donor related to access, selection of site within lands held, etc. are recorded and any stipulated conditions met, </w:t>
      </w:r>
    </w:p>
    <w:p w14:paraId="3D1C1038"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(v) </w:t>
      </w:r>
      <w:r w:rsidRPr="00C03494">
        <w:rPr>
          <w:rFonts w:cs="Arial"/>
          <w:szCs w:val="22"/>
          <w:lang w:eastAsia="en-IN"/>
        </w:rPr>
        <w:tab/>
      </w:r>
      <w:proofErr w:type="gramStart"/>
      <w:r w:rsidRPr="00C03494">
        <w:rPr>
          <w:rFonts w:cs="Arial"/>
          <w:szCs w:val="22"/>
          <w:lang w:eastAsia="en-IN"/>
        </w:rPr>
        <w:t>ensure</w:t>
      </w:r>
      <w:proofErr w:type="gramEnd"/>
      <w:r w:rsidRPr="00C03494">
        <w:rPr>
          <w:rFonts w:cs="Arial"/>
          <w:szCs w:val="22"/>
          <w:lang w:eastAsia="en-IN"/>
        </w:rPr>
        <w:t xml:space="preserve"> that the negotiated purchase /land donation agreement is drafted in a fair and transparent manner,</w:t>
      </w:r>
    </w:p>
    <w:p w14:paraId="78A704BD"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(vi)</w:t>
      </w:r>
      <w:r w:rsidRPr="00C03494">
        <w:rPr>
          <w:rFonts w:cs="Arial"/>
          <w:szCs w:val="22"/>
          <w:lang w:eastAsia="en-IN"/>
        </w:rPr>
        <w:tab/>
      </w:r>
      <w:proofErr w:type="gramStart"/>
      <w:r w:rsidRPr="00C03494">
        <w:rPr>
          <w:rFonts w:cs="Arial"/>
          <w:szCs w:val="22"/>
          <w:lang w:eastAsia="en-IN"/>
        </w:rPr>
        <w:t>confirm</w:t>
      </w:r>
      <w:proofErr w:type="gramEnd"/>
      <w:r w:rsidRPr="00C03494">
        <w:rPr>
          <w:rFonts w:cs="Arial"/>
          <w:szCs w:val="22"/>
          <w:lang w:eastAsia="en-IN"/>
        </w:rPr>
        <w:t xml:space="preserve"> that the offered/agreed price is fair and meet the market price of the land with similar value and condition in the area, </w:t>
      </w:r>
    </w:p>
    <w:p w14:paraId="3A6DC30B"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(vii)</w:t>
      </w:r>
      <w:r w:rsidRPr="00C03494">
        <w:rPr>
          <w:rFonts w:cs="Arial"/>
          <w:szCs w:val="22"/>
          <w:lang w:eastAsia="en-IN"/>
        </w:rPr>
        <w:tab/>
      </w:r>
      <w:proofErr w:type="gramStart"/>
      <w:r w:rsidRPr="00C03494">
        <w:rPr>
          <w:rFonts w:cs="Arial"/>
          <w:szCs w:val="22"/>
          <w:lang w:eastAsia="en-IN"/>
        </w:rPr>
        <w:t>ensure</w:t>
      </w:r>
      <w:proofErr w:type="gramEnd"/>
      <w:r w:rsidRPr="00C03494">
        <w:rPr>
          <w:rFonts w:cs="Arial"/>
          <w:szCs w:val="22"/>
          <w:lang w:eastAsia="en-IN"/>
        </w:rPr>
        <w:t xml:space="preserve"> the negotiated purchase/ donation does not result any negative impacts to the third party associated with the purchase /donation activity, </w:t>
      </w:r>
    </w:p>
    <w:p w14:paraId="1FE0448E"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(viii) </w:t>
      </w:r>
      <w:r w:rsidRPr="00C03494">
        <w:rPr>
          <w:rFonts w:cs="Arial"/>
          <w:szCs w:val="22"/>
          <w:lang w:eastAsia="en-IN"/>
        </w:rPr>
        <w:tab/>
      </w:r>
      <w:proofErr w:type="gramStart"/>
      <w:r w:rsidRPr="00C03494">
        <w:rPr>
          <w:rFonts w:cs="Arial"/>
          <w:szCs w:val="22"/>
          <w:lang w:eastAsia="en-IN"/>
        </w:rPr>
        <w:t>identify</w:t>
      </w:r>
      <w:proofErr w:type="gramEnd"/>
      <w:r w:rsidRPr="00C03494">
        <w:rPr>
          <w:rFonts w:cs="Arial"/>
          <w:szCs w:val="22"/>
          <w:lang w:eastAsia="en-IN"/>
        </w:rPr>
        <w:t xml:space="preserve"> and recommend mitigation measures to land owner/ donor/ affected third party, if required,</w:t>
      </w:r>
    </w:p>
    <w:p w14:paraId="79B2C0F7" w14:textId="77777777" w:rsidR="00C03494" w:rsidRPr="00C03494" w:rsidRDefault="00C03494" w:rsidP="00C03494">
      <w:pPr>
        <w:shd w:val="clear" w:color="auto" w:fill="FFFFFF"/>
        <w:ind w:left="1440" w:hanging="720"/>
        <w:rPr>
          <w:rFonts w:cs="Arial"/>
          <w:szCs w:val="22"/>
          <w:lang w:eastAsia="en-IN"/>
        </w:rPr>
      </w:pPr>
      <w:r w:rsidRPr="00C03494">
        <w:rPr>
          <w:rFonts w:cs="Arial"/>
          <w:szCs w:val="22"/>
          <w:lang w:eastAsia="en-IN"/>
        </w:rPr>
        <w:t xml:space="preserve">(ix) </w:t>
      </w:r>
      <w:r w:rsidRPr="00C03494">
        <w:rPr>
          <w:rFonts w:cs="Arial"/>
          <w:szCs w:val="22"/>
          <w:lang w:eastAsia="en-IN"/>
        </w:rPr>
        <w:tab/>
      </w:r>
      <w:proofErr w:type="gramStart"/>
      <w:r w:rsidRPr="00C03494">
        <w:rPr>
          <w:rFonts w:cs="Arial"/>
          <w:szCs w:val="22"/>
          <w:lang w:eastAsia="en-IN"/>
        </w:rPr>
        <w:t>ensure</w:t>
      </w:r>
      <w:proofErr w:type="gramEnd"/>
      <w:r w:rsidRPr="00C03494">
        <w:rPr>
          <w:rFonts w:cs="Arial"/>
          <w:szCs w:val="22"/>
          <w:lang w:eastAsia="en-IN"/>
        </w:rPr>
        <w:t xml:space="preserve"> that taxes, stamp duties and registration fees for purchased/ donated land are borne by government, and </w:t>
      </w:r>
    </w:p>
    <w:p w14:paraId="59A1CB93" w14:textId="77777777" w:rsidR="00C03494" w:rsidRPr="00C03494" w:rsidRDefault="00C03494" w:rsidP="00C03494">
      <w:pPr>
        <w:pStyle w:val="ListParagraph"/>
        <w:numPr>
          <w:ilvl w:val="0"/>
          <w:numId w:val="81"/>
        </w:numPr>
        <w:shd w:val="clear" w:color="auto" w:fill="FFFFFF"/>
        <w:jc w:val="left"/>
        <w:rPr>
          <w:rFonts w:cs="Arial"/>
          <w:szCs w:val="22"/>
          <w:lang w:eastAsia="en-IN"/>
        </w:rPr>
      </w:pPr>
      <w:proofErr w:type="gramStart"/>
      <w:r w:rsidRPr="00C03494">
        <w:rPr>
          <w:rFonts w:cs="Arial"/>
          <w:szCs w:val="22"/>
          <w:lang w:eastAsia="en-IN"/>
        </w:rPr>
        <w:t>submit</w:t>
      </w:r>
      <w:proofErr w:type="gramEnd"/>
      <w:r w:rsidRPr="00C03494">
        <w:rPr>
          <w:rFonts w:cs="Arial"/>
          <w:szCs w:val="22"/>
          <w:lang w:eastAsia="en-IN"/>
        </w:rPr>
        <w:t xml:space="preserve"> a report and signed certificate as witness to the purchase/ donation and transfer process.</w:t>
      </w:r>
    </w:p>
    <w:p w14:paraId="2F0BAC62" w14:textId="77777777" w:rsidR="00C03494" w:rsidRPr="00C03494" w:rsidRDefault="00C03494" w:rsidP="00C03494">
      <w:pPr>
        <w:pStyle w:val="ListParagraph"/>
        <w:shd w:val="clear" w:color="auto" w:fill="FFFFFF"/>
        <w:ind w:left="783"/>
        <w:rPr>
          <w:rFonts w:cs="Arial"/>
          <w:szCs w:val="22"/>
          <w:lang w:eastAsia="en-IN"/>
        </w:rPr>
      </w:pPr>
    </w:p>
    <w:p w14:paraId="61A111C6" w14:textId="6DE0E73E" w:rsidR="00C60FA2" w:rsidRPr="00C03494" w:rsidRDefault="00C03494" w:rsidP="00C03494">
      <w:pPr>
        <w:pStyle w:val="ColorfulList-Accent11"/>
        <w:ind w:left="0"/>
        <w:rPr>
          <w:rFonts w:ascii="Arial" w:hAnsi="Arial" w:cs="Arial"/>
          <w:b/>
          <w:caps/>
          <w:color w:val="FF0000"/>
          <w:sz w:val="22"/>
          <w:szCs w:val="22"/>
        </w:rPr>
      </w:pPr>
      <w:r w:rsidRPr="00C03494">
        <w:rPr>
          <w:rFonts w:ascii="Arial" w:hAnsi="Arial" w:cs="Arial"/>
          <w:b/>
          <w:bCs/>
          <w:sz w:val="22"/>
          <w:szCs w:val="22"/>
          <w:lang w:eastAsia="en-IN"/>
        </w:rPr>
        <w:t>Deliverables:</w:t>
      </w:r>
      <w:r w:rsidRPr="00C03494">
        <w:rPr>
          <w:rFonts w:ascii="Arial" w:hAnsi="Arial" w:cs="Arial"/>
          <w:sz w:val="22"/>
          <w:szCs w:val="22"/>
          <w:lang w:eastAsia="en-IN"/>
        </w:rPr>
        <w:t xml:space="preserve"> The details of the meetings, socio economic background of the land/ assets  owner(s)and a certificate/ reports as witness to the purchase/ donation process and mitigation measures to owner/ donor, if any, shall be submitted by the third party to </w:t>
      </w:r>
      <w:proofErr w:type="spellStart"/>
      <w:r w:rsidRPr="00C03494">
        <w:rPr>
          <w:rFonts w:ascii="Arial" w:hAnsi="Arial" w:cs="Arial"/>
          <w:sz w:val="22"/>
          <w:szCs w:val="22"/>
          <w:lang w:eastAsia="en-IN"/>
        </w:rPr>
        <w:t>PID</w:t>
      </w:r>
      <w:proofErr w:type="spellEnd"/>
      <w:r w:rsidRPr="00C03494">
        <w:rPr>
          <w:rFonts w:ascii="Arial" w:hAnsi="Arial" w:cs="Arial"/>
          <w:sz w:val="22"/>
          <w:szCs w:val="22"/>
          <w:lang w:eastAsia="en-IN"/>
        </w:rPr>
        <w:t xml:space="preserve"> and owner/ donor in the local language and share with </w:t>
      </w:r>
      <w:proofErr w:type="spellStart"/>
      <w:r w:rsidRPr="00C03494">
        <w:rPr>
          <w:rFonts w:ascii="Arial" w:hAnsi="Arial" w:cs="Arial"/>
          <w:sz w:val="22"/>
          <w:szCs w:val="22"/>
          <w:lang w:eastAsia="en-IN"/>
        </w:rPr>
        <w:t>ADB</w:t>
      </w:r>
      <w:proofErr w:type="spellEnd"/>
      <w:r w:rsidRPr="00C03494">
        <w:rPr>
          <w:rFonts w:ascii="Arial" w:hAnsi="Arial" w:cs="Arial"/>
          <w:sz w:val="22"/>
          <w:szCs w:val="22"/>
          <w:lang w:eastAsia="en-IN"/>
        </w:rPr>
        <w:t xml:space="preserve"> for review</w:t>
      </w:r>
    </w:p>
    <w:p w14:paraId="7B33BD8E" w14:textId="381487EF" w:rsidR="0037558A" w:rsidRDefault="0037558A" w:rsidP="00373A83">
      <w:pPr>
        <w:pStyle w:val="ColorfulList-Accent11"/>
        <w:ind w:left="0"/>
        <w:jc w:val="center"/>
        <w:rPr>
          <w:rFonts w:ascii="Arial" w:hAnsi="Arial" w:cs="Arial"/>
          <w:b/>
          <w:caps/>
          <w:color w:val="FF0000"/>
        </w:rPr>
      </w:pPr>
    </w:p>
    <w:p w14:paraId="4E775E4F" w14:textId="77777777" w:rsidR="00D102BE" w:rsidRDefault="00D102BE" w:rsidP="00A02374">
      <w:pPr>
        <w:pStyle w:val="ColorfulList-Accent11"/>
        <w:ind w:left="0"/>
        <w:rPr>
          <w:rFonts w:ascii="Arial" w:hAnsi="Arial" w:cs="Arial"/>
          <w:b/>
          <w:caps/>
          <w:color w:val="FF0000"/>
        </w:rPr>
        <w:sectPr w:rsidR="00D102BE" w:rsidSect="009C5DD7">
          <w:headerReference w:type="first" r:id="rId31"/>
          <w:endnotePr>
            <w:numRestart w:val="eachSect"/>
          </w:endnotePr>
          <w:pgSz w:w="12240" w:h="15840"/>
          <w:pgMar w:top="1440" w:right="1440" w:bottom="1440" w:left="1440" w:header="720" w:footer="720" w:gutter="0"/>
          <w:cols w:space="720"/>
          <w:titlePg/>
          <w:docGrid w:linePitch="360"/>
        </w:sectPr>
      </w:pPr>
    </w:p>
    <w:p w14:paraId="4780610E" w14:textId="7B65C18D" w:rsidR="009C5DD7" w:rsidRDefault="009C5DD7" w:rsidP="009C5DD7">
      <w:pPr>
        <w:adjustRightInd w:val="0"/>
        <w:jc w:val="center"/>
        <w:rPr>
          <w:rFonts w:cs="Arial"/>
          <w:b/>
          <w:caps/>
        </w:rPr>
      </w:pPr>
      <w:bookmarkStart w:id="84" w:name="_Hlk512446458"/>
      <w:r>
        <w:rPr>
          <w:rFonts w:cs="Arial"/>
          <w:b/>
          <w:caps/>
        </w:rPr>
        <w:lastRenderedPageBreak/>
        <w:t xml:space="preserve">APPENDIX 3: </w:t>
      </w:r>
      <w:bookmarkStart w:id="85" w:name="_Toc476651547"/>
      <w:r w:rsidR="00C03494" w:rsidRPr="00A02374">
        <w:rPr>
          <w:rFonts w:cs="Arial"/>
          <w:b/>
          <w:bCs/>
          <w:caps/>
        </w:rPr>
        <w:t>Sample voluntary contribution consent form</w:t>
      </w:r>
      <w:bookmarkEnd w:id="85"/>
      <w:r w:rsidR="00C03494">
        <w:rPr>
          <w:rFonts w:cs="Arial"/>
          <w:b/>
          <w:bCs/>
          <w:caps/>
        </w:rPr>
        <w:t xml:space="preserve"> </w:t>
      </w:r>
    </w:p>
    <w:bookmarkEnd w:id="84"/>
    <w:p w14:paraId="37ADF5F3" w14:textId="77777777" w:rsidR="009C5DD7" w:rsidRDefault="009C5DD7" w:rsidP="009C5DD7">
      <w:pPr>
        <w:adjustRightInd w:val="0"/>
        <w:jc w:val="center"/>
        <w:rPr>
          <w:rFonts w:cs="Arial"/>
          <w:caps/>
        </w:rPr>
      </w:pPr>
    </w:p>
    <w:p w14:paraId="7A477AFB" w14:textId="33E87575" w:rsidR="002165A6" w:rsidRPr="00373A83" w:rsidRDefault="002165A6" w:rsidP="009C5DD7">
      <w:pPr>
        <w:rPr>
          <w:rFonts w:cs="Arial"/>
          <w:lang w:eastAsia="en-US"/>
        </w:rPr>
      </w:pPr>
    </w:p>
    <w:p w14:paraId="4ED3696A" w14:textId="77777777" w:rsidR="00C03494" w:rsidRPr="009C5DD7" w:rsidRDefault="00C03494" w:rsidP="00C03494">
      <w:pPr>
        <w:autoSpaceDE w:val="0"/>
        <w:autoSpaceDN w:val="0"/>
        <w:adjustRightInd w:val="0"/>
        <w:spacing w:after="200" w:line="276" w:lineRule="auto"/>
        <w:jc w:val="left"/>
        <w:rPr>
          <w:rFonts w:eastAsia="Calibri" w:cs="Arial"/>
          <w:color w:val="000000"/>
          <w:szCs w:val="22"/>
          <w:lang w:eastAsia="en-GB"/>
        </w:rPr>
      </w:pPr>
      <w:r w:rsidRPr="009C5DD7">
        <w:rPr>
          <w:rFonts w:eastAsia="Calibri" w:cs="Arial"/>
          <w:color w:val="000000"/>
          <w:szCs w:val="22"/>
          <w:lang w:eastAsia="en-GB"/>
        </w:rPr>
        <w:t xml:space="preserve">Government of Nepal </w:t>
      </w:r>
    </w:p>
    <w:p w14:paraId="1F7FE7A5" w14:textId="77777777" w:rsidR="00C03494" w:rsidRPr="009C5DD7" w:rsidRDefault="00C03494" w:rsidP="00C03494">
      <w:pPr>
        <w:autoSpaceDE w:val="0"/>
        <w:autoSpaceDN w:val="0"/>
        <w:adjustRightInd w:val="0"/>
        <w:spacing w:after="200" w:line="276" w:lineRule="auto"/>
        <w:jc w:val="left"/>
        <w:rPr>
          <w:rFonts w:eastAsia="Calibri" w:cs="Arial"/>
          <w:color w:val="000000"/>
          <w:szCs w:val="22"/>
          <w:lang w:eastAsia="en-GB"/>
        </w:rPr>
      </w:pPr>
      <w:r w:rsidRPr="009C5DD7">
        <w:rPr>
          <w:rFonts w:eastAsia="Calibri" w:cs="Arial"/>
          <w:color w:val="000000"/>
          <w:szCs w:val="22"/>
          <w:lang w:eastAsia="en-GB"/>
        </w:rPr>
        <w:t>Land Revenue Office</w:t>
      </w:r>
    </w:p>
    <w:p w14:paraId="08E65A25" w14:textId="77777777" w:rsidR="00C03494" w:rsidRPr="009C5DD7" w:rsidRDefault="00C03494" w:rsidP="00C03494">
      <w:pPr>
        <w:autoSpaceDE w:val="0"/>
        <w:autoSpaceDN w:val="0"/>
        <w:adjustRightInd w:val="0"/>
        <w:spacing w:after="200" w:line="276" w:lineRule="auto"/>
        <w:jc w:val="left"/>
        <w:rPr>
          <w:rFonts w:eastAsia="Calibri" w:cs="Arial"/>
          <w:color w:val="000000"/>
          <w:szCs w:val="22"/>
          <w:lang w:eastAsia="en-GB"/>
        </w:rPr>
      </w:pPr>
      <w:r w:rsidRPr="009C5DD7">
        <w:rPr>
          <w:rFonts w:eastAsia="Calibri" w:cs="Arial"/>
          <w:color w:val="000000"/>
          <w:szCs w:val="22"/>
          <w:lang w:eastAsia="en-GB"/>
        </w:rPr>
        <w:t xml:space="preserve">[INSERT NAME] District </w:t>
      </w:r>
    </w:p>
    <w:p w14:paraId="081CEF92" w14:textId="77777777" w:rsidR="00C03494" w:rsidRPr="009C5DD7" w:rsidRDefault="00C03494" w:rsidP="00C03494">
      <w:pPr>
        <w:autoSpaceDE w:val="0"/>
        <w:autoSpaceDN w:val="0"/>
        <w:adjustRightInd w:val="0"/>
        <w:spacing w:after="200" w:line="276" w:lineRule="auto"/>
        <w:jc w:val="center"/>
        <w:rPr>
          <w:rFonts w:eastAsia="Calibri" w:cs="Arial"/>
          <w:color w:val="000000"/>
          <w:szCs w:val="22"/>
          <w:lang w:eastAsia="en-GB"/>
        </w:rPr>
      </w:pPr>
      <w:r w:rsidRPr="009C5DD7">
        <w:rPr>
          <w:rFonts w:eastAsia="Calibri" w:cs="Arial"/>
          <w:color w:val="000000"/>
          <w:sz w:val="20"/>
          <w:u w:val="single"/>
          <w:lang w:eastAsia="en-GB"/>
        </w:rPr>
        <w:t>CERTIFICATE OF LAND TRANSFER</w:t>
      </w:r>
    </w:p>
    <w:p w14:paraId="591F7B5F" w14:textId="77777777" w:rsidR="00C03494" w:rsidRPr="009C5DD7" w:rsidRDefault="00C03494" w:rsidP="00C03494">
      <w:pPr>
        <w:autoSpaceDE w:val="0"/>
        <w:autoSpaceDN w:val="0"/>
        <w:adjustRightInd w:val="0"/>
        <w:spacing w:after="200" w:line="276" w:lineRule="auto"/>
        <w:rPr>
          <w:rFonts w:eastAsia="Calibri" w:cs="Arial"/>
          <w:color w:val="000000"/>
          <w:szCs w:val="22"/>
          <w:lang w:eastAsia="en-GB"/>
        </w:rPr>
      </w:pPr>
      <w:r w:rsidRPr="009C5DD7">
        <w:rPr>
          <w:rFonts w:eastAsia="Calibri" w:cs="Arial"/>
          <w:color w:val="000000"/>
          <w:szCs w:val="22"/>
          <w:lang w:eastAsia="en-GB"/>
        </w:rPr>
        <w:t>I/we, [INSERT NAME, AGE), with residence located in [INSERT NAME] village/municipality, [INSERT NAME] district Certify that I/we have been previously informed by project, municipality and local authority of my/our right to entitle compensation for any loss of property (house, land and trees) that might be caused by the construction of subproject ([INSERT NAME]) financed under the Regional Urban Development Project (</w:t>
      </w:r>
      <w:proofErr w:type="spellStart"/>
      <w:r w:rsidRPr="009C5DD7">
        <w:rPr>
          <w:rFonts w:eastAsia="Calibri" w:cs="Arial"/>
          <w:color w:val="000000"/>
          <w:szCs w:val="22"/>
          <w:lang w:eastAsia="en-GB"/>
        </w:rPr>
        <w:t>RUDP</w:t>
      </w:r>
      <w:proofErr w:type="spellEnd"/>
      <w:r w:rsidRPr="009C5DD7">
        <w:rPr>
          <w:rFonts w:eastAsia="Calibri" w:cs="Arial"/>
          <w:color w:val="000000"/>
          <w:szCs w:val="22"/>
          <w:lang w:eastAsia="en-GB"/>
        </w:rPr>
        <w:t>) in [INSERT NAME] Municipality. I/we confirm that I/we voluntarily donate* the land of [INSERT AMOUNT LOSS] square meters located in [INSERT NAME] municipality/ village ([INSERT NAME] district) to the Project construction.</w:t>
      </w:r>
      <w:r w:rsidRPr="009C5DD7">
        <w:rPr>
          <w:rFonts w:eastAsia="Calibri" w:cs="Arial"/>
          <w:szCs w:val="22"/>
          <w:lang w:eastAsia="en-US"/>
        </w:rPr>
        <w:t xml:space="preserve"> </w:t>
      </w:r>
      <w:r w:rsidRPr="009C5DD7">
        <w:rPr>
          <w:rFonts w:eastAsia="Calibri" w:cs="Arial"/>
          <w:color w:val="000000"/>
          <w:szCs w:val="22"/>
          <w:lang w:eastAsia="en-GB"/>
        </w:rPr>
        <w:t>My/our land holding certificate no(s) … contains ………</w:t>
      </w:r>
      <w:proofErr w:type="spellStart"/>
      <w:r w:rsidRPr="009C5DD7">
        <w:rPr>
          <w:rFonts w:eastAsia="Calibri" w:cs="Arial"/>
          <w:color w:val="000000"/>
          <w:szCs w:val="22"/>
          <w:lang w:eastAsia="en-GB"/>
        </w:rPr>
        <w:t>sq.m</w:t>
      </w:r>
      <w:proofErr w:type="spellEnd"/>
      <w:r w:rsidRPr="009C5DD7">
        <w:rPr>
          <w:rFonts w:eastAsia="Calibri" w:cs="Arial"/>
          <w:color w:val="000000"/>
          <w:szCs w:val="22"/>
          <w:lang w:eastAsia="en-GB"/>
        </w:rPr>
        <w:t xml:space="preserve"> land of which I/we agreed to donate …</w:t>
      </w:r>
      <w:proofErr w:type="spellStart"/>
      <w:r w:rsidRPr="009C5DD7">
        <w:rPr>
          <w:rFonts w:eastAsia="Calibri" w:cs="Arial"/>
          <w:color w:val="000000"/>
          <w:szCs w:val="22"/>
          <w:lang w:eastAsia="en-GB"/>
        </w:rPr>
        <w:t>sq.m</w:t>
      </w:r>
      <w:proofErr w:type="spellEnd"/>
      <w:r w:rsidRPr="009C5DD7">
        <w:rPr>
          <w:rFonts w:eastAsia="Calibri" w:cs="Arial"/>
          <w:color w:val="000000"/>
          <w:szCs w:val="22"/>
          <w:lang w:eastAsia="en-GB"/>
        </w:rPr>
        <w:t xml:space="preserve"> only. I/we also, hereby, declare that the donated land amounts to ……. % of the total my/our land holding. I/we also confirm that I/we do not demand any compensation of loss of [INSERT OTHER LOSSES SUCH AS TREES] attached with the land and would request the local authority to consider this as my/our contribution to the project.</w:t>
      </w:r>
      <w:r w:rsidRPr="009C5DD7">
        <w:rPr>
          <w:rFonts w:eastAsia="Calibri" w:cs="Arial"/>
          <w:szCs w:val="22"/>
          <w:lang w:eastAsia="en-US"/>
        </w:rPr>
        <w:t xml:space="preserve"> </w:t>
      </w:r>
      <w:r w:rsidRPr="009C5DD7">
        <w:rPr>
          <w:rFonts w:eastAsia="Calibri" w:cs="Arial"/>
          <w:color w:val="000000"/>
          <w:szCs w:val="22"/>
          <w:lang w:eastAsia="en-GB"/>
        </w:rPr>
        <w:t xml:space="preserve">I/we testify that the donated lands/ structures </w:t>
      </w:r>
      <w:proofErr w:type="gramStart"/>
      <w:r w:rsidRPr="009C5DD7">
        <w:rPr>
          <w:rFonts w:eastAsia="Calibri" w:cs="Arial"/>
          <w:color w:val="000000"/>
          <w:szCs w:val="22"/>
          <w:lang w:eastAsia="en-GB"/>
        </w:rPr>
        <w:t>are  free</w:t>
      </w:r>
      <w:proofErr w:type="gramEnd"/>
      <w:r w:rsidRPr="009C5DD7">
        <w:rPr>
          <w:rFonts w:eastAsia="Calibri" w:cs="Arial"/>
          <w:color w:val="000000"/>
          <w:szCs w:val="22"/>
          <w:lang w:eastAsia="en-GB"/>
        </w:rPr>
        <w:t xml:space="preserve"> of squatters and encroachers and are not subject to any other claims.</w:t>
      </w:r>
    </w:p>
    <w:tbl>
      <w:tblPr>
        <w:tblStyle w:val="TableGrid1"/>
        <w:tblW w:w="9240" w:type="dxa"/>
        <w:tblLayout w:type="fixed"/>
        <w:tblLook w:val="04A0" w:firstRow="1" w:lastRow="0" w:firstColumn="1" w:lastColumn="0" w:noHBand="0" w:noVBand="1"/>
      </w:tblPr>
      <w:tblGrid>
        <w:gridCol w:w="1817"/>
        <w:gridCol w:w="1619"/>
        <w:gridCol w:w="2159"/>
        <w:gridCol w:w="1170"/>
        <w:gridCol w:w="945"/>
        <w:gridCol w:w="1530"/>
      </w:tblGrid>
      <w:tr w:rsidR="00C03494" w:rsidRPr="009C5DD7" w14:paraId="1B65CEA2" w14:textId="77777777" w:rsidTr="00BF755F">
        <w:tc>
          <w:tcPr>
            <w:tcW w:w="1817" w:type="dxa"/>
            <w:tcBorders>
              <w:top w:val="single" w:sz="4" w:space="0" w:color="000000"/>
              <w:left w:val="single" w:sz="4" w:space="0" w:color="000000"/>
              <w:bottom w:val="single" w:sz="4" w:space="0" w:color="000000"/>
              <w:right w:val="single" w:sz="4" w:space="0" w:color="000000"/>
            </w:tcBorders>
            <w:hideMark/>
          </w:tcPr>
          <w:p w14:paraId="27CCC25B" w14:textId="77777777" w:rsidR="00C03494" w:rsidRPr="009C5DD7" w:rsidRDefault="00C03494" w:rsidP="00BF755F">
            <w:pPr>
              <w:jc w:val="left"/>
              <w:rPr>
                <w:rFonts w:cs="Arial"/>
                <w:lang w:eastAsia="en-US"/>
              </w:rPr>
            </w:pPr>
            <w:r w:rsidRPr="009C5DD7">
              <w:rPr>
                <w:rFonts w:ascii="Tahoma" w:hAnsi="Tahoma" w:cs="Tahoma"/>
                <w:lang w:eastAsia="en-US"/>
              </w:rPr>
              <w:t>﻿</w:t>
            </w:r>
            <w:r w:rsidRPr="009C5DD7">
              <w:rPr>
                <w:rFonts w:cs="Arial"/>
                <w:lang w:eastAsia="en-US"/>
              </w:rPr>
              <w:t xml:space="preserve">Type of Loss </w:t>
            </w:r>
          </w:p>
        </w:tc>
        <w:tc>
          <w:tcPr>
            <w:tcW w:w="1619" w:type="dxa"/>
            <w:tcBorders>
              <w:top w:val="single" w:sz="4" w:space="0" w:color="000000"/>
              <w:left w:val="single" w:sz="4" w:space="0" w:color="000000"/>
              <w:bottom w:val="single" w:sz="4" w:space="0" w:color="000000"/>
              <w:right w:val="single" w:sz="4" w:space="0" w:color="000000"/>
            </w:tcBorders>
            <w:hideMark/>
          </w:tcPr>
          <w:p w14:paraId="7548E48A" w14:textId="77777777" w:rsidR="00C03494" w:rsidRPr="009C5DD7" w:rsidRDefault="00C03494" w:rsidP="00BF755F">
            <w:pPr>
              <w:jc w:val="left"/>
              <w:rPr>
                <w:rFonts w:cs="Arial"/>
                <w:lang w:eastAsia="en-US"/>
              </w:rPr>
            </w:pPr>
            <w:r w:rsidRPr="009C5DD7">
              <w:rPr>
                <w:rFonts w:cs="Arial"/>
                <w:lang w:eastAsia="en-US"/>
              </w:rPr>
              <w:t>Area (</w:t>
            </w:r>
            <w:proofErr w:type="spellStart"/>
            <w:r w:rsidRPr="009C5DD7">
              <w:rPr>
                <w:rFonts w:cs="Arial"/>
                <w:lang w:eastAsia="en-US"/>
              </w:rPr>
              <w:t>sq.m</w:t>
            </w:r>
            <w:proofErr w:type="spellEnd"/>
            <w:r w:rsidRPr="009C5DD7">
              <w:rPr>
                <w:rFonts w:cs="Arial"/>
                <w:lang w:eastAsia="en-US"/>
              </w:rPr>
              <w:t>)</w:t>
            </w:r>
          </w:p>
          <w:p w14:paraId="087466EA" w14:textId="77777777" w:rsidR="00C03494" w:rsidRPr="009C5DD7" w:rsidRDefault="00C03494" w:rsidP="00BF755F">
            <w:pPr>
              <w:jc w:val="left"/>
              <w:rPr>
                <w:rFonts w:cs="Arial"/>
                <w:lang w:eastAsia="en-US"/>
              </w:rPr>
            </w:pPr>
            <w:r w:rsidRPr="009C5DD7">
              <w:rPr>
                <w:rFonts w:cs="Arial"/>
                <w:lang w:eastAsia="en-US"/>
              </w:rPr>
              <w:t xml:space="preserve"> Volume (C. ft.) </w:t>
            </w:r>
          </w:p>
        </w:tc>
        <w:tc>
          <w:tcPr>
            <w:tcW w:w="2159" w:type="dxa"/>
            <w:tcBorders>
              <w:top w:val="single" w:sz="4" w:space="0" w:color="000000"/>
              <w:left w:val="single" w:sz="4" w:space="0" w:color="000000"/>
              <w:bottom w:val="single" w:sz="4" w:space="0" w:color="000000"/>
              <w:right w:val="single" w:sz="4" w:space="0" w:color="000000"/>
            </w:tcBorders>
            <w:hideMark/>
          </w:tcPr>
          <w:p w14:paraId="749CDE52" w14:textId="77777777" w:rsidR="00C03494" w:rsidRPr="009C5DD7" w:rsidRDefault="00C03494" w:rsidP="00BF755F">
            <w:pPr>
              <w:jc w:val="left"/>
              <w:rPr>
                <w:rFonts w:cs="Arial"/>
                <w:lang w:eastAsia="en-US"/>
              </w:rPr>
            </w:pPr>
            <w:r w:rsidRPr="009C5DD7">
              <w:rPr>
                <w:rFonts w:cs="Arial"/>
                <w:lang w:eastAsia="en-US"/>
              </w:rPr>
              <w:t xml:space="preserve">Number of parcels /Trees </w:t>
            </w:r>
          </w:p>
        </w:tc>
        <w:tc>
          <w:tcPr>
            <w:tcW w:w="1170" w:type="dxa"/>
            <w:tcBorders>
              <w:top w:val="single" w:sz="4" w:space="0" w:color="000000"/>
              <w:left w:val="single" w:sz="4" w:space="0" w:color="000000"/>
              <w:bottom w:val="single" w:sz="4" w:space="0" w:color="000000"/>
              <w:right w:val="single" w:sz="4" w:space="0" w:color="000000"/>
            </w:tcBorders>
            <w:hideMark/>
          </w:tcPr>
          <w:p w14:paraId="4109DC49" w14:textId="77777777" w:rsidR="00C03494" w:rsidRPr="009C5DD7" w:rsidRDefault="00C03494" w:rsidP="00BF755F">
            <w:pPr>
              <w:jc w:val="left"/>
              <w:rPr>
                <w:rFonts w:cs="Arial"/>
                <w:lang w:eastAsia="en-US"/>
              </w:rPr>
            </w:pPr>
            <w:r w:rsidRPr="009C5DD7">
              <w:rPr>
                <w:rFonts w:cs="Arial"/>
                <w:lang w:eastAsia="en-US"/>
              </w:rPr>
              <w:t>Unit Rate</w:t>
            </w:r>
          </w:p>
          <w:p w14:paraId="3254B6F6" w14:textId="77777777" w:rsidR="00C03494" w:rsidRPr="009C5DD7" w:rsidRDefault="00C03494" w:rsidP="00BF755F">
            <w:pPr>
              <w:jc w:val="center"/>
              <w:rPr>
                <w:rFonts w:cs="Arial"/>
                <w:lang w:eastAsia="en-US"/>
              </w:rPr>
            </w:pPr>
            <w:proofErr w:type="spellStart"/>
            <w:r w:rsidRPr="009C5DD7">
              <w:rPr>
                <w:rFonts w:cs="Arial"/>
                <w:lang w:eastAsia="en-US"/>
              </w:rPr>
              <w:t>NRs</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14:paraId="76FBB80E" w14:textId="77777777" w:rsidR="00C03494" w:rsidRPr="009C5DD7" w:rsidRDefault="00C03494" w:rsidP="00BF755F">
            <w:pPr>
              <w:jc w:val="left"/>
              <w:rPr>
                <w:rFonts w:cs="Arial"/>
                <w:lang w:eastAsia="en-US"/>
              </w:rPr>
            </w:pPr>
            <w:r w:rsidRPr="009C5DD7">
              <w:rPr>
                <w:rFonts w:cs="Arial"/>
                <w:lang w:eastAsia="en-US"/>
              </w:rPr>
              <w:t>Total</w:t>
            </w:r>
          </w:p>
          <w:p w14:paraId="31D0F63C" w14:textId="77777777" w:rsidR="00C03494" w:rsidRPr="009C5DD7" w:rsidRDefault="00C03494" w:rsidP="00BF755F">
            <w:pPr>
              <w:jc w:val="center"/>
              <w:rPr>
                <w:rFonts w:cs="Arial"/>
                <w:lang w:eastAsia="en-US"/>
              </w:rPr>
            </w:pPr>
            <w:proofErr w:type="spellStart"/>
            <w:r w:rsidRPr="009C5DD7">
              <w:rPr>
                <w:rFonts w:cs="Arial"/>
                <w:lang w:eastAsia="en-US"/>
              </w:rPr>
              <w:t>NRs</w:t>
            </w:r>
            <w:proofErr w:type="spellEnd"/>
          </w:p>
        </w:tc>
        <w:tc>
          <w:tcPr>
            <w:tcW w:w="1530" w:type="dxa"/>
            <w:tcBorders>
              <w:top w:val="single" w:sz="4" w:space="0" w:color="000000"/>
              <w:left w:val="single" w:sz="4" w:space="0" w:color="000000"/>
              <w:bottom w:val="single" w:sz="4" w:space="0" w:color="000000"/>
              <w:right w:val="single" w:sz="4" w:space="0" w:color="000000"/>
            </w:tcBorders>
            <w:hideMark/>
          </w:tcPr>
          <w:p w14:paraId="38832D18" w14:textId="77777777" w:rsidR="00C03494" w:rsidRPr="009C5DD7" w:rsidRDefault="00C03494" w:rsidP="00BF755F">
            <w:pPr>
              <w:jc w:val="left"/>
              <w:rPr>
                <w:rFonts w:cs="Arial"/>
                <w:lang w:eastAsia="en-US"/>
              </w:rPr>
            </w:pPr>
            <w:r w:rsidRPr="009C5DD7">
              <w:rPr>
                <w:rFonts w:cs="Arial"/>
                <w:lang w:eastAsia="en-US"/>
              </w:rPr>
              <w:t>Comment</w:t>
            </w:r>
          </w:p>
        </w:tc>
      </w:tr>
      <w:tr w:rsidR="00C03494" w:rsidRPr="009C5DD7" w14:paraId="371DB2FC" w14:textId="77777777" w:rsidTr="00BF755F">
        <w:tc>
          <w:tcPr>
            <w:tcW w:w="1817" w:type="dxa"/>
            <w:tcBorders>
              <w:top w:val="single" w:sz="4" w:space="0" w:color="000000"/>
              <w:left w:val="single" w:sz="4" w:space="0" w:color="000000"/>
              <w:bottom w:val="single" w:sz="4" w:space="0" w:color="000000"/>
              <w:right w:val="single" w:sz="4" w:space="0" w:color="000000"/>
            </w:tcBorders>
            <w:hideMark/>
          </w:tcPr>
          <w:p w14:paraId="2BB4D952" w14:textId="77777777" w:rsidR="00C03494" w:rsidRPr="009C5DD7" w:rsidRDefault="00C03494" w:rsidP="00BF755F">
            <w:pPr>
              <w:autoSpaceDE w:val="0"/>
              <w:autoSpaceDN w:val="0"/>
              <w:adjustRightInd w:val="0"/>
              <w:rPr>
                <w:rFonts w:cs="Arial"/>
                <w:lang w:val="en-GB"/>
              </w:rPr>
            </w:pPr>
            <w:r w:rsidRPr="009C5DD7">
              <w:rPr>
                <w:rFonts w:cs="Arial"/>
                <w:lang w:val="en-GB"/>
              </w:rPr>
              <w:t>Land ( sq. m)</w:t>
            </w:r>
          </w:p>
        </w:tc>
        <w:tc>
          <w:tcPr>
            <w:tcW w:w="1619" w:type="dxa"/>
            <w:tcBorders>
              <w:top w:val="single" w:sz="4" w:space="0" w:color="000000"/>
              <w:left w:val="single" w:sz="4" w:space="0" w:color="000000"/>
              <w:bottom w:val="single" w:sz="4" w:space="0" w:color="000000"/>
              <w:right w:val="single" w:sz="4" w:space="0" w:color="000000"/>
            </w:tcBorders>
          </w:tcPr>
          <w:p w14:paraId="5401E8AB" w14:textId="77777777" w:rsidR="00C03494" w:rsidRPr="009C5DD7" w:rsidRDefault="00C03494" w:rsidP="00BF755F">
            <w:pPr>
              <w:autoSpaceDE w:val="0"/>
              <w:autoSpaceDN w:val="0"/>
              <w:adjustRightInd w:val="0"/>
              <w:rPr>
                <w:rFonts w:cs="Arial"/>
                <w:lang w:val="en-GB"/>
              </w:rPr>
            </w:pPr>
          </w:p>
        </w:tc>
        <w:tc>
          <w:tcPr>
            <w:tcW w:w="2159" w:type="dxa"/>
            <w:tcBorders>
              <w:top w:val="single" w:sz="4" w:space="0" w:color="000000"/>
              <w:left w:val="single" w:sz="4" w:space="0" w:color="000000"/>
              <w:bottom w:val="single" w:sz="4" w:space="0" w:color="000000"/>
              <w:right w:val="single" w:sz="4" w:space="0" w:color="000000"/>
            </w:tcBorders>
          </w:tcPr>
          <w:p w14:paraId="6847C5B4" w14:textId="77777777" w:rsidR="00C03494" w:rsidRPr="009C5DD7" w:rsidRDefault="00C03494" w:rsidP="00BF755F">
            <w:pPr>
              <w:autoSpaceDE w:val="0"/>
              <w:autoSpaceDN w:val="0"/>
              <w:adjustRightInd w:val="0"/>
              <w:rPr>
                <w:rFonts w:cs="Arial"/>
                <w:lang w:val="en-GB"/>
              </w:rPr>
            </w:pPr>
          </w:p>
        </w:tc>
        <w:tc>
          <w:tcPr>
            <w:tcW w:w="1170" w:type="dxa"/>
            <w:tcBorders>
              <w:top w:val="single" w:sz="4" w:space="0" w:color="000000"/>
              <w:left w:val="single" w:sz="4" w:space="0" w:color="000000"/>
              <w:bottom w:val="single" w:sz="4" w:space="0" w:color="000000"/>
              <w:right w:val="single" w:sz="4" w:space="0" w:color="000000"/>
            </w:tcBorders>
          </w:tcPr>
          <w:p w14:paraId="24788593" w14:textId="77777777" w:rsidR="00C03494" w:rsidRPr="009C5DD7" w:rsidRDefault="00C03494" w:rsidP="00BF755F">
            <w:pPr>
              <w:autoSpaceDE w:val="0"/>
              <w:autoSpaceDN w:val="0"/>
              <w:adjustRightInd w:val="0"/>
              <w:rPr>
                <w:rFonts w:cs="Arial"/>
                <w:lang w:val="en-GB"/>
              </w:rPr>
            </w:pPr>
          </w:p>
        </w:tc>
        <w:tc>
          <w:tcPr>
            <w:tcW w:w="945" w:type="dxa"/>
            <w:tcBorders>
              <w:top w:val="single" w:sz="4" w:space="0" w:color="000000"/>
              <w:left w:val="single" w:sz="4" w:space="0" w:color="000000"/>
              <w:bottom w:val="single" w:sz="4" w:space="0" w:color="000000"/>
              <w:right w:val="single" w:sz="4" w:space="0" w:color="000000"/>
            </w:tcBorders>
          </w:tcPr>
          <w:p w14:paraId="3EA9238E" w14:textId="77777777" w:rsidR="00C03494" w:rsidRPr="009C5DD7" w:rsidRDefault="00C03494" w:rsidP="00BF755F">
            <w:pPr>
              <w:autoSpaceDE w:val="0"/>
              <w:autoSpaceDN w:val="0"/>
              <w:adjustRightInd w:val="0"/>
              <w:rPr>
                <w:rFonts w:cs="Arial"/>
                <w:lang w:val="en-GB"/>
              </w:rPr>
            </w:pPr>
          </w:p>
        </w:tc>
        <w:tc>
          <w:tcPr>
            <w:tcW w:w="1530" w:type="dxa"/>
            <w:tcBorders>
              <w:top w:val="single" w:sz="4" w:space="0" w:color="000000"/>
              <w:left w:val="single" w:sz="4" w:space="0" w:color="000000"/>
              <w:bottom w:val="single" w:sz="4" w:space="0" w:color="000000"/>
              <w:right w:val="single" w:sz="4" w:space="0" w:color="000000"/>
            </w:tcBorders>
          </w:tcPr>
          <w:p w14:paraId="79C5DF8A" w14:textId="77777777" w:rsidR="00C03494" w:rsidRPr="009C5DD7" w:rsidRDefault="00C03494" w:rsidP="00BF755F">
            <w:pPr>
              <w:autoSpaceDE w:val="0"/>
              <w:autoSpaceDN w:val="0"/>
              <w:adjustRightInd w:val="0"/>
              <w:rPr>
                <w:rFonts w:cs="Arial"/>
                <w:lang w:val="en-GB"/>
              </w:rPr>
            </w:pPr>
          </w:p>
        </w:tc>
      </w:tr>
      <w:tr w:rsidR="00C03494" w:rsidRPr="009C5DD7" w14:paraId="6BD33020" w14:textId="77777777" w:rsidTr="00BF755F">
        <w:tc>
          <w:tcPr>
            <w:tcW w:w="1817" w:type="dxa"/>
            <w:tcBorders>
              <w:top w:val="single" w:sz="4" w:space="0" w:color="000000"/>
              <w:left w:val="single" w:sz="4" w:space="0" w:color="000000"/>
              <w:bottom w:val="single" w:sz="4" w:space="0" w:color="000000"/>
              <w:right w:val="single" w:sz="4" w:space="0" w:color="000000"/>
            </w:tcBorders>
            <w:hideMark/>
          </w:tcPr>
          <w:p w14:paraId="09683F26" w14:textId="77777777" w:rsidR="00C03494" w:rsidRPr="009C5DD7" w:rsidRDefault="00C03494" w:rsidP="00BF755F">
            <w:pPr>
              <w:autoSpaceDE w:val="0"/>
              <w:autoSpaceDN w:val="0"/>
              <w:adjustRightInd w:val="0"/>
              <w:rPr>
                <w:rFonts w:cs="Arial"/>
                <w:lang w:val="en-GB"/>
              </w:rPr>
            </w:pPr>
            <w:r w:rsidRPr="009C5DD7">
              <w:rPr>
                <w:rFonts w:cs="Arial"/>
                <w:lang w:val="en-GB"/>
              </w:rPr>
              <w:t xml:space="preserve">Trees ( C. </w:t>
            </w:r>
            <w:proofErr w:type="spellStart"/>
            <w:r w:rsidRPr="009C5DD7">
              <w:rPr>
                <w:rFonts w:cs="Arial"/>
                <w:lang w:val="en-GB"/>
              </w:rPr>
              <w:t>ft</w:t>
            </w:r>
            <w:proofErr w:type="spellEnd"/>
            <w:r w:rsidRPr="009C5DD7">
              <w:rPr>
                <w:rFonts w:cs="Arial"/>
                <w:lang w:val="en-GB"/>
              </w:rPr>
              <w:t>)</w:t>
            </w:r>
          </w:p>
        </w:tc>
        <w:tc>
          <w:tcPr>
            <w:tcW w:w="1619" w:type="dxa"/>
            <w:tcBorders>
              <w:top w:val="single" w:sz="4" w:space="0" w:color="000000"/>
              <w:left w:val="single" w:sz="4" w:space="0" w:color="000000"/>
              <w:bottom w:val="single" w:sz="4" w:space="0" w:color="000000"/>
              <w:right w:val="single" w:sz="4" w:space="0" w:color="000000"/>
            </w:tcBorders>
          </w:tcPr>
          <w:p w14:paraId="7F4B40DC" w14:textId="77777777" w:rsidR="00C03494" w:rsidRPr="009C5DD7" w:rsidRDefault="00C03494" w:rsidP="00BF755F">
            <w:pPr>
              <w:autoSpaceDE w:val="0"/>
              <w:autoSpaceDN w:val="0"/>
              <w:adjustRightInd w:val="0"/>
              <w:rPr>
                <w:rFonts w:cs="Arial"/>
                <w:lang w:val="en-GB"/>
              </w:rPr>
            </w:pPr>
          </w:p>
        </w:tc>
        <w:tc>
          <w:tcPr>
            <w:tcW w:w="2159" w:type="dxa"/>
            <w:tcBorders>
              <w:top w:val="single" w:sz="4" w:space="0" w:color="000000"/>
              <w:left w:val="single" w:sz="4" w:space="0" w:color="000000"/>
              <w:bottom w:val="single" w:sz="4" w:space="0" w:color="000000"/>
              <w:right w:val="single" w:sz="4" w:space="0" w:color="000000"/>
            </w:tcBorders>
          </w:tcPr>
          <w:p w14:paraId="050430A3" w14:textId="77777777" w:rsidR="00C03494" w:rsidRPr="009C5DD7" w:rsidRDefault="00C03494" w:rsidP="00BF755F">
            <w:pPr>
              <w:autoSpaceDE w:val="0"/>
              <w:autoSpaceDN w:val="0"/>
              <w:adjustRightInd w:val="0"/>
              <w:rPr>
                <w:rFonts w:cs="Arial"/>
                <w:lang w:val="en-GB"/>
              </w:rPr>
            </w:pPr>
          </w:p>
        </w:tc>
        <w:tc>
          <w:tcPr>
            <w:tcW w:w="1170" w:type="dxa"/>
            <w:tcBorders>
              <w:top w:val="single" w:sz="4" w:space="0" w:color="000000"/>
              <w:left w:val="single" w:sz="4" w:space="0" w:color="000000"/>
              <w:bottom w:val="single" w:sz="4" w:space="0" w:color="000000"/>
              <w:right w:val="single" w:sz="4" w:space="0" w:color="000000"/>
            </w:tcBorders>
          </w:tcPr>
          <w:p w14:paraId="0CCA824F" w14:textId="77777777" w:rsidR="00C03494" w:rsidRPr="009C5DD7" w:rsidRDefault="00C03494" w:rsidP="00BF755F">
            <w:pPr>
              <w:autoSpaceDE w:val="0"/>
              <w:autoSpaceDN w:val="0"/>
              <w:adjustRightInd w:val="0"/>
              <w:rPr>
                <w:rFonts w:cs="Arial"/>
                <w:lang w:val="en-GB"/>
              </w:rPr>
            </w:pPr>
          </w:p>
        </w:tc>
        <w:tc>
          <w:tcPr>
            <w:tcW w:w="945" w:type="dxa"/>
            <w:tcBorders>
              <w:top w:val="single" w:sz="4" w:space="0" w:color="000000"/>
              <w:left w:val="single" w:sz="4" w:space="0" w:color="000000"/>
              <w:bottom w:val="single" w:sz="4" w:space="0" w:color="000000"/>
              <w:right w:val="single" w:sz="4" w:space="0" w:color="000000"/>
            </w:tcBorders>
          </w:tcPr>
          <w:p w14:paraId="4FF5C0CD" w14:textId="77777777" w:rsidR="00C03494" w:rsidRPr="009C5DD7" w:rsidRDefault="00C03494" w:rsidP="00BF755F">
            <w:pPr>
              <w:autoSpaceDE w:val="0"/>
              <w:autoSpaceDN w:val="0"/>
              <w:adjustRightInd w:val="0"/>
              <w:rPr>
                <w:rFonts w:cs="Arial"/>
                <w:lang w:val="en-GB"/>
              </w:rPr>
            </w:pPr>
          </w:p>
        </w:tc>
        <w:tc>
          <w:tcPr>
            <w:tcW w:w="1530" w:type="dxa"/>
            <w:tcBorders>
              <w:top w:val="single" w:sz="4" w:space="0" w:color="000000"/>
              <w:left w:val="single" w:sz="4" w:space="0" w:color="000000"/>
              <w:bottom w:val="single" w:sz="4" w:space="0" w:color="000000"/>
              <w:right w:val="single" w:sz="4" w:space="0" w:color="000000"/>
            </w:tcBorders>
          </w:tcPr>
          <w:p w14:paraId="21F269D7" w14:textId="77777777" w:rsidR="00C03494" w:rsidRPr="009C5DD7" w:rsidRDefault="00C03494" w:rsidP="00BF755F">
            <w:pPr>
              <w:autoSpaceDE w:val="0"/>
              <w:autoSpaceDN w:val="0"/>
              <w:adjustRightInd w:val="0"/>
              <w:rPr>
                <w:rFonts w:cs="Arial"/>
                <w:lang w:val="en-GB"/>
              </w:rPr>
            </w:pPr>
          </w:p>
        </w:tc>
      </w:tr>
    </w:tbl>
    <w:p w14:paraId="1FEA1F5B" w14:textId="77777777" w:rsidR="00C03494" w:rsidRPr="009C5DD7" w:rsidRDefault="00C03494" w:rsidP="00C03494">
      <w:pPr>
        <w:autoSpaceDE w:val="0"/>
        <w:autoSpaceDN w:val="0"/>
        <w:adjustRightInd w:val="0"/>
        <w:spacing w:after="200" w:line="276" w:lineRule="auto"/>
        <w:rPr>
          <w:rFonts w:cs="Arial"/>
          <w:b/>
          <w:lang w:val="en-GB"/>
        </w:rPr>
      </w:pPr>
    </w:p>
    <w:p w14:paraId="73C1B6E7" w14:textId="77777777" w:rsidR="00C03494" w:rsidRPr="009C5DD7" w:rsidRDefault="00C03494" w:rsidP="00C03494">
      <w:pPr>
        <w:autoSpaceDE w:val="0"/>
        <w:autoSpaceDN w:val="0"/>
        <w:adjustRightInd w:val="0"/>
        <w:spacing w:after="200" w:line="276" w:lineRule="auto"/>
        <w:rPr>
          <w:rFonts w:eastAsia="Calibri" w:cs="Arial"/>
          <w:color w:val="000000"/>
          <w:szCs w:val="22"/>
          <w:lang w:eastAsia="en-GB"/>
        </w:rPr>
      </w:pPr>
      <w:r w:rsidRPr="009C5DD7">
        <w:rPr>
          <w:rFonts w:eastAsia="Calibri" w:cs="Arial"/>
          <w:color w:val="000000"/>
          <w:szCs w:val="22"/>
          <w:lang w:eastAsia="en-GB"/>
        </w:rPr>
        <w:t>Therefore, I/ we prepared and signed this certificate for the proof of my/our decision</w:t>
      </w:r>
      <w:r w:rsidRPr="009C5DD7">
        <w:rPr>
          <w:rFonts w:eastAsia="Calibri" w:cs="Arial"/>
          <w:szCs w:val="22"/>
          <w:lang w:eastAsia="en-US"/>
        </w:rPr>
        <w:t xml:space="preserve"> </w:t>
      </w:r>
      <w:r w:rsidRPr="009C5DD7">
        <w:rPr>
          <w:rFonts w:eastAsia="Calibri" w:cs="Arial"/>
          <w:color w:val="000000"/>
          <w:szCs w:val="22"/>
          <w:lang w:eastAsia="en-GB"/>
        </w:rPr>
        <w:t>in presence of the witnesses signed below. I/we signed this certificate after reaching common consensus among my/our family members for the donation based on the informed choice provided by the</w:t>
      </w:r>
      <w:r w:rsidRPr="009C5DD7">
        <w:rPr>
          <w:rFonts w:eastAsia="Calibri" w:cs="Arial"/>
          <w:szCs w:val="22"/>
          <w:lang w:eastAsia="en-US"/>
        </w:rPr>
        <w:t xml:space="preserve"> </w:t>
      </w:r>
      <w:r w:rsidRPr="009C5DD7">
        <w:rPr>
          <w:rFonts w:eastAsia="Calibri" w:cs="Arial"/>
          <w:color w:val="000000"/>
          <w:szCs w:val="22"/>
          <w:lang w:eastAsia="en-GB"/>
        </w:rPr>
        <w:t xml:space="preserve">project, municipality and local authority.  Further, I /we certify that I /we have given my/our consent without any force/coercion from anybody, including project authorities. </w:t>
      </w:r>
    </w:p>
    <w:p w14:paraId="3D3963BB" w14:textId="77777777" w:rsidR="00C03494" w:rsidRPr="009C5DD7" w:rsidRDefault="00C03494" w:rsidP="00C03494">
      <w:pPr>
        <w:autoSpaceDE w:val="0"/>
        <w:autoSpaceDN w:val="0"/>
        <w:adjustRightInd w:val="0"/>
        <w:spacing w:after="200" w:line="276" w:lineRule="auto"/>
        <w:jc w:val="right"/>
        <w:rPr>
          <w:rFonts w:eastAsia="Calibri" w:cs="Arial"/>
          <w:color w:val="000000"/>
          <w:szCs w:val="22"/>
          <w:lang w:eastAsia="en-GB"/>
        </w:rPr>
      </w:pPr>
    </w:p>
    <w:p w14:paraId="5DB3D280" w14:textId="77777777" w:rsidR="00C03494" w:rsidRDefault="00C03494" w:rsidP="00C03494">
      <w:pPr>
        <w:tabs>
          <w:tab w:val="num" w:pos="770"/>
        </w:tabs>
        <w:ind w:right="-184"/>
        <w:jc w:val="right"/>
        <w:rPr>
          <w:rFonts w:eastAsia="Calibri" w:cs="Arial"/>
          <w:color w:val="000000"/>
          <w:szCs w:val="22"/>
          <w:lang w:eastAsia="en-GB"/>
        </w:rPr>
      </w:pPr>
      <w:r w:rsidRPr="009C5DD7">
        <w:rPr>
          <w:rFonts w:eastAsia="Calibri" w:cs="Arial"/>
          <w:color w:val="000000"/>
          <w:szCs w:val="22"/>
          <w:lang w:eastAsia="en-GB"/>
        </w:rPr>
        <w:t>Signature(s) of the owner(s) of the land</w:t>
      </w:r>
    </w:p>
    <w:p w14:paraId="569F62F9" w14:textId="77777777" w:rsidR="00C03494" w:rsidRDefault="00C03494" w:rsidP="00C03494">
      <w:pPr>
        <w:tabs>
          <w:tab w:val="num" w:pos="770"/>
        </w:tabs>
        <w:ind w:right="-184"/>
        <w:jc w:val="right"/>
        <w:rPr>
          <w:rFonts w:cs="Arial"/>
          <w:b/>
          <w:caps/>
        </w:rPr>
      </w:pPr>
    </w:p>
    <w:p w14:paraId="3BA4C891" w14:textId="77777777" w:rsidR="00C03494" w:rsidRDefault="00C03494" w:rsidP="00C03494">
      <w:pPr>
        <w:tabs>
          <w:tab w:val="num" w:pos="770"/>
        </w:tabs>
        <w:ind w:right="-184"/>
        <w:jc w:val="right"/>
        <w:rPr>
          <w:rFonts w:cs="Arial"/>
          <w:b/>
          <w:caps/>
        </w:rPr>
      </w:pPr>
    </w:p>
    <w:p w14:paraId="3BAF41E9" w14:textId="77777777" w:rsidR="00C03494" w:rsidRDefault="00C03494" w:rsidP="00C03494">
      <w:pPr>
        <w:autoSpaceDE w:val="0"/>
        <w:autoSpaceDN w:val="0"/>
        <w:adjustRightInd w:val="0"/>
        <w:jc w:val="right"/>
        <w:rPr>
          <w:rFonts w:cs="Arial"/>
          <w:color w:val="000000"/>
          <w:lang w:eastAsia="en-GB"/>
        </w:rPr>
      </w:pPr>
      <w:r>
        <w:rPr>
          <w:rFonts w:cs="Arial"/>
          <w:color w:val="000000"/>
          <w:lang w:eastAsia="en-GB"/>
        </w:rPr>
        <w:t xml:space="preserve">[INSERT NAME(S)] </w:t>
      </w:r>
    </w:p>
    <w:p w14:paraId="4D805C50" w14:textId="77777777" w:rsidR="00C03494" w:rsidRDefault="00C03494" w:rsidP="00C03494">
      <w:pPr>
        <w:autoSpaceDE w:val="0"/>
        <w:autoSpaceDN w:val="0"/>
        <w:adjustRightInd w:val="0"/>
        <w:spacing w:after="120"/>
        <w:jc w:val="right"/>
        <w:rPr>
          <w:rFonts w:cs="Arial"/>
          <w:color w:val="000000"/>
          <w:u w:val="single"/>
          <w:lang w:eastAsia="en-GB"/>
        </w:rPr>
      </w:pPr>
      <w:r>
        <w:rPr>
          <w:rFonts w:cs="Arial"/>
          <w:color w:val="000000"/>
          <w:lang w:eastAsia="en-GB"/>
        </w:rPr>
        <w:lastRenderedPageBreak/>
        <w:t>[INSERT DATE</w:t>
      </w:r>
    </w:p>
    <w:p w14:paraId="50624CA4" w14:textId="77777777" w:rsidR="00C03494" w:rsidRDefault="00C03494" w:rsidP="00C03494">
      <w:pPr>
        <w:autoSpaceDE w:val="0"/>
        <w:autoSpaceDN w:val="0"/>
        <w:adjustRightInd w:val="0"/>
        <w:spacing w:after="120"/>
        <w:rPr>
          <w:rFonts w:cs="Arial"/>
          <w:color w:val="000000"/>
          <w:lang w:eastAsia="en-GB"/>
        </w:rPr>
      </w:pPr>
      <w:r>
        <w:rPr>
          <w:rFonts w:cs="Arial"/>
          <w:color w:val="000000"/>
          <w:u w:val="single"/>
          <w:lang w:eastAsia="en-GB"/>
        </w:rPr>
        <w:t>Witnesses</w:t>
      </w:r>
      <w:r>
        <w:rPr>
          <w:rFonts w:cs="Arial"/>
          <w:color w:val="000000"/>
          <w:lang w:eastAsia="en-GB"/>
        </w:rPr>
        <w:t xml:space="preserve">: </w:t>
      </w:r>
    </w:p>
    <w:p w14:paraId="662318C7" w14:textId="77777777" w:rsidR="00C03494" w:rsidRDefault="00C03494" w:rsidP="00C03494">
      <w:pPr>
        <w:autoSpaceDE w:val="0"/>
        <w:autoSpaceDN w:val="0"/>
        <w:adjustRightInd w:val="0"/>
        <w:spacing w:after="120"/>
        <w:rPr>
          <w:rFonts w:cs="Arial"/>
          <w:color w:val="000000"/>
          <w:lang w:eastAsia="en-GB"/>
        </w:rPr>
      </w:pPr>
      <w:r>
        <w:rPr>
          <w:rFonts w:cs="Arial"/>
          <w:color w:val="000000"/>
          <w:lang w:eastAsia="en-GB"/>
        </w:rPr>
        <w:t xml:space="preserve">1. [INSERT NAME &amp; </w:t>
      </w:r>
      <w:proofErr w:type="spellStart"/>
      <w:r>
        <w:rPr>
          <w:rFonts w:cs="Arial"/>
          <w:color w:val="000000"/>
          <w:lang w:eastAsia="en-GB"/>
        </w:rPr>
        <w:t>ADRESS</w:t>
      </w:r>
      <w:proofErr w:type="spellEnd"/>
      <w:r>
        <w:rPr>
          <w:rFonts w:cs="Arial"/>
          <w:color w:val="000000"/>
          <w:lang w:eastAsia="en-GB"/>
        </w:rPr>
        <w:t xml:space="preserve">] </w:t>
      </w:r>
    </w:p>
    <w:p w14:paraId="6B7A6507" w14:textId="77777777" w:rsidR="00C03494" w:rsidRDefault="00C03494" w:rsidP="00C03494">
      <w:pPr>
        <w:autoSpaceDE w:val="0"/>
        <w:autoSpaceDN w:val="0"/>
        <w:adjustRightInd w:val="0"/>
        <w:spacing w:after="120"/>
        <w:rPr>
          <w:rFonts w:cs="Arial"/>
          <w:color w:val="000000"/>
          <w:lang w:eastAsia="en-GB"/>
        </w:rPr>
      </w:pPr>
      <w:r>
        <w:rPr>
          <w:rFonts w:cs="Arial"/>
          <w:color w:val="000000"/>
          <w:lang w:eastAsia="en-GB"/>
        </w:rPr>
        <w:t xml:space="preserve">2. [INSERT NAME&amp; </w:t>
      </w:r>
      <w:proofErr w:type="spellStart"/>
      <w:r>
        <w:rPr>
          <w:rFonts w:cs="Arial"/>
          <w:color w:val="000000"/>
          <w:lang w:eastAsia="en-GB"/>
        </w:rPr>
        <w:t>ADRESS</w:t>
      </w:r>
      <w:proofErr w:type="spellEnd"/>
      <w:r>
        <w:rPr>
          <w:rFonts w:cs="Arial"/>
          <w:color w:val="000000"/>
          <w:lang w:eastAsia="en-GB"/>
        </w:rPr>
        <w:t xml:space="preserve">] </w:t>
      </w:r>
    </w:p>
    <w:p w14:paraId="5182BC79" w14:textId="77777777" w:rsidR="00C03494" w:rsidRDefault="00C03494" w:rsidP="00C03494">
      <w:pPr>
        <w:autoSpaceDE w:val="0"/>
        <w:autoSpaceDN w:val="0"/>
        <w:adjustRightInd w:val="0"/>
        <w:spacing w:after="120"/>
        <w:rPr>
          <w:rFonts w:cs="Arial"/>
          <w:color w:val="000000"/>
          <w:lang w:eastAsia="en-GB"/>
        </w:rPr>
      </w:pPr>
      <w:r>
        <w:rPr>
          <w:rFonts w:cs="Arial"/>
          <w:color w:val="000000"/>
          <w:lang w:eastAsia="en-GB"/>
        </w:rPr>
        <w:t xml:space="preserve">3. [INSERT NAME &amp; </w:t>
      </w:r>
      <w:proofErr w:type="spellStart"/>
      <w:r>
        <w:rPr>
          <w:rFonts w:cs="Arial"/>
          <w:color w:val="000000"/>
          <w:lang w:eastAsia="en-GB"/>
        </w:rPr>
        <w:t>ADRESS</w:t>
      </w:r>
      <w:proofErr w:type="spellEnd"/>
      <w:r>
        <w:rPr>
          <w:rFonts w:cs="Arial"/>
          <w:color w:val="000000"/>
          <w:lang w:eastAsia="en-GB"/>
        </w:rPr>
        <w:t xml:space="preserve">] </w:t>
      </w:r>
    </w:p>
    <w:p w14:paraId="1F853C69" w14:textId="77777777" w:rsidR="00C03494" w:rsidRDefault="00C03494" w:rsidP="00C03494">
      <w:pPr>
        <w:autoSpaceDE w:val="0"/>
        <w:autoSpaceDN w:val="0"/>
        <w:adjustRightInd w:val="0"/>
        <w:rPr>
          <w:rFonts w:cs="Arial"/>
          <w:color w:val="000000"/>
          <w:lang w:eastAsia="en-GB"/>
        </w:rPr>
      </w:pPr>
    </w:p>
    <w:p w14:paraId="556B4270" w14:textId="77777777" w:rsidR="00C03494" w:rsidRDefault="00C03494" w:rsidP="00C03494">
      <w:pPr>
        <w:autoSpaceDE w:val="0"/>
        <w:autoSpaceDN w:val="0"/>
        <w:adjustRightInd w:val="0"/>
        <w:rPr>
          <w:rFonts w:cs="Arial"/>
          <w:color w:val="000000"/>
          <w:lang w:eastAsia="en-GB"/>
        </w:rPr>
      </w:pPr>
      <w:r>
        <w:rPr>
          <w:rFonts w:cs="Arial"/>
          <w:color w:val="000000"/>
          <w:lang w:eastAsia="en-GB"/>
        </w:rPr>
        <w:t xml:space="preserve">Certified by the [INSERT NAME OF INDEPENDENT THIRD PARTY], [NAME AND SIGN] </w:t>
      </w:r>
    </w:p>
    <w:p w14:paraId="0EE0A8AB" w14:textId="77777777" w:rsidR="00C03494" w:rsidRDefault="00C03494" w:rsidP="00C03494">
      <w:pPr>
        <w:autoSpaceDE w:val="0"/>
        <w:autoSpaceDN w:val="0"/>
        <w:adjustRightInd w:val="0"/>
        <w:rPr>
          <w:rFonts w:cs="Arial"/>
          <w:color w:val="000000"/>
          <w:lang w:eastAsia="en-GB"/>
        </w:rPr>
      </w:pPr>
    </w:p>
    <w:p w14:paraId="5BB363C3" w14:textId="77777777" w:rsidR="00C03494" w:rsidRDefault="00C03494" w:rsidP="00C03494">
      <w:pPr>
        <w:autoSpaceDE w:val="0"/>
        <w:autoSpaceDN w:val="0"/>
        <w:adjustRightInd w:val="0"/>
        <w:rPr>
          <w:rFonts w:cs="Arial"/>
          <w:color w:val="000000"/>
          <w:lang w:eastAsia="en-GB"/>
        </w:rPr>
      </w:pPr>
      <w:r>
        <w:rPr>
          <w:rFonts w:cs="Arial"/>
          <w:color w:val="000000"/>
          <w:lang w:eastAsia="en-GB"/>
        </w:rPr>
        <w:t xml:space="preserve">This form will be translated in Nepalese Language for implementation purpose. </w:t>
      </w:r>
    </w:p>
    <w:p w14:paraId="0C072029" w14:textId="77777777" w:rsidR="00C03494" w:rsidRDefault="00C03494" w:rsidP="00C03494">
      <w:pPr>
        <w:autoSpaceDE w:val="0"/>
        <w:autoSpaceDN w:val="0"/>
        <w:adjustRightInd w:val="0"/>
        <w:rPr>
          <w:rFonts w:cs="Arial"/>
          <w:color w:val="000000"/>
          <w:lang w:eastAsia="en-GB"/>
        </w:rPr>
      </w:pPr>
    </w:p>
    <w:p w14:paraId="08698317" w14:textId="77777777" w:rsidR="00C03494" w:rsidRDefault="00C03494" w:rsidP="00C03494">
      <w:pPr>
        <w:autoSpaceDE w:val="0"/>
        <w:autoSpaceDN w:val="0"/>
        <w:adjustRightInd w:val="0"/>
        <w:rPr>
          <w:rFonts w:cs="Arial"/>
          <w:color w:val="000000"/>
          <w:lang w:eastAsia="en-GB"/>
        </w:rPr>
      </w:pPr>
      <w:r>
        <w:rPr>
          <w:rFonts w:cs="Arial"/>
          <w:color w:val="000000"/>
          <w:lang w:eastAsia="en-GB"/>
        </w:rPr>
        <w:t xml:space="preserve">* </w:t>
      </w:r>
      <w:r>
        <w:rPr>
          <w:rFonts w:cs="Arial"/>
          <w:b/>
          <w:color w:val="000000"/>
          <w:lang w:eastAsia="en-GB"/>
        </w:rPr>
        <w:t>Criteria for Voluntary Land Donations</w:t>
      </w:r>
      <w:r>
        <w:rPr>
          <w:rFonts w:cs="Arial"/>
          <w:color w:val="000000"/>
          <w:lang w:eastAsia="en-GB"/>
        </w:rPr>
        <w:t xml:space="preserve"> </w:t>
      </w:r>
      <w:r>
        <w:rPr>
          <w:rFonts w:cs="Arial"/>
          <w:color w:val="000000"/>
          <w:lang w:eastAsia="en-GB"/>
        </w:rPr>
        <w:tab/>
        <w:t xml:space="preserve"> </w:t>
      </w:r>
    </w:p>
    <w:p w14:paraId="52D6B3B0" w14:textId="77777777" w:rsidR="00C03494" w:rsidRDefault="00C03494" w:rsidP="00C03494">
      <w:pPr>
        <w:autoSpaceDE w:val="0"/>
        <w:autoSpaceDN w:val="0"/>
        <w:adjustRightInd w:val="0"/>
        <w:rPr>
          <w:rFonts w:cs="Arial"/>
          <w:color w:val="000000"/>
          <w:lang w:eastAsia="en-GB"/>
        </w:rPr>
      </w:pPr>
      <w:r>
        <w:rPr>
          <w:rFonts w:cs="Arial"/>
          <w:color w:val="000000"/>
          <w:lang w:eastAsia="en-GB"/>
        </w:rPr>
        <w:t xml:space="preserve">Voluntary donation of land will be acceptable where: </w:t>
      </w:r>
      <w:r>
        <w:rPr>
          <w:rFonts w:cs="Arial"/>
          <w:color w:val="000000"/>
          <w:lang w:eastAsia="en-GB"/>
        </w:rPr>
        <w:tab/>
        <w:t xml:space="preserve"> </w:t>
      </w:r>
    </w:p>
    <w:p w14:paraId="11B858D5" w14:textId="77777777" w:rsidR="00C03494"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sidRPr="0092528E">
        <w:rPr>
          <w:rFonts w:cs="Arial"/>
          <w:lang w:eastAsia="en-GB"/>
        </w:rPr>
        <w:t>The impacts are marginal (based on percentage of loss and remaining land);</w:t>
      </w:r>
    </w:p>
    <w:p w14:paraId="68349A73" w14:textId="77777777" w:rsidR="00C03494" w:rsidRPr="0092528E"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sidRPr="0092528E">
        <w:rPr>
          <w:rFonts w:cs="Arial"/>
          <w:lang w:eastAsia="en-GB"/>
        </w:rPr>
        <w:t>Impacts do not result in displacement of households or cause loss of household’s income and livelihood to the donor family or to other third party who may use/ reside on the donated land/ assets with formal or informal arrangement.</w:t>
      </w:r>
      <w:r>
        <w:rPr>
          <w:rStyle w:val="FootnoteReference"/>
          <w:rFonts w:cs="Arial"/>
          <w:lang w:eastAsia="en-GB"/>
        </w:rPr>
        <w:footnoteReference w:id="14"/>
      </w:r>
    </w:p>
    <w:p w14:paraId="45161B06" w14:textId="77777777" w:rsidR="00C03494"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Pr>
          <w:rFonts w:cs="Arial"/>
          <w:lang w:eastAsia="en-GB"/>
        </w:rPr>
        <w:t xml:space="preserve">The households making voluntary donations are direct beneficiaries of the project; </w:t>
      </w:r>
      <w:r>
        <w:rPr>
          <w:rFonts w:cs="Arial"/>
          <w:lang w:eastAsia="en-GB"/>
        </w:rPr>
        <w:tab/>
        <w:t xml:space="preserve"> </w:t>
      </w:r>
    </w:p>
    <w:p w14:paraId="7C178892" w14:textId="77777777" w:rsidR="00C03494"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Pr>
          <w:rFonts w:cs="Arial"/>
          <w:lang w:eastAsia="en-GB"/>
        </w:rPr>
        <w:t xml:space="preserve">Land thus donated is free from any dispute on ownership or any other encumbrances; </w:t>
      </w:r>
      <w:r>
        <w:rPr>
          <w:rFonts w:cs="Arial"/>
          <w:lang w:eastAsia="en-GB"/>
        </w:rPr>
        <w:tab/>
        <w:t xml:space="preserve"> </w:t>
      </w:r>
    </w:p>
    <w:p w14:paraId="2DDF4F9D" w14:textId="77777777" w:rsidR="00C03494"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Pr>
          <w:rFonts w:cs="Arial"/>
          <w:lang w:eastAsia="en-GB"/>
        </w:rPr>
        <w:t xml:space="preserve">Consultations with the affected households is conducted in a free and transparent manner;  </w:t>
      </w:r>
    </w:p>
    <w:p w14:paraId="694F7F13" w14:textId="77777777" w:rsidR="00C03494"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Pr>
          <w:rFonts w:cs="Arial"/>
          <w:lang w:eastAsia="en-GB"/>
        </w:rPr>
        <w:t xml:space="preserve">Land transactions are supported by transfer of titles; and </w:t>
      </w:r>
      <w:r>
        <w:rPr>
          <w:rFonts w:cs="Arial"/>
          <w:lang w:eastAsia="en-GB"/>
        </w:rPr>
        <w:tab/>
        <w:t xml:space="preserve"> </w:t>
      </w:r>
    </w:p>
    <w:p w14:paraId="2345F96E" w14:textId="77008086" w:rsidR="002165A6" w:rsidRPr="00C03494" w:rsidRDefault="00C03494" w:rsidP="00C03494">
      <w:pPr>
        <w:pStyle w:val="ListParagraph1"/>
        <w:numPr>
          <w:ilvl w:val="0"/>
          <w:numId w:val="79"/>
        </w:numPr>
        <w:autoSpaceDE w:val="0"/>
        <w:autoSpaceDN w:val="0"/>
        <w:adjustRightInd w:val="0"/>
        <w:spacing w:after="0" w:line="240" w:lineRule="auto"/>
        <w:ind w:left="1440" w:hanging="720"/>
        <w:rPr>
          <w:rFonts w:cs="Arial"/>
          <w:lang w:eastAsia="en-GB"/>
        </w:rPr>
      </w:pPr>
      <w:r w:rsidRPr="00C03494">
        <w:rPr>
          <w:rFonts w:cs="Arial"/>
          <w:lang w:eastAsia="en-GB"/>
        </w:rPr>
        <w:t>Proper documentation of consultation meetings, grievances and actions taken to address such grievances is maintained.</w:t>
      </w:r>
    </w:p>
    <w:p w14:paraId="4E7EA962" w14:textId="77777777" w:rsidR="002165A6" w:rsidRPr="00373A83" w:rsidRDefault="002165A6" w:rsidP="00373A83">
      <w:pPr>
        <w:rPr>
          <w:rFonts w:cs="Arial"/>
          <w:lang w:eastAsia="en-US"/>
        </w:rPr>
      </w:pPr>
    </w:p>
    <w:p w14:paraId="6C34E5D2" w14:textId="77777777" w:rsidR="002165A6" w:rsidRPr="00373A83" w:rsidRDefault="002165A6" w:rsidP="00373A83">
      <w:pPr>
        <w:tabs>
          <w:tab w:val="left" w:pos="5535"/>
        </w:tabs>
        <w:rPr>
          <w:rFonts w:cs="Arial"/>
          <w:lang w:eastAsia="en-US"/>
        </w:rPr>
        <w:sectPr w:rsidR="002165A6" w:rsidRPr="00373A83" w:rsidSect="00D102BE">
          <w:headerReference w:type="first" r:id="rId32"/>
          <w:endnotePr>
            <w:numRestart w:val="eachSect"/>
          </w:endnotePr>
          <w:pgSz w:w="12240" w:h="15840"/>
          <w:pgMar w:top="1440" w:right="1440" w:bottom="1440" w:left="1440" w:header="720" w:footer="720" w:gutter="0"/>
          <w:cols w:space="720"/>
          <w:titlePg/>
          <w:docGrid w:linePitch="360"/>
        </w:sectPr>
      </w:pPr>
      <w:r w:rsidRPr="00373A83">
        <w:rPr>
          <w:rFonts w:cs="Arial"/>
          <w:lang w:eastAsia="en-US"/>
        </w:rPr>
        <w:tab/>
      </w:r>
    </w:p>
    <w:p w14:paraId="0F34D11F" w14:textId="4BD19C6E" w:rsidR="009C5DD7" w:rsidRPr="009C5DD7" w:rsidRDefault="009C5DD7" w:rsidP="00A02374">
      <w:pPr>
        <w:tabs>
          <w:tab w:val="num" w:pos="770"/>
        </w:tabs>
        <w:ind w:right="-184"/>
        <w:jc w:val="center"/>
        <w:rPr>
          <w:rFonts w:cs="Arial"/>
          <w:b/>
          <w:caps/>
        </w:rPr>
      </w:pPr>
      <w:bookmarkStart w:id="86" w:name="_Hlk512446491"/>
      <w:r w:rsidRPr="009C5DD7">
        <w:rPr>
          <w:rFonts w:cs="Arial"/>
          <w:b/>
          <w:caps/>
        </w:rPr>
        <w:lastRenderedPageBreak/>
        <w:t xml:space="preserve">APPENDIX 4: </w:t>
      </w:r>
      <w:r w:rsidR="00B7140E" w:rsidRPr="00A02374">
        <w:rPr>
          <w:rFonts w:cs="Arial"/>
          <w:b/>
          <w:bCs/>
          <w:szCs w:val="22"/>
        </w:rPr>
        <w:t>PUBLIC</w:t>
      </w:r>
      <w:r w:rsidR="00B7140E" w:rsidRPr="00A02374">
        <w:rPr>
          <w:rFonts w:cs="Arial"/>
          <w:b/>
          <w:bCs/>
          <w:spacing w:val="-8"/>
          <w:szCs w:val="22"/>
        </w:rPr>
        <w:t xml:space="preserve"> </w:t>
      </w:r>
      <w:r w:rsidR="00B7140E" w:rsidRPr="00A02374">
        <w:rPr>
          <w:rFonts w:cs="Arial"/>
          <w:b/>
          <w:bCs/>
          <w:szCs w:val="22"/>
        </w:rPr>
        <w:t>NOTICE</w:t>
      </w:r>
      <w:r w:rsidR="00B7140E" w:rsidRPr="00A02374">
        <w:rPr>
          <w:rFonts w:cs="Arial"/>
          <w:b/>
          <w:bCs/>
          <w:spacing w:val="-9"/>
          <w:szCs w:val="22"/>
        </w:rPr>
        <w:t xml:space="preserve"> </w:t>
      </w:r>
      <w:r w:rsidR="00B7140E" w:rsidRPr="00A02374">
        <w:rPr>
          <w:rFonts w:cs="Arial"/>
          <w:b/>
          <w:bCs/>
          <w:szCs w:val="22"/>
        </w:rPr>
        <w:t>ABOUT</w:t>
      </w:r>
      <w:r w:rsidR="00B7140E" w:rsidRPr="00A02374">
        <w:rPr>
          <w:rFonts w:cs="Arial"/>
          <w:b/>
          <w:bCs/>
          <w:spacing w:val="-8"/>
          <w:szCs w:val="22"/>
        </w:rPr>
        <w:t xml:space="preserve"> </w:t>
      </w:r>
      <w:r w:rsidR="00B7140E" w:rsidRPr="00A02374">
        <w:rPr>
          <w:rFonts w:cs="Arial"/>
          <w:b/>
          <w:bCs/>
          <w:szCs w:val="22"/>
        </w:rPr>
        <w:t>ROW</w:t>
      </w:r>
      <w:r w:rsidR="00B7140E" w:rsidRPr="00A02374">
        <w:rPr>
          <w:rFonts w:cs="Arial"/>
          <w:b/>
          <w:bCs/>
          <w:spacing w:val="-8"/>
          <w:szCs w:val="22"/>
        </w:rPr>
        <w:t xml:space="preserve"> </w:t>
      </w:r>
      <w:r w:rsidR="00B7140E" w:rsidRPr="00A02374">
        <w:rPr>
          <w:rFonts w:cs="Arial"/>
          <w:b/>
          <w:bCs/>
          <w:szCs w:val="22"/>
        </w:rPr>
        <w:t>OF</w:t>
      </w:r>
      <w:r w:rsidR="00B7140E" w:rsidRPr="00A02374">
        <w:rPr>
          <w:rFonts w:cs="Arial"/>
          <w:b/>
          <w:bCs/>
          <w:spacing w:val="-9"/>
          <w:szCs w:val="22"/>
        </w:rPr>
        <w:t xml:space="preserve"> </w:t>
      </w:r>
      <w:r w:rsidR="00B7140E" w:rsidRPr="00A02374">
        <w:rPr>
          <w:rFonts w:cs="Arial"/>
          <w:b/>
          <w:bCs/>
          <w:szCs w:val="22"/>
        </w:rPr>
        <w:t>RIVER</w:t>
      </w:r>
    </w:p>
    <w:bookmarkEnd w:id="86"/>
    <w:p w14:paraId="03B9C47E" w14:textId="77777777" w:rsidR="009C5DD7" w:rsidRDefault="009C5DD7" w:rsidP="009C5DD7">
      <w:pPr>
        <w:autoSpaceDE w:val="0"/>
        <w:autoSpaceDN w:val="0"/>
        <w:adjustRightInd w:val="0"/>
        <w:spacing w:after="200" w:line="276" w:lineRule="auto"/>
        <w:jc w:val="left"/>
        <w:rPr>
          <w:rFonts w:eastAsia="Calibri" w:cs="Arial"/>
          <w:color w:val="000000"/>
          <w:szCs w:val="22"/>
          <w:lang w:eastAsia="en-GB"/>
        </w:rPr>
      </w:pPr>
    </w:p>
    <w:p w14:paraId="1D66AC8F" w14:textId="77777777" w:rsidR="00B7140E" w:rsidRDefault="00B7140E" w:rsidP="00B7140E">
      <w:pPr>
        <w:pStyle w:val="ListParagraph1"/>
        <w:numPr>
          <w:ilvl w:val="0"/>
          <w:numId w:val="0"/>
        </w:numPr>
        <w:autoSpaceDE w:val="0"/>
        <w:autoSpaceDN w:val="0"/>
        <w:adjustRightInd w:val="0"/>
        <w:spacing w:after="0" w:line="240" w:lineRule="auto"/>
        <w:rPr>
          <w:rFonts w:cs="Arial"/>
          <w:lang w:eastAsia="en-GB"/>
        </w:rPr>
      </w:pPr>
    </w:p>
    <w:p w14:paraId="6FCEBDC5" w14:textId="77777777" w:rsidR="00B7140E" w:rsidRDefault="00B7140E" w:rsidP="00B7140E">
      <w:pPr>
        <w:pStyle w:val="ListParagraph1"/>
        <w:numPr>
          <w:ilvl w:val="0"/>
          <w:numId w:val="0"/>
        </w:numPr>
        <w:autoSpaceDE w:val="0"/>
        <w:autoSpaceDN w:val="0"/>
        <w:adjustRightInd w:val="0"/>
        <w:spacing w:after="0" w:line="240" w:lineRule="auto"/>
        <w:rPr>
          <w:rFonts w:cs="Arial"/>
          <w:lang w:eastAsia="en-GB"/>
        </w:rPr>
      </w:pPr>
      <w:r>
        <w:rPr>
          <w:noProof/>
          <w:lang w:bidi="ne-NP"/>
        </w:rPr>
        <w:drawing>
          <wp:inline distT="0" distB="0" distL="0" distR="0" wp14:anchorId="3D9AB4ED" wp14:editId="1086F255">
            <wp:extent cx="5732145" cy="6355577"/>
            <wp:effectExtent l="0" t="0" r="1905" b="7620"/>
            <wp:docPr id="125" name="Picture 12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2145" cy="6355577"/>
                    </a:xfrm>
                    <a:prstGeom prst="rect">
                      <a:avLst/>
                    </a:prstGeom>
                    <a:noFill/>
                    <a:ln>
                      <a:noFill/>
                    </a:ln>
                  </pic:spPr>
                </pic:pic>
              </a:graphicData>
            </a:graphic>
          </wp:inline>
        </w:drawing>
      </w:r>
    </w:p>
    <w:p w14:paraId="36027B14" w14:textId="77777777" w:rsidR="00B7140E" w:rsidRDefault="00B7140E" w:rsidP="00B7140E">
      <w:pPr>
        <w:pStyle w:val="ListParagraph1"/>
        <w:numPr>
          <w:ilvl w:val="0"/>
          <w:numId w:val="0"/>
        </w:numPr>
        <w:autoSpaceDE w:val="0"/>
        <w:autoSpaceDN w:val="0"/>
        <w:adjustRightInd w:val="0"/>
        <w:spacing w:after="0" w:line="240" w:lineRule="auto"/>
        <w:rPr>
          <w:rFonts w:cs="Arial"/>
          <w:lang w:eastAsia="en-GB"/>
        </w:rPr>
      </w:pPr>
    </w:p>
    <w:p w14:paraId="48D087C0" w14:textId="77777777" w:rsidR="00B7140E" w:rsidRDefault="00B7140E" w:rsidP="00B7140E">
      <w:pPr>
        <w:pStyle w:val="ListParagraph1"/>
        <w:numPr>
          <w:ilvl w:val="0"/>
          <w:numId w:val="0"/>
        </w:numPr>
        <w:autoSpaceDE w:val="0"/>
        <w:autoSpaceDN w:val="0"/>
        <w:adjustRightInd w:val="0"/>
        <w:spacing w:after="0" w:line="240" w:lineRule="auto"/>
        <w:rPr>
          <w:rFonts w:cs="Arial"/>
          <w:lang w:eastAsia="en-GB"/>
        </w:rPr>
      </w:pPr>
    </w:p>
    <w:p w14:paraId="6ACEEE22" w14:textId="77777777" w:rsidR="00C03494" w:rsidRDefault="00C03494" w:rsidP="00B7140E">
      <w:pPr>
        <w:pStyle w:val="ColorfulList-Accent11"/>
        <w:ind w:left="0"/>
        <w:jc w:val="center"/>
        <w:rPr>
          <w:rFonts w:ascii="Arial" w:hAnsi="Arial" w:cs="Arial"/>
          <w:b/>
          <w:caps/>
          <w:sz w:val="22"/>
          <w:szCs w:val="22"/>
        </w:rPr>
      </w:pPr>
    </w:p>
    <w:p w14:paraId="539EF8E7" w14:textId="77777777" w:rsidR="00C03494" w:rsidRDefault="00C03494" w:rsidP="00B7140E">
      <w:pPr>
        <w:pStyle w:val="ColorfulList-Accent11"/>
        <w:ind w:left="0"/>
        <w:jc w:val="center"/>
        <w:rPr>
          <w:rFonts w:ascii="Arial" w:hAnsi="Arial" w:cs="Arial"/>
          <w:b/>
          <w:caps/>
          <w:sz w:val="22"/>
          <w:szCs w:val="22"/>
        </w:rPr>
      </w:pPr>
    </w:p>
    <w:p w14:paraId="14AA2F43" w14:textId="77777777" w:rsidR="00C03494" w:rsidRDefault="00C03494" w:rsidP="00B7140E">
      <w:pPr>
        <w:pStyle w:val="ColorfulList-Accent11"/>
        <w:ind w:left="0"/>
        <w:jc w:val="center"/>
        <w:rPr>
          <w:rFonts w:ascii="Arial" w:hAnsi="Arial" w:cs="Arial"/>
          <w:b/>
          <w:caps/>
          <w:sz w:val="22"/>
          <w:szCs w:val="22"/>
        </w:rPr>
      </w:pPr>
    </w:p>
    <w:p w14:paraId="444FB6C2" w14:textId="77777777" w:rsidR="00C03494" w:rsidRDefault="00C03494" w:rsidP="00B7140E">
      <w:pPr>
        <w:pStyle w:val="ColorfulList-Accent11"/>
        <w:ind w:left="0"/>
        <w:jc w:val="center"/>
        <w:rPr>
          <w:rFonts w:ascii="Arial" w:hAnsi="Arial" w:cs="Arial"/>
          <w:b/>
          <w:caps/>
          <w:sz w:val="22"/>
          <w:szCs w:val="22"/>
        </w:rPr>
      </w:pPr>
    </w:p>
    <w:p w14:paraId="788074E5" w14:textId="77777777" w:rsidR="00C03494" w:rsidRDefault="00C03494" w:rsidP="00B7140E">
      <w:pPr>
        <w:pStyle w:val="ColorfulList-Accent11"/>
        <w:ind w:left="0"/>
        <w:jc w:val="center"/>
        <w:rPr>
          <w:rFonts w:ascii="Arial" w:hAnsi="Arial" w:cs="Arial"/>
          <w:b/>
          <w:caps/>
          <w:sz w:val="22"/>
          <w:szCs w:val="22"/>
        </w:rPr>
      </w:pPr>
    </w:p>
    <w:p w14:paraId="00C00AC9" w14:textId="77777777" w:rsidR="00C03494" w:rsidRDefault="00C03494" w:rsidP="00B7140E">
      <w:pPr>
        <w:pStyle w:val="ColorfulList-Accent11"/>
        <w:ind w:left="0"/>
        <w:jc w:val="center"/>
        <w:rPr>
          <w:rFonts w:ascii="Arial" w:hAnsi="Arial" w:cs="Arial"/>
          <w:b/>
          <w:caps/>
          <w:sz w:val="22"/>
          <w:szCs w:val="22"/>
        </w:rPr>
      </w:pPr>
    </w:p>
    <w:p w14:paraId="25C8230F" w14:textId="77777777" w:rsidR="00C03494" w:rsidRDefault="00C03494" w:rsidP="00B7140E">
      <w:pPr>
        <w:pStyle w:val="ColorfulList-Accent11"/>
        <w:ind w:left="0"/>
        <w:jc w:val="center"/>
        <w:rPr>
          <w:rFonts w:ascii="Arial" w:hAnsi="Arial" w:cs="Arial"/>
          <w:b/>
          <w:caps/>
          <w:sz w:val="22"/>
          <w:szCs w:val="22"/>
        </w:rPr>
      </w:pPr>
    </w:p>
    <w:p w14:paraId="31CF4BE6" w14:textId="77777777" w:rsidR="00C03494" w:rsidRDefault="00C03494" w:rsidP="00B7140E">
      <w:pPr>
        <w:pStyle w:val="ColorfulList-Accent11"/>
        <w:ind w:left="0"/>
        <w:jc w:val="center"/>
        <w:rPr>
          <w:rFonts w:ascii="Arial" w:hAnsi="Arial" w:cs="Arial"/>
          <w:b/>
          <w:caps/>
          <w:sz w:val="22"/>
          <w:szCs w:val="22"/>
        </w:rPr>
      </w:pPr>
    </w:p>
    <w:p w14:paraId="1A59BC8D" w14:textId="77777777" w:rsidR="00C03494" w:rsidRDefault="00C03494" w:rsidP="00B7140E">
      <w:pPr>
        <w:pStyle w:val="ColorfulList-Accent11"/>
        <w:ind w:left="0"/>
        <w:jc w:val="center"/>
        <w:rPr>
          <w:rFonts w:ascii="Arial" w:hAnsi="Arial" w:cs="Arial"/>
          <w:b/>
          <w:caps/>
          <w:sz w:val="22"/>
          <w:szCs w:val="22"/>
        </w:rPr>
      </w:pPr>
    </w:p>
    <w:p w14:paraId="02F4BC0D" w14:textId="789F8261" w:rsidR="00B7140E" w:rsidRPr="00DC055E" w:rsidRDefault="00B7140E" w:rsidP="00B7140E">
      <w:pPr>
        <w:pStyle w:val="ColorfulList-Accent11"/>
        <w:ind w:left="0"/>
        <w:jc w:val="center"/>
        <w:rPr>
          <w:rFonts w:ascii="Arial" w:hAnsi="Arial" w:cs="Arial"/>
          <w:b/>
          <w:caps/>
          <w:sz w:val="22"/>
          <w:szCs w:val="22"/>
        </w:rPr>
      </w:pPr>
      <w:r w:rsidRPr="00DC055E">
        <w:rPr>
          <w:rFonts w:ascii="Arial" w:hAnsi="Arial" w:cs="Arial"/>
          <w:b/>
          <w:caps/>
          <w:sz w:val="22"/>
          <w:szCs w:val="22"/>
        </w:rPr>
        <w:lastRenderedPageBreak/>
        <w:t>summary Translation</w:t>
      </w:r>
      <w:r>
        <w:rPr>
          <w:rFonts w:ascii="Arial" w:hAnsi="Arial" w:cs="Arial"/>
          <w:b/>
          <w:caps/>
          <w:sz w:val="22"/>
          <w:szCs w:val="22"/>
        </w:rPr>
        <w:t xml:space="preserve"> OF GOVERNMENT </w:t>
      </w:r>
      <w:proofErr w:type="spellStart"/>
      <w:r>
        <w:rPr>
          <w:rFonts w:ascii="Arial" w:hAnsi="Arial" w:cs="Arial"/>
          <w:b/>
          <w:caps/>
          <w:sz w:val="22"/>
          <w:szCs w:val="22"/>
        </w:rPr>
        <w:t>NOTICATION</w:t>
      </w:r>
      <w:proofErr w:type="spellEnd"/>
      <w:r>
        <w:rPr>
          <w:rFonts w:ascii="Arial" w:hAnsi="Arial" w:cs="Arial"/>
          <w:b/>
          <w:caps/>
          <w:sz w:val="22"/>
          <w:szCs w:val="22"/>
        </w:rPr>
        <w:t xml:space="preserve"> ON ROW OF RIVER</w:t>
      </w:r>
    </w:p>
    <w:p w14:paraId="01DEF666" w14:textId="77777777" w:rsidR="00B7140E" w:rsidRDefault="00B7140E" w:rsidP="00B7140E">
      <w:pPr>
        <w:rPr>
          <w:rFonts w:cs="Arial"/>
        </w:rPr>
      </w:pPr>
    </w:p>
    <w:p w14:paraId="619F58F5" w14:textId="77777777" w:rsidR="00B7140E" w:rsidRDefault="00B7140E" w:rsidP="00B7140E">
      <w:pPr>
        <w:rPr>
          <w:rFonts w:cs="Arial"/>
        </w:rPr>
      </w:pPr>
      <w:r w:rsidRPr="00962CF0">
        <w:rPr>
          <w:rFonts w:cs="Arial"/>
        </w:rPr>
        <w:t xml:space="preserve">PROHIBITION NOTICE </w:t>
      </w:r>
      <w:r>
        <w:rPr>
          <w:rFonts w:cs="Arial"/>
        </w:rPr>
        <w:t>AGAINST</w:t>
      </w:r>
      <w:r w:rsidRPr="00962CF0">
        <w:rPr>
          <w:rFonts w:cs="Arial"/>
        </w:rPr>
        <w:t xml:space="preserve"> CONSTRUCTION OF ANY STRUCTURES ON THE RIGHT OF WAYS</w:t>
      </w:r>
      <w:r>
        <w:rPr>
          <w:rFonts w:cs="Arial"/>
        </w:rPr>
        <w:t xml:space="preserve"> </w:t>
      </w:r>
      <w:r w:rsidRPr="00962CF0">
        <w:rPr>
          <w:rFonts w:cs="Arial"/>
        </w:rPr>
        <w:t xml:space="preserve">(ROW) OF THE RIVERS OF KATHMANDU VALLEY BY THE HIGH POWERED COMMITTEE FOR INTEGRATED DEVELOPMENT OF THE </w:t>
      </w:r>
      <w:proofErr w:type="spellStart"/>
      <w:r w:rsidRPr="00962CF0">
        <w:rPr>
          <w:rFonts w:cs="Arial"/>
        </w:rPr>
        <w:t>BAGMATI</w:t>
      </w:r>
      <w:proofErr w:type="spellEnd"/>
      <w:r w:rsidRPr="00962CF0">
        <w:rPr>
          <w:rFonts w:cs="Arial"/>
        </w:rPr>
        <w:t xml:space="preserve"> CIVILIZATION</w:t>
      </w:r>
      <w:r>
        <w:rPr>
          <w:rFonts w:cs="Arial"/>
        </w:rPr>
        <w:t xml:space="preserve"> </w:t>
      </w:r>
      <w:r w:rsidRPr="00962CF0">
        <w:rPr>
          <w:rFonts w:cs="Arial"/>
        </w:rPr>
        <w:t>(</w:t>
      </w:r>
      <w:proofErr w:type="spellStart"/>
      <w:r w:rsidRPr="00962CF0">
        <w:rPr>
          <w:rFonts w:cs="Arial"/>
        </w:rPr>
        <w:t>HPCIDBC</w:t>
      </w:r>
      <w:proofErr w:type="spellEnd"/>
      <w:r w:rsidRPr="00962CF0">
        <w:rPr>
          <w:rFonts w:cs="Arial"/>
        </w:rPr>
        <w:t>)</w:t>
      </w:r>
    </w:p>
    <w:p w14:paraId="39249ECB" w14:textId="77777777" w:rsidR="00B7140E" w:rsidRDefault="00B7140E" w:rsidP="00B7140E">
      <w:pPr>
        <w:rPr>
          <w:rFonts w:cs="Arial"/>
          <w:szCs w:val="22"/>
        </w:rPr>
      </w:pPr>
    </w:p>
    <w:p w14:paraId="4CECA43E" w14:textId="77777777" w:rsidR="00B7140E" w:rsidRPr="00962CF0" w:rsidRDefault="00B7140E" w:rsidP="00B7140E">
      <w:pPr>
        <w:rPr>
          <w:rFonts w:cs="Arial"/>
          <w:szCs w:val="22"/>
        </w:rPr>
      </w:pPr>
      <w:r w:rsidRPr="00962CF0">
        <w:rPr>
          <w:rFonts w:cs="Arial"/>
          <w:szCs w:val="22"/>
        </w:rPr>
        <w:t xml:space="preserve">(Notice  published  on  19  </w:t>
      </w:r>
      <w:proofErr w:type="spellStart"/>
      <w:r w:rsidRPr="00962CF0">
        <w:rPr>
          <w:rFonts w:cs="Arial"/>
          <w:szCs w:val="22"/>
        </w:rPr>
        <w:t>Asadh</w:t>
      </w:r>
      <w:proofErr w:type="spellEnd"/>
      <w:r w:rsidRPr="00962CF0">
        <w:rPr>
          <w:rFonts w:cs="Arial"/>
          <w:szCs w:val="22"/>
        </w:rPr>
        <w:t xml:space="preserve">  2069  (3  July  2012)  in  the  government  daily  newspaper </w:t>
      </w:r>
      <w:proofErr w:type="spellStart"/>
      <w:r w:rsidRPr="00962CF0">
        <w:rPr>
          <w:rFonts w:cs="Arial"/>
          <w:szCs w:val="22"/>
        </w:rPr>
        <w:t>Gorkhapatra</w:t>
      </w:r>
      <w:proofErr w:type="spellEnd"/>
      <w:r w:rsidRPr="00962CF0">
        <w:rPr>
          <w:rFonts w:cs="Arial"/>
          <w:szCs w:val="22"/>
        </w:rPr>
        <w:t>)</w:t>
      </w:r>
    </w:p>
    <w:p w14:paraId="2D65B7D7" w14:textId="77777777" w:rsidR="00B7140E" w:rsidRDefault="00B7140E" w:rsidP="00B7140E">
      <w:pPr>
        <w:rPr>
          <w:rFonts w:cs="Arial"/>
          <w:szCs w:val="22"/>
        </w:rPr>
      </w:pPr>
    </w:p>
    <w:p w14:paraId="324A7A5D" w14:textId="77777777" w:rsidR="00B7140E" w:rsidRPr="00962CF0" w:rsidRDefault="00B7140E" w:rsidP="00B7140E">
      <w:pPr>
        <w:rPr>
          <w:rFonts w:cs="Arial"/>
          <w:szCs w:val="22"/>
        </w:rPr>
      </w:pPr>
      <w:r w:rsidRPr="00962CF0">
        <w:rPr>
          <w:rFonts w:cs="Arial"/>
          <w:szCs w:val="22"/>
        </w:rPr>
        <w:t>This prohibition notice covers construction of any structures within the Right of Way (</w:t>
      </w:r>
      <w:proofErr w:type="spellStart"/>
      <w:r w:rsidRPr="00962CF0">
        <w:rPr>
          <w:rFonts w:cs="Arial"/>
          <w:szCs w:val="22"/>
        </w:rPr>
        <w:t>RoW</w:t>
      </w:r>
      <w:proofErr w:type="spellEnd"/>
      <w:r w:rsidRPr="00962CF0">
        <w:rPr>
          <w:rFonts w:cs="Arial"/>
          <w:szCs w:val="22"/>
        </w:rPr>
        <w:t>) on the following banks of rivers in Kathmandu Valley:</w:t>
      </w:r>
    </w:p>
    <w:p w14:paraId="6E4511A8" w14:textId="77777777" w:rsidR="00B7140E" w:rsidRPr="00962CF0" w:rsidRDefault="00B7140E" w:rsidP="00B7140E">
      <w:pPr>
        <w:pStyle w:val="ListParagraph"/>
        <w:widowControl w:val="0"/>
        <w:numPr>
          <w:ilvl w:val="0"/>
          <w:numId w:val="86"/>
        </w:numPr>
        <w:autoSpaceDE w:val="0"/>
        <w:autoSpaceDN w:val="0"/>
        <w:adjustRightInd w:val="0"/>
        <w:spacing w:after="240"/>
        <w:rPr>
          <w:rFonts w:cs="Arial"/>
          <w:szCs w:val="22"/>
        </w:rPr>
      </w:pPr>
      <w:proofErr w:type="spellStart"/>
      <w:r w:rsidRPr="00962CF0">
        <w:rPr>
          <w:rFonts w:cs="Arial"/>
          <w:szCs w:val="22"/>
        </w:rPr>
        <w:t>Bagmati</w:t>
      </w:r>
      <w:proofErr w:type="spellEnd"/>
      <w:r w:rsidRPr="00962CF0">
        <w:rPr>
          <w:rFonts w:cs="Arial"/>
          <w:szCs w:val="22"/>
        </w:rPr>
        <w:t xml:space="preserve">, </w:t>
      </w:r>
      <w:proofErr w:type="spellStart"/>
      <w:r w:rsidRPr="00962CF0">
        <w:rPr>
          <w:rFonts w:cs="Arial"/>
          <w:szCs w:val="22"/>
        </w:rPr>
        <w:t>Bishnumati</w:t>
      </w:r>
      <w:proofErr w:type="spellEnd"/>
      <w:r w:rsidRPr="00962CF0">
        <w:rPr>
          <w:rFonts w:cs="Arial"/>
          <w:szCs w:val="22"/>
        </w:rPr>
        <w:t xml:space="preserve">, and </w:t>
      </w:r>
      <w:proofErr w:type="spellStart"/>
      <w:r w:rsidRPr="00962CF0">
        <w:rPr>
          <w:rFonts w:cs="Arial"/>
          <w:szCs w:val="22"/>
        </w:rPr>
        <w:t>Manohara</w:t>
      </w:r>
      <w:proofErr w:type="spellEnd"/>
      <w:r w:rsidRPr="00962CF0">
        <w:rPr>
          <w:rFonts w:cs="Arial"/>
          <w:szCs w:val="22"/>
        </w:rPr>
        <w:t xml:space="preserve"> rivers—20 m from either side of the banks of the rivers</w:t>
      </w:r>
    </w:p>
    <w:p w14:paraId="6AC34BFF" w14:textId="77777777" w:rsidR="00B7140E" w:rsidRPr="00962CF0" w:rsidRDefault="00B7140E" w:rsidP="00B7140E">
      <w:pPr>
        <w:pStyle w:val="ListParagraph"/>
        <w:widowControl w:val="0"/>
        <w:numPr>
          <w:ilvl w:val="0"/>
          <w:numId w:val="86"/>
        </w:numPr>
        <w:autoSpaceDE w:val="0"/>
        <w:autoSpaceDN w:val="0"/>
        <w:adjustRightInd w:val="0"/>
        <w:spacing w:after="240"/>
        <w:rPr>
          <w:rFonts w:cs="Arial"/>
          <w:szCs w:val="22"/>
        </w:rPr>
      </w:pPr>
      <w:proofErr w:type="spellStart"/>
      <w:r w:rsidRPr="00962CF0">
        <w:rPr>
          <w:rFonts w:cs="Arial"/>
          <w:szCs w:val="22"/>
        </w:rPr>
        <w:t>Dhobikhola</w:t>
      </w:r>
      <w:proofErr w:type="spellEnd"/>
      <w:r w:rsidRPr="00962CF0">
        <w:rPr>
          <w:rFonts w:cs="Arial"/>
          <w:szCs w:val="22"/>
        </w:rPr>
        <w:t xml:space="preserve"> River—areas as fixed by the </w:t>
      </w:r>
      <w:proofErr w:type="spellStart"/>
      <w:r w:rsidRPr="00962CF0">
        <w:rPr>
          <w:rFonts w:cs="Arial"/>
          <w:szCs w:val="22"/>
        </w:rPr>
        <w:t>Dhobikhola</w:t>
      </w:r>
      <w:proofErr w:type="spellEnd"/>
      <w:r w:rsidRPr="00962CF0">
        <w:rPr>
          <w:rFonts w:cs="Arial"/>
          <w:szCs w:val="22"/>
        </w:rPr>
        <w:t xml:space="preserve"> project and 9 m from either side of the banks of the river in non-project areas</w:t>
      </w:r>
    </w:p>
    <w:p w14:paraId="61475A1D" w14:textId="77777777" w:rsidR="00B7140E" w:rsidRPr="00962CF0" w:rsidRDefault="00B7140E" w:rsidP="00B7140E">
      <w:pPr>
        <w:pStyle w:val="ListParagraph"/>
        <w:widowControl w:val="0"/>
        <w:numPr>
          <w:ilvl w:val="0"/>
          <w:numId w:val="86"/>
        </w:numPr>
        <w:autoSpaceDE w:val="0"/>
        <w:autoSpaceDN w:val="0"/>
        <w:adjustRightInd w:val="0"/>
        <w:spacing w:after="240"/>
        <w:rPr>
          <w:rFonts w:cs="Arial"/>
          <w:szCs w:val="22"/>
        </w:rPr>
      </w:pPr>
      <w:proofErr w:type="spellStart"/>
      <w:r w:rsidRPr="00962CF0">
        <w:rPr>
          <w:rFonts w:cs="Arial"/>
          <w:szCs w:val="22"/>
        </w:rPr>
        <w:t>Nakkhu</w:t>
      </w:r>
      <w:proofErr w:type="spellEnd"/>
      <w:r w:rsidRPr="00962CF0">
        <w:rPr>
          <w:rFonts w:cs="Arial"/>
          <w:szCs w:val="22"/>
        </w:rPr>
        <w:t xml:space="preserve"> River-12 m from either side of the bank of the river</w:t>
      </w:r>
    </w:p>
    <w:p w14:paraId="1F6670F6" w14:textId="77777777" w:rsidR="00C03494" w:rsidRDefault="00B7140E" w:rsidP="00C03494">
      <w:pPr>
        <w:pStyle w:val="ListParagraph"/>
        <w:widowControl w:val="0"/>
        <w:numPr>
          <w:ilvl w:val="0"/>
          <w:numId w:val="86"/>
        </w:numPr>
        <w:autoSpaceDE w:val="0"/>
        <w:autoSpaceDN w:val="0"/>
        <w:adjustRightInd w:val="0"/>
        <w:spacing w:after="240"/>
        <w:rPr>
          <w:rFonts w:cs="Arial"/>
          <w:szCs w:val="22"/>
        </w:rPr>
      </w:pPr>
      <w:proofErr w:type="spellStart"/>
      <w:r w:rsidRPr="00962CF0">
        <w:rPr>
          <w:rFonts w:cs="Arial"/>
          <w:szCs w:val="22"/>
        </w:rPr>
        <w:t>Balkhu</w:t>
      </w:r>
      <w:proofErr w:type="spellEnd"/>
      <w:r w:rsidRPr="00962CF0">
        <w:rPr>
          <w:rFonts w:cs="Arial"/>
          <w:szCs w:val="22"/>
        </w:rPr>
        <w:t xml:space="preserve">, </w:t>
      </w:r>
      <w:proofErr w:type="spellStart"/>
      <w:r w:rsidRPr="00962CF0">
        <w:rPr>
          <w:rFonts w:cs="Arial"/>
          <w:szCs w:val="22"/>
        </w:rPr>
        <w:t>Karmanasa</w:t>
      </w:r>
      <w:proofErr w:type="spellEnd"/>
      <w:r w:rsidRPr="00962CF0">
        <w:rPr>
          <w:rFonts w:cs="Arial"/>
          <w:szCs w:val="22"/>
        </w:rPr>
        <w:t xml:space="preserve">, </w:t>
      </w:r>
      <w:proofErr w:type="spellStart"/>
      <w:r w:rsidRPr="00962CF0">
        <w:rPr>
          <w:rFonts w:cs="Arial"/>
          <w:szCs w:val="22"/>
        </w:rPr>
        <w:t>Kodku</w:t>
      </w:r>
      <w:proofErr w:type="spellEnd"/>
      <w:r w:rsidRPr="00962CF0">
        <w:rPr>
          <w:rFonts w:cs="Arial"/>
          <w:szCs w:val="22"/>
        </w:rPr>
        <w:t xml:space="preserve">, </w:t>
      </w:r>
      <w:proofErr w:type="spellStart"/>
      <w:r w:rsidRPr="00962CF0">
        <w:rPr>
          <w:rFonts w:cs="Arial"/>
          <w:szCs w:val="22"/>
        </w:rPr>
        <w:t>Sangle</w:t>
      </w:r>
      <w:proofErr w:type="spellEnd"/>
      <w:r w:rsidRPr="00962CF0">
        <w:rPr>
          <w:rFonts w:cs="Arial"/>
          <w:szCs w:val="22"/>
        </w:rPr>
        <w:t xml:space="preserve">, and </w:t>
      </w:r>
      <w:proofErr w:type="spellStart"/>
      <w:r w:rsidRPr="00962CF0">
        <w:rPr>
          <w:rFonts w:cs="Arial"/>
          <w:szCs w:val="22"/>
        </w:rPr>
        <w:t>Mahadev</w:t>
      </w:r>
      <w:proofErr w:type="spellEnd"/>
      <w:r w:rsidRPr="00962CF0">
        <w:rPr>
          <w:rFonts w:cs="Arial"/>
          <w:szCs w:val="22"/>
        </w:rPr>
        <w:t xml:space="preserve"> R</w:t>
      </w:r>
      <w:r>
        <w:rPr>
          <w:rFonts w:cs="Arial"/>
          <w:szCs w:val="22"/>
        </w:rPr>
        <w:t>i</w:t>
      </w:r>
      <w:r w:rsidRPr="00962CF0">
        <w:rPr>
          <w:rFonts w:cs="Arial"/>
          <w:szCs w:val="22"/>
        </w:rPr>
        <w:t>vers—12 m from either side of the banks of the rivers</w:t>
      </w:r>
    </w:p>
    <w:p w14:paraId="0E6FB27F" w14:textId="64B21898" w:rsidR="00B7140E" w:rsidRPr="00C03494" w:rsidRDefault="00B7140E" w:rsidP="00C03494">
      <w:pPr>
        <w:pStyle w:val="ListParagraph"/>
        <w:widowControl w:val="0"/>
        <w:numPr>
          <w:ilvl w:val="0"/>
          <w:numId w:val="86"/>
        </w:numPr>
        <w:autoSpaceDE w:val="0"/>
        <w:autoSpaceDN w:val="0"/>
        <w:adjustRightInd w:val="0"/>
        <w:spacing w:after="240"/>
        <w:rPr>
          <w:rFonts w:cs="Arial"/>
          <w:szCs w:val="22"/>
        </w:rPr>
        <w:sectPr w:rsidR="00B7140E" w:rsidRPr="00C03494" w:rsidSect="009C5DD7">
          <w:headerReference w:type="default" r:id="rId34"/>
          <w:footnotePr>
            <w:numRestart w:val="eachSect"/>
          </w:footnotePr>
          <w:endnotePr>
            <w:numRestart w:val="eachSect"/>
          </w:endnotePr>
          <w:type w:val="nextColumn"/>
          <w:pgSz w:w="11907" w:h="16839"/>
          <w:pgMar w:top="1440" w:right="1440" w:bottom="1440" w:left="1440" w:header="720" w:footer="720" w:gutter="0"/>
          <w:cols w:space="720"/>
        </w:sectPr>
      </w:pPr>
      <w:proofErr w:type="spellStart"/>
      <w:r w:rsidRPr="00C03494">
        <w:rPr>
          <w:rFonts w:cs="Arial"/>
        </w:rPr>
        <w:t>Samakhusi</w:t>
      </w:r>
      <w:proofErr w:type="spellEnd"/>
      <w:r w:rsidRPr="00C03494">
        <w:rPr>
          <w:rFonts w:cs="Arial"/>
        </w:rPr>
        <w:t>, and other rivers flowing in the valley—4 m from either side of the banks of the rivers</w:t>
      </w:r>
    </w:p>
    <w:p w14:paraId="71E31AD5" w14:textId="675532B8" w:rsidR="00F97DC9" w:rsidRPr="000B3B31" w:rsidRDefault="00253DC5" w:rsidP="00373A83">
      <w:pPr>
        <w:jc w:val="center"/>
        <w:rPr>
          <w:rFonts w:cs="Arial"/>
          <w:b/>
          <w:szCs w:val="22"/>
        </w:rPr>
      </w:pPr>
      <w:bookmarkStart w:id="87" w:name="_Hlk512446515"/>
      <w:r w:rsidRPr="00253DC5">
        <w:rPr>
          <w:rFonts w:cs="Arial"/>
          <w:b/>
          <w:szCs w:val="22"/>
        </w:rPr>
        <w:lastRenderedPageBreak/>
        <w:t xml:space="preserve">APPENDIX </w:t>
      </w:r>
      <w:r w:rsidR="003142CD">
        <w:rPr>
          <w:rFonts w:cs="Arial"/>
          <w:b/>
          <w:szCs w:val="22"/>
        </w:rPr>
        <w:t>5</w:t>
      </w:r>
      <w:r w:rsidRPr="00253DC5">
        <w:rPr>
          <w:rFonts w:cs="Arial"/>
          <w:b/>
          <w:szCs w:val="22"/>
        </w:rPr>
        <w:t>: DRAFT PROJECT INFORMATION PAMPHLET</w:t>
      </w:r>
    </w:p>
    <w:p w14:paraId="308944C8" w14:textId="77777777" w:rsidR="00F97DC9" w:rsidRPr="000B3B31" w:rsidRDefault="00253DC5" w:rsidP="00373A83">
      <w:pPr>
        <w:jc w:val="center"/>
        <w:rPr>
          <w:rFonts w:cs="Arial"/>
          <w:b/>
          <w:szCs w:val="22"/>
        </w:rPr>
      </w:pPr>
      <w:r w:rsidRPr="00253DC5">
        <w:rPr>
          <w:rFonts w:cs="Arial"/>
          <w:b/>
          <w:szCs w:val="22"/>
        </w:rPr>
        <w:t>PROJECT INFORMATION BOOKLET</w:t>
      </w:r>
    </w:p>
    <w:bookmarkEnd w:id="87"/>
    <w:p w14:paraId="1D20799C" w14:textId="77777777" w:rsidR="00F97DC9" w:rsidRPr="000B3B31" w:rsidRDefault="00253DC5" w:rsidP="00373A83">
      <w:pPr>
        <w:jc w:val="center"/>
        <w:rPr>
          <w:rFonts w:cs="Arial"/>
          <w:szCs w:val="22"/>
        </w:rPr>
      </w:pPr>
      <w:r w:rsidRPr="00253DC5">
        <w:rPr>
          <w:rFonts w:cs="Arial"/>
          <w:szCs w:val="22"/>
        </w:rPr>
        <w:t>Kathmandu Valley Wastewater Management Project (</w:t>
      </w:r>
      <w:proofErr w:type="spellStart"/>
      <w:r w:rsidRPr="00253DC5">
        <w:rPr>
          <w:rFonts w:cs="Arial"/>
          <w:szCs w:val="22"/>
        </w:rPr>
        <w:t>KVWMP</w:t>
      </w:r>
      <w:proofErr w:type="spellEnd"/>
      <w:r w:rsidRPr="00253DC5">
        <w:rPr>
          <w:rFonts w:cs="Arial"/>
          <w:szCs w:val="22"/>
        </w:rPr>
        <w:t>)</w:t>
      </w:r>
    </w:p>
    <w:p w14:paraId="01E61E0F" w14:textId="77777777" w:rsidR="00F97DC9" w:rsidRPr="000B3B31" w:rsidRDefault="00253DC5" w:rsidP="00373A83">
      <w:pPr>
        <w:jc w:val="center"/>
        <w:rPr>
          <w:rFonts w:cs="Arial"/>
          <w:szCs w:val="22"/>
        </w:rPr>
      </w:pPr>
      <w:r w:rsidRPr="00253DC5">
        <w:rPr>
          <w:rFonts w:cs="Arial"/>
          <w:szCs w:val="22"/>
        </w:rPr>
        <w:t>Government of Nepal (</w:t>
      </w:r>
      <w:proofErr w:type="spellStart"/>
      <w:r w:rsidRPr="00253DC5">
        <w:rPr>
          <w:rFonts w:cs="Arial"/>
          <w:szCs w:val="22"/>
        </w:rPr>
        <w:t>GoN</w:t>
      </w:r>
      <w:proofErr w:type="spellEnd"/>
      <w:r w:rsidRPr="00253DC5">
        <w:rPr>
          <w:rFonts w:cs="Arial"/>
          <w:szCs w:val="22"/>
        </w:rPr>
        <w:t>)</w:t>
      </w:r>
    </w:p>
    <w:p w14:paraId="741BC464" w14:textId="77777777" w:rsidR="00F97DC9" w:rsidRPr="000B3B31" w:rsidRDefault="00253DC5" w:rsidP="00373A83">
      <w:pPr>
        <w:jc w:val="center"/>
        <w:rPr>
          <w:rFonts w:cs="Arial"/>
          <w:szCs w:val="22"/>
        </w:rPr>
      </w:pPr>
      <w:r w:rsidRPr="00253DC5">
        <w:rPr>
          <w:rFonts w:cs="Arial"/>
          <w:szCs w:val="22"/>
        </w:rPr>
        <w:t>Ministry of Urban Development (</w:t>
      </w:r>
      <w:proofErr w:type="spellStart"/>
      <w:r w:rsidRPr="00253DC5">
        <w:rPr>
          <w:rFonts w:cs="Arial"/>
          <w:szCs w:val="22"/>
        </w:rPr>
        <w:t>MoUD</w:t>
      </w:r>
      <w:proofErr w:type="spellEnd"/>
      <w:r w:rsidRPr="00253DC5">
        <w:rPr>
          <w:rFonts w:cs="Arial"/>
          <w:szCs w:val="22"/>
        </w:rPr>
        <w:t>)</w:t>
      </w:r>
    </w:p>
    <w:p w14:paraId="684A3134" w14:textId="77777777" w:rsidR="00F97DC9" w:rsidRPr="000B3B31" w:rsidRDefault="00253DC5" w:rsidP="00373A83">
      <w:pPr>
        <w:jc w:val="center"/>
        <w:rPr>
          <w:rFonts w:cs="Arial"/>
          <w:szCs w:val="22"/>
        </w:rPr>
      </w:pPr>
      <w:r w:rsidRPr="00253DC5">
        <w:rPr>
          <w:rFonts w:cs="Arial"/>
          <w:szCs w:val="22"/>
        </w:rPr>
        <w:t xml:space="preserve">Kathmandu </w:t>
      </w:r>
      <w:proofErr w:type="spellStart"/>
      <w:r w:rsidRPr="00253DC5">
        <w:rPr>
          <w:rFonts w:cs="Arial"/>
          <w:szCs w:val="22"/>
        </w:rPr>
        <w:t>Upatyaka</w:t>
      </w:r>
      <w:proofErr w:type="spellEnd"/>
      <w:r w:rsidRPr="00253DC5">
        <w:rPr>
          <w:rFonts w:cs="Arial"/>
          <w:szCs w:val="22"/>
        </w:rPr>
        <w:t xml:space="preserve"> </w:t>
      </w:r>
      <w:proofErr w:type="spellStart"/>
      <w:r w:rsidRPr="00253DC5">
        <w:rPr>
          <w:rFonts w:cs="Arial"/>
          <w:szCs w:val="22"/>
        </w:rPr>
        <w:t>Khanepani</w:t>
      </w:r>
      <w:proofErr w:type="spellEnd"/>
      <w:r w:rsidRPr="00253DC5">
        <w:rPr>
          <w:rFonts w:cs="Arial"/>
          <w:szCs w:val="22"/>
        </w:rPr>
        <w:t xml:space="preserve"> Limited (</w:t>
      </w:r>
      <w:proofErr w:type="spellStart"/>
      <w:r w:rsidRPr="00253DC5">
        <w:rPr>
          <w:rFonts w:cs="Arial"/>
          <w:szCs w:val="22"/>
        </w:rPr>
        <w:t>KUKL</w:t>
      </w:r>
      <w:proofErr w:type="spellEnd"/>
      <w:r w:rsidRPr="00253DC5">
        <w:rPr>
          <w:rFonts w:cs="Arial"/>
          <w:szCs w:val="22"/>
        </w:rPr>
        <w:t>)</w:t>
      </w:r>
    </w:p>
    <w:p w14:paraId="014E98FF" w14:textId="77777777" w:rsidR="00F97DC9" w:rsidRPr="000B3B31" w:rsidRDefault="00253DC5" w:rsidP="00373A83">
      <w:pPr>
        <w:jc w:val="center"/>
        <w:rPr>
          <w:rFonts w:cs="Arial"/>
          <w:szCs w:val="22"/>
        </w:rPr>
      </w:pPr>
      <w:r w:rsidRPr="00253DC5">
        <w:rPr>
          <w:rFonts w:cs="Arial"/>
          <w:szCs w:val="22"/>
        </w:rPr>
        <w:t>Project Implementation Directorate (</w:t>
      </w:r>
      <w:proofErr w:type="spellStart"/>
      <w:r w:rsidRPr="00253DC5">
        <w:rPr>
          <w:rFonts w:cs="Arial"/>
          <w:szCs w:val="22"/>
        </w:rPr>
        <w:t>PID</w:t>
      </w:r>
      <w:proofErr w:type="spellEnd"/>
      <w:r w:rsidRPr="00253DC5">
        <w:rPr>
          <w:rFonts w:cs="Arial"/>
          <w:szCs w:val="22"/>
        </w:rPr>
        <w:t>)</w:t>
      </w:r>
    </w:p>
    <w:p w14:paraId="3F5020D7" w14:textId="77777777" w:rsidR="00F97DC9" w:rsidRPr="000B3B31" w:rsidRDefault="00253DC5" w:rsidP="00373A83">
      <w:pPr>
        <w:jc w:val="center"/>
        <w:rPr>
          <w:rFonts w:cs="Arial"/>
          <w:szCs w:val="22"/>
        </w:rPr>
      </w:pPr>
      <w:r w:rsidRPr="00253DC5">
        <w:rPr>
          <w:rFonts w:cs="Arial"/>
          <w:szCs w:val="22"/>
        </w:rPr>
        <w:t>Funded by</w:t>
      </w:r>
    </w:p>
    <w:p w14:paraId="0008A669" w14:textId="77777777" w:rsidR="00F97DC9" w:rsidRPr="000B3B31" w:rsidRDefault="00253DC5" w:rsidP="00373A83">
      <w:pPr>
        <w:jc w:val="center"/>
        <w:rPr>
          <w:rFonts w:cs="Arial"/>
          <w:szCs w:val="22"/>
        </w:rPr>
      </w:pPr>
      <w:r w:rsidRPr="00253DC5">
        <w:rPr>
          <w:rFonts w:cs="Arial"/>
          <w:szCs w:val="22"/>
        </w:rPr>
        <w:t>Asian Development Bank</w:t>
      </w:r>
    </w:p>
    <w:p w14:paraId="66E4C1F7" w14:textId="77777777" w:rsidR="00F97DC9" w:rsidRPr="000B3B31" w:rsidRDefault="00F97DC9" w:rsidP="00373A83">
      <w:pPr>
        <w:jc w:val="center"/>
        <w:rPr>
          <w:rFonts w:cs="Arial"/>
          <w:b/>
          <w:szCs w:val="22"/>
        </w:rPr>
      </w:pPr>
    </w:p>
    <w:p w14:paraId="70F206EE" w14:textId="77777777" w:rsidR="00F97DC9" w:rsidRPr="000B3B31" w:rsidRDefault="00F97DC9" w:rsidP="00373A83">
      <w:pPr>
        <w:jc w:val="center"/>
        <w:rPr>
          <w:rFonts w:cs="Arial"/>
          <w:b/>
          <w:szCs w:val="22"/>
        </w:rPr>
      </w:pPr>
    </w:p>
    <w:p w14:paraId="1000DD03" w14:textId="77777777" w:rsidR="00F97DC9" w:rsidRPr="000B3B31" w:rsidRDefault="00F97DC9" w:rsidP="00373A83">
      <w:pPr>
        <w:jc w:val="center"/>
        <w:rPr>
          <w:rFonts w:cs="Arial"/>
          <w:b/>
          <w:szCs w:val="22"/>
        </w:rPr>
      </w:pPr>
    </w:p>
    <w:p w14:paraId="0C2B7C02" w14:textId="77777777" w:rsidR="00F97DC9" w:rsidRPr="000B3B31" w:rsidRDefault="00253DC5" w:rsidP="00373A83">
      <w:pPr>
        <w:jc w:val="center"/>
        <w:rPr>
          <w:rFonts w:cs="Arial"/>
          <w:b/>
          <w:szCs w:val="22"/>
        </w:rPr>
      </w:pPr>
      <w:r w:rsidRPr="00253DC5">
        <w:rPr>
          <w:rFonts w:cs="Arial"/>
          <w:b/>
          <w:szCs w:val="22"/>
        </w:rPr>
        <w:t>INFORMATION</w:t>
      </w:r>
    </w:p>
    <w:p w14:paraId="7B4109E0" w14:textId="77777777" w:rsidR="00F97DC9" w:rsidRPr="000B3B31" w:rsidRDefault="00253DC5" w:rsidP="00373A83">
      <w:pPr>
        <w:jc w:val="center"/>
        <w:rPr>
          <w:rFonts w:cs="Arial"/>
          <w:szCs w:val="22"/>
        </w:rPr>
      </w:pPr>
      <w:r w:rsidRPr="00253DC5">
        <w:rPr>
          <w:rFonts w:cs="Arial"/>
          <w:szCs w:val="22"/>
        </w:rPr>
        <w:t xml:space="preserve">For affected persons and users on their entitlements and compensation </w:t>
      </w:r>
      <w:r w:rsidR="00D43FF9">
        <w:rPr>
          <w:rFonts w:cs="Arial"/>
          <w:szCs w:val="22"/>
        </w:rPr>
        <w:t>for</w:t>
      </w:r>
      <w:r w:rsidRPr="00253DC5">
        <w:rPr>
          <w:rFonts w:cs="Arial"/>
          <w:szCs w:val="22"/>
        </w:rPr>
        <w:t xml:space="preserve"> loss of income or impact for public needs</w:t>
      </w:r>
    </w:p>
    <w:p w14:paraId="0924DC93" w14:textId="77777777" w:rsidR="00F97DC9" w:rsidRPr="000B3B31" w:rsidRDefault="00F97DC9" w:rsidP="00373A83">
      <w:pPr>
        <w:jc w:val="center"/>
        <w:rPr>
          <w:rFonts w:cs="Arial"/>
          <w:b/>
          <w:szCs w:val="22"/>
        </w:rPr>
      </w:pPr>
    </w:p>
    <w:p w14:paraId="662EB32A" w14:textId="77777777" w:rsidR="00F97DC9" w:rsidRPr="000B3B31" w:rsidRDefault="00F97DC9" w:rsidP="00373A83">
      <w:pPr>
        <w:jc w:val="center"/>
        <w:rPr>
          <w:rFonts w:cs="Arial"/>
          <w:b/>
          <w:szCs w:val="22"/>
        </w:rPr>
      </w:pPr>
    </w:p>
    <w:p w14:paraId="289C4234" w14:textId="77777777" w:rsidR="00F97DC9" w:rsidRPr="000B3B31" w:rsidRDefault="00253DC5" w:rsidP="00373A83">
      <w:pPr>
        <w:jc w:val="center"/>
        <w:rPr>
          <w:rFonts w:cs="Arial"/>
          <w:b/>
          <w:szCs w:val="22"/>
        </w:rPr>
      </w:pPr>
      <w:r w:rsidRPr="00253DC5">
        <w:rPr>
          <w:rFonts w:cs="Arial"/>
          <w:b/>
          <w:szCs w:val="22"/>
        </w:rPr>
        <w:t>PROJECT COMPONENTS:</w:t>
      </w:r>
    </w:p>
    <w:p w14:paraId="0DA4869B" w14:textId="77777777" w:rsidR="00F97DC9" w:rsidRPr="000B3B31" w:rsidRDefault="00253DC5" w:rsidP="00373A83">
      <w:pPr>
        <w:jc w:val="center"/>
        <w:rPr>
          <w:rFonts w:cs="Arial"/>
          <w:szCs w:val="22"/>
        </w:rPr>
      </w:pPr>
      <w:r w:rsidRPr="00253DC5">
        <w:rPr>
          <w:rFonts w:cs="Arial"/>
          <w:szCs w:val="22"/>
        </w:rPr>
        <w:t xml:space="preserve">Rehabilitation/upgrading of </w:t>
      </w:r>
      <w:r w:rsidR="00D43FF9">
        <w:rPr>
          <w:rFonts w:cs="Arial"/>
          <w:szCs w:val="22"/>
        </w:rPr>
        <w:t>w</w:t>
      </w:r>
      <w:r w:rsidRPr="00253DC5">
        <w:rPr>
          <w:rFonts w:cs="Arial"/>
          <w:szCs w:val="22"/>
        </w:rPr>
        <w:t>aste</w:t>
      </w:r>
      <w:r w:rsidR="00D43FF9">
        <w:rPr>
          <w:rFonts w:cs="Arial"/>
          <w:szCs w:val="22"/>
        </w:rPr>
        <w:t>w</w:t>
      </w:r>
      <w:r w:rsidRPr="00253DC5">
        <w:rPr>
          <w:rFonts w:cs="Arial"/>
          <w:szCs w:val="22"/>
        </w:rPr>
        <w:t xml:space="preserve">ater </w:t>
      </w:r>
      <w:r w:rsidR="00D43FF9">
        <w:rPr>
          <w:rFonts w:cs="Arial"/>
          <w:szCs w:val="22"/>
        </w:rPr>
        <w:t>t</w:t>
      </w:r>
      <w:r w:rsidRPr="00253DC5">
        <w:rPr>
          <w:rFonts w:cs="Arial"/>
          <w:szCs w:val="22"/>
        </w:rPr>
        <w:t xml:space="preserve">reatment </w:t>
      </w:r>
      <w:r w:rsidR="00D43FF9">
        <w:rPr>
          <w:rFonts w:cs="Arial"/>
          <w:szCs w:val="22"/>
        </w:rPr>
        <w:t>p</w:t>
      </w:r>
      <w:r w:rsidRPr="00253DC5">
        <w:rPr>
          <w:rFonts w:cs="Arial"/>
          <w:szCs w:val="22"/>
        </w:rPr>
        <w:t>lant</w:t>
      </w:r>
    </w:p>
    <w:p w14:paraId="7BCCA73F" w14:textId="77777777" w:rsidR="00F97DC9" w:rsidRPr="000B3B31" w:rsidRDefault="00253DC5" w:rsidP="00373A83">
      <w:pPr>
        <w:jc w:val="center"/>
        <w:rPr>
          <w:rFonts w:cs="Arial"/>
          <w:szCs w:val="22"/>
        </w:rPr>
      </w:pPr>
      <w:r w:rsidRPr="00253DC5">
        <w:rPr>
          <w:rFonts w:cs="Arial"/>
          <w:szCs w:val="22"/>
        </w:rPr>
        <w:t xml:space="preserve">Laying and cleaning of interceptors </w:t>
      </w:r>
      <w:r w:rsidR="00D43FF9">
        <w:rPr>
          <w:rFonts w:cs="Arial"/>
          <w:szCs w:val="22"/>
        </w:rPr>
        <w:t>o</w:t>
      </w:r>
      <w:r w:rsidRPr="00253DC5">
        <w:rPr>
          <w:rFonts w:cs="Arial"/>
          <w:szCs w:val="22"/>
        </w:rPr>
        <w:t xml:space="preserve">n different bank of rivers </w:t>
      </w:r>
    </w:p>
    <w:p w14:paraId="75390BE7" w14:textId="77777777" w:rsidR="00F97DC9" w:rsidRPr="000B3B31" w:rsidRDefault="00253DC5" w:rsidP="00373A83">
      <w:pPr>
        <w:jc w:val="center"/>
        <w:rPr>
          <w:rFonts w:cs="Arial"/>
          <w:szCs w:val="22"/>
        </w:rPr>
      </w:pPr>
      <w:r w:rsidRPr="00253DC5">
        <w:rPr>
          <w:rFonts w:cs="Arial"/>
          <w:szCs w:val="22"/>
        </w:rPr>
        <w:t>Rehabilitation, replacement</w:t>
      </w:r>
      <w:r w:rsidR="00D43FF9">
        <w:rPr>
          <w:rFonts w:cs="Arial"/>
          <w:szCs w:val="22"/>
        </w:rPr>
        <w:t>,</w:t>
      </w:r>
      <w:r w:rsidRPr="00253DC5">
        <w:rPr>
          <w:rFonts w:cs="Arial"/>
          <w:szCs w:val="22"/>
        </w:rPr>
        <w:t xml:space="preserve"> and expansion of sewerage networks </w:t>
      </w:r>
    </w:p>
    <w:p w14:paraId="288A8C0A" w14:textId="77777777" w:rsidR="00F97DC9" w:rsidRPr="000B3B31" w:rsidRDefault="00F97DC9" w:rsidP="00373A83">
      <w:pPr>
        <w:jc w:val="center"/>
        <w:rPr>
          <w:rFonts w:cs="Arial"/>
          <w:b/>
          <w:szCs w:val="22"/>
        </w:rPr>
      </w:pPr>
    </w:p>
    <w:p w14:paraId="662B1D7E" w14:textId="77777777" w:rsidR="00F97DC9" w:rsidRPr="000B3B31" w:rsidRDefault="00F97DC9" w:rsidP="00373A83">
      <w:pPr>
        <w:jc w:val="center"/>
        <w:rPr>
          <w:rFonts w:cs="Arial"/>
          <w:b/>
          <w:szCs w:val="22"/>
        </w:rPr>
      </w:pPr>
    </w:p>
    <w:p w14:paraId="1F175E04" w14:textId="77777777" w:rsidR="006A5D38" w:rsidRPr="000B3B31" w:rsidRDefault="006A5D38" w:rsidP="00373A83">
      <w:pPr>
        <w:jc w:val="center"/>
        <w:rPr>
          <w:rFonts w:cs="Arial"/>
          <w:b/>
          <w:szCs w:val="22"/>
        </w:rPr>
      </w:pPr>
    </w:p>
    <w:p w14:paraId="5E7E80DD" w14:textId="77777777" w:rsidR="006A5D38" w:rsidRDefault="006A5D38" w:rsidP="00373A83">
      <w:pPr>
        <w:jc w:val="center"/>
        <w:rPr>
          <w:rFonts w:cs="Arial"/>
          <w:b/>
          <w:sz w:val="24"/>
        </w:rPr>
      </w:pPr>
    </w:p>
    <w:p w14:paraId="36228E14" w14:textId="77777777" w:rsidR="00253DC5" w:rsidRDefault="006A5D38" w:rsidP="00253DC5">
      <w:pPr>
        <w:jc w:val="left"/>
        <w:rPr>
          <w:rFonts w:cs="Arial"/>
          <w:b/>
        </w:rPr>
      </w:pPr>
      <w:r>
        <w:rPr>
          <w:rFonts w:cs="Arial"/>
          <w:b/>
          <w:sz w:val="24"/>
        </w:rPr>
        <w:br w:type="page"/>
      </w:r>
      <w:r w:rsidR="00F97DC9" w:rsidRPr="00373A83">
        <w:rPr>
          <w:rFonts w:cs="Arial"/>
          <w:b/>
        </w:rPr>
        <w:lastRenderedPageBreak/>
        <w:t>November 25, 2012</w:t>
      </w:r>
    </w:p>
    <w:p w14:paraId="66B16F67" w14:textId="77777777" w:rsidR="00253DC5" w:rsidRDefault="00253DC5" w:rsidP="00253DC5"/>
    <w:p w14:paraId="400BAFF7" w14:textId="77777777" w:rsidR="00253DC5" w:rsidRPr="00253DC5" w:rsidRDefault="00253DC5" w:rsidP="00253DC5">
      <w:pPr>
        <w:rPr>
          <w:b/>
          <w:snapToGrid w:val="0"/>
        </w:rPr>
      </w:pPr>
      <w:r w:rsidRPr="00253DC5">
        <w:rPr>
          <w:b/>
          <w:snapToGrid w:val="0"/>
        </w:rPr>
        <w:t>A.</w:t>
      </w:r>
      <w:r w:rsidRPr="00253DC5">
        <w:rPr>
          <w:b/>
          <w:snapToGrid w:val="0"/>
        </w:rPr>
        <w:tab/>
        <w:t>General Project Information</w:t>
      </w:r>
    </w:p>
    <w:p w14:paraId="1B6A5FA3" w14:textId="77777777" w:rsidR="00F97DC9" w:rsidRPr="00373A83" w:rsidRDefault="00F97DC9" w:rsidP="00373A83">
      <w:pPr>
        <w:pStyle w:val="Para0"/>
        <w:spacing w:before="0" w:after="0" w:line="240" w:lineRule="auto"/>
        <w:ind w:left="810"/>
        <w:rPr>
          <w:rFonts w:ascii="Arial" w:hAnsi="Arial" w:cs="Arial"/>
          <w:b/>
          <w:snapToGrid w:val="0"/>
        </w:rPr>
      </w:pPr>
    </w:p>
    <w:p w14:paraId="5AE3BFF0" w14:textId="77777777" w:rsidR="00253DC5" w:rsidRDefault="00076FCE" w:rsidP="00253DC5">
      <w:pPr>
        <w:rPr>
          <w:snapToGrid w:val="0"/>
        </w:rPr>
      </w:pPr>
      <w:r>
        <w:rPr>
          <w:noProof/>
          <w:snapToGrid w:val="0"/>
        </w:rPr>
        <w:fldChar w:fldCharType="begin"/>
      </w:r>
      <w:r>
        <w:rPr>
          <w:noProof/>
          <w:snapToGrid w:val="0"/>
        </w:rPr>
        <w:instrText xml:space="preserve"> SEQ para \n \* MERGEFORMAT </w:instrText>
      </w:r>
      <w:r>
        <w:rPr>
          <w:noProof/>
          <w:snapToGrid w:val="0"/>
        </w:rPr>
        <w:fldChar w:fldCharType="separate"/>
      </w:r>
      <w:r w:rsidR="00290730" w:rsidRPr="00290730">
        <w:rPr>
          <w:noProof/>
          <w:snapToGrid w:val="0"/>
        </w:rPr>
        <w:t>1</w:t>
      </w:r>
      <w:r>
        <w:rPr>
          <w:noProof/>
          <w:snapToGrid w:val="0"/>
        </w:rPr>
        <w:fldChar w:fldCharType="end"/>
      </w:r>
      <w:r w:rsidR="006A5D38">
        <w:rPr>
          <w:snapToGrid w:val="0"/>
        </w:rPr>
        <w:t>.</w:t>
      </w:r>
      <w:r w:rsidR="006A5D38">
        <w:rPr>
          <w:snapToGrid w:val="0"/>
        </w:rPr>
        <w:tab/>
      </w:r>
      <w:r w:rsidR="00E36A7C" w:rsidRPr="00A4362D">
        <w:rPr>
          <w:snapToGrid w:val="0"/>
        </w:rPr>
        <w:t xml:space="preserve">The proposed Kathmandu Valley </w:t>
      </w:r>
      <w:r w:rsidR="00FB2620">
        <w:rPr>
          <w:snapToGrid w:val="0"/>
        </w:rPr>
        <w:t>Wastewater Management</w:t>
      </w:r>
      <w:r w:rsidR="00E36A7C" w:rsidRPr="00A4362D">
        <w:rPr>
          <w:snapToGrid w:val="0"/>
        </w:rPr>
        <w:t xml:space="preserve"> Project</w:t>
      </w:r>
      <w:r w:rsidR="00E36A7C" w:rsidRPr="00365841">
        <w:rPr>
          <w:rStyle w:val="FootnoteReference"/>
          <w:rFonts w:cs="Arial"/>
          <w:snapToGrid w:val="0"/>
          <w:szCs w:val="22"/>
        </w:rPr>
        <w:footnoteReference w:id="15"/>
      </w:r>
      <w:r w:rsidR="00E36A7C" w:rsidRPr="006A5B58">
        <w:rPr>
          <w:snapToGrid w:val="0"/>
        </w:rPr>
        <w:t xml:space="preserve"> will support the ongoing efforts of the Government of Nepal towards improving the wastewater services in Kathmandu Valley. The project will invest to maximize the e</w:t>
      </w:r>
      <w:r w:rsidR="00E36A7C" w:rsidRPr="00A314AA">
        <w:rPr>
          <w:snapToGrid w:val="0"/>
        </w:rPr>
        <w:t>fficiency and effectiveness of existing wastewater sector infrastructure and service provision provided or planned, to restore, establish</w:t>
      </w:r>
      <w:r w:rsidR="003D40B2">
        <w:rPr>
          <w:snapToGrid w:val="0"/>
        </w:rPr>
        <w:t>,</w:t>
      </w:r>
      <w:r w:rsidR="00E36A7C" w:rsidRPr="00A314AA">
        <w:rPr>
          <w:snapToGrid w:val="0"/>
        </w:rPr>
        <w:t xml:space="preserve"> and extend wastewater services in Kathmandu </w:t>
      </w:r>
      <w:proofErr w:type="spellStart"/>
      <w:r w:rsidR="00E36A7C" w:rsidRPr="00A314AA">
        <w:rPr>
          <w:snapToGrid w:val="0"/>
        </w:rPr>
        <w:t>Upatyaka</w:t>
      </w:r>
      <w:proofErr w:type="spellEnd"/>
      <w:r w:rsidR="00E36A7C" w:rsidRPr="00A314AA">
        <w:rPr>
          <w:snapToGrid w:val="0"/>
        </w:rPr>
        <w:t xml:space="preserve"> </w:t>
      </w:r>
      <w:proofErr w:type="spellStart"/>
      <w:r w:rsidR="00E36A7C" w:rsidRPr="00A314AA">
        <w:rPr>
          <w:snapToGrid w:val="0"/>
        </w:rPr>
        <w:t>Khanepani</w:t>
      </w:r>
      <w:proofErr w:type="spellEnd"/>
      <w:r w:rsidR="00E36A7C" w:rsidRPr="00A314AA">
        <w:rPr>
          <w:snapToGrid w:val="0"/>
        </w:rPr>
        <w:t xml:space="preserve"> Limited (</w:t>
      </w:r>
      <w:proofErr w:type="spellStart"/>
      <w:r w:rsidR="00E36A7C" w:rsidRPr="00A314AA">
        <w:rPr>
          <w:snapToGrid w:val="0"/>
        </w:rPr>
        <w:t>KUKL</w:t>
      </w:r>
      <w:proofErr w:type="spellEnd"/>
      <w:r w:rsidR="00E36A7C" w:rsidRPr="00A314AA">
        <w:rPr>
          <w:snapToGrid w:val="0"/>
        </w:rPr>
        <w:t>) service areas in order to improve</w:t>
      </w:r>
      <w:r w:rsidR="00271B10">
        <w:rPr>
          <w:snapToGrid w:val="0"/>
        </w:rPr>
        <w:t xml:space="preserve"> the water quality in</w:t>
      </w:r>
      <w:r w:rsidR="00E36A7C" w:rsidRPr="00A314AA">
        <w:rPr>
          <w:snapToGrid w:val="0"/>
        </w:rPr>
        <w:t xml:space="preserve"> urban rivers</w:t>
      </w:r>
      <w:r w:rsidR="00271B10">
        <w:rPr>
          <w:snapToGrid w:val="0"/>
        </w:rPr>
        <w:t xml:space="preserve">, </w:t>
      </w:r>
      <w:r w:rsidR="00E36A7C" w:rsidRPr="00A314AA">
        <w:rPr>
          <w:snapToGrid w:val="0"/>
        </w:rPr>
        <w:t>tributaries</w:t>
      </w:r>
      <w:r w:rsidR="00271B10">
        <w:rPr>
          <w:snapToGrid w:val="0"/>
        </w:rPr>
        <w:t xml:space="preserve">, </w:t>
      </w:r>
      <w:r w:rsidR="00E36A7C" w:rsidRPr="00A314AA">
        <w:rPr>
          <w:snapToGrid w:val="0"/>
        </w:rPr>
        <w:t>and ecosystems. The project will complement the past and ongoing Asian Development Bank (</w:t>
      </w:r>
      <w:proofErr w:type="spellStart"/>
      <w:r w:rsidR="00E36A7C" w:rsidRPr="00A314AA">
        <w:rPr>
          <w:snapToGrid w:val="0"/>
        </w:rPr>
        <w:t>ADB</w:t>
      </w:r>
      <w:proofErr w:type="spellEnd"/>
      <w:r w:rsidR="00E36A7C" w:rsidRPr="00A314AA">
        <w:rPr>
          <w:snapToGrid w:val="0"/>
        </w:rPr>
        <w:t>) projects.</w:t>
      </w:r>
      <w:r w:rsidR="00E36A7C" w:rsidRPr="00A314AA">
        <w:rPr>
          <w:rStyle w:val="FootnoteReference"/>
          <w:rFonts w:cs="Arial"/>
          <w:snapToGrid w:val="0"/>
          <w:szCs w:val="22"/>
        </w:rPr>
        <w:footnoteReference w:id="16"/>
      </w:r>
      <w:r w:rsidR="00E36A7C" w:rsidRPr="00A314AA">
        <w:rPr>
          <w:snapToGrid w:val="0"/>
        </w:rPr>
        <w:t xml:space="preserve"> The resultant synergy is expected to lead to increased efficiencies, greater improvement in wastewater service delivery, and </w:t>
      </w:r>
      <w:r w:rsidR="005016F1">
        <w:rPr>
          <w:snapToGrid w:val="0"/>
        </w:rPr>
        <w:t>improved</w:t>
      </w:r>
      <w:r w:rsidR="00E36A7C" w:rsidRPr="00A314AA">
        <w:rPr>
          <w:snapToGrid w:val="0"/>
        </w:rPr>
        <w:t xml:space="preserve"> health and quality of life for inhabitants of Kathmandu Valley. </w:t>
      </w:r>
    </w:p>
    <w:p w14:paraId="6E473E37" w14:textId="77777777" w:rsidR="00253DC5" w:rsidRDefault="00253DC5" w:rsidP="00253DC5">
      <w:pPr>
        <w:rPr>
          <w:bCs/>
        </w:rPr>
      </w:pPr>
    </w:p>
    <w:p w14:paraId="3E2AB0A0" w14:textId="77777777" w:rsidR="00253DC5" w:rsidRDefault="00076FCE" w:rsidP="00253DC5">
      <w:pPr>
        <w:rPr>
          <w:snapToGrid w:val="0"/>
        </w:rPr>
      </w:pPr>
      <w:r>
        <w:rPr>
          <w:bCs/>
          <w:noProof/>
        </w:rPr>
        <w:fldChar w:fldCharType="begin"/>
      </w:r>
      <w:r>
        <w:rPr>
          <w:bCs/>
          <w:noProof/>
        </w:rPr>
        <w:instrText xml:space="preserve"> SEQ para \n \* MERGEFORMAT </w:instrText>
      </w:r>
      <w:r>
        <w:rPr>
          <w:bCs/>
          <w:noProof/>
        </w:rPr>
        <w:fldChar w:fldCharType="separate"/>
      </w:r>
      <w:r w:rsidR="00290730" w:rsidRPr="00290730">
        <w:rPr>
          <w:bCs/>
          <w:noProof/>
        </w:rPr>
        <w:t>2</w:t>
      </w:r>
      <w:r>
        <w:rPr>
          <w:bCs/>
          <w:noProof/>
        </w:rPr>
        <w:fldChar w:fldCharType="end"/>
      </w:r>
      <w:r w:rsidR="006A5D38">
        <w:rPr>
          <w:bCs/>
        </w:rPr>
        <w:t>.</w:t>
      </w:r>
      <w:r w:rsidR="006A5D38">
        <w:rPr>
          <w:bCs/>
        </w:rPr>
        <w:tab/>
      </w:r>
      <w:proofErr w:type="gramStart"/>
      <w:r w:rsidR="0031479F">
        <w:rPr>
          <w:b/>
          <w:bCs/>
        </w:rPr>
        <w:t>Project components</w:t>
      </w:r>
      <w:r w:rsidR="00834A69">
        <w:rPr>
          <w:bCs/>
        </w:rPr>
        <w:t>.</w:t>
      </w:r>
      <w:proofErr w:type="gramEnd"/>
      <w:r w:rsidR="00F97DC9" w:rsidRPr="00365841">
        <w:rPr>
          <w:bCs/>
        </w:rPr>
        <w:t xml:space="preserve"> </w:t>
      </w:r>
      <w:r w:rsidR="00F97DC9" w:rsidRPr="006A5B58">
        <w:t xml:space="preserve">The project includes </w:t>
      </w:r>
      <w:r w:rsidR="00A86F08">
        <w:t xml:space="preserve">three </w:t>
      </w:r>
      <w:r w:rsidR="00F97DC9" w:rsidRPr="006A5B58">
        <w:t>major components</w:t>
      </w:r>
      <w:r w:rsidR="00A86F08">
        <w:t>:</w:t>
      </w:r>
      <w:r w:rsidR="00F97DC9" w:rsidRPr="006A5B58">
        <w:t xml:space="preserve"> (i) rehabilitation/upgrading or construction of new wastew</w:t>
      </w:r>
      <w:r w:rsidR="00F97DC9" w:rsidRPr="00A314AA">
        <w:t xml:space="preserve">ater treatment plants </w:t>
      </w:r>
      <w:r w:rsidR="00A86F08">
        <w:t>(</w:t>
      </w:r>
      <w:proofErr w:type="spellStart"/>
      <w:r w:rsidR="00A86F08">
        <w:t>WWTP</w:t>
      </w:r>
      <w:proofErr w:type="spellEnd"/>
      <w:r w:rsidR="00A86F08">
        <w:t xml:space="preserve">) </w:t>
      </w:r>
      <w:r w:rsidR="00F97DC9" w:rsidRPr="00A314AA">
        <w:t xml:space="preserve">in existing </w:t>
      </w:r>
      <w:proofErr w:type="spellStart"/>
      <w:r w:rsidR="00F97DC9" w:rsidRPr="00A314AA">
        <w:t>WWTP</w:t>
      </w:r>
      <w:proofErr w:type="spellEnd"/>
      <w:r w:rsidR="00E36A7C" w:rsidRPr="00A314AA">
        <w:t xml:space="preserve"> sites in different location</w:t>
      </w:r>
      <w:r w:rsidR="00A86F08">
        <w:t>s</w:t>
      </w:r>
      <w:r w:rsidR="00E36A7C" w:rsidRPr="00A314AA">
        <w:t xml:space="preserve"> in the Kathmandu </w:t>
      </w:r>
      <w:r w:rsidR="00A86F08">
        <w:t>V</w:t>
      </w:r>
      <w:r w:rsidR="00E36A7C" w:rsidRPr="00A314AA">
        <w:t>alley</w:t>
      </w:r>
      <w:r w:rsidR="00276EC9">
        <w:t xml:space="preserve"> and construction of </w:t>
      </w:r>
      <w:proofErr w:type="spellStart"/>
      <w:r w:rsidR="00276EC9">
        <w:t>DEWATS</w:t>
      </w:r>
      <w:proofErr w:type="spellEnd"/>
      <w:r w:rsidR="00276EC9">
        <w:t xml:space="preserve"> in few isolated locations</w:t>
      </w:r>
      <w:r w:rsidR="00A86F08">
        <w:t>;</w:t>
      </w:r>
      <w:r w:rsidR="00E36A7C" w:rsidRPr="00A314AA">
        <w:t xml:space="preserve"> (ii) construction of interceptor sewers</w:t>
      </w:r>
      <w:r w:rsidR="00A86F08">
        <w:t>;</w:t>
      </w:r>
      <w:r w:rsidR="00E36A7C" w:rsidRPr="00A314AA">
        <w:t xml:space="preserve"> and (iii) improvement in the wastewater network system (rehabilitation, replacement, laying of new sewer</w:t>
      </w:r>
      <w:r w:rsidR="00A86F08">
        <w:t>s,</w:t>
      </w:r>
      <w:r w:rsidR="00E36A7C" w:rsidRPr="00A314AA">
        <w:t xml:space="preserve"> etc.).The description of different components under this project is given below. </w:t>
      </w:r>
    </w:p>
    <w:p w14:paraId="06C6D2A7" w14:textId="77777777" w:rsidR="00253DC5" w:rsidRPr="00253DC5" w:rsidRDefault="00253DC5" w:rsidP="007A2812">
      <w:pPr>
        <w:pStyle w:val="ColorfulList-Accent11"/>
        <w:numPr>
          <w:ilvl w:val="0"/>
          <w:numId w:val="41"/>
        </w:numPr>
        <w:tabs>
          <w:tab w:val="left" w:pos="0"/>
          <w:tab w:val="left" w:pos="90"/>
        </w:tabs>
        <w:ind w:left="1440"/>
        <w:contextualSpacing/>
        <w:jc w:val="both"/>
        <w:rPr>
          <w:rFonts w:ascii="Arial" w:hAnsi="Arial" w:cs="Arial"/>
          <w:sz w:val="22"/>
          <w:szCs w:val="22"/>
        </w:rPr>
      </w:pPr>
      <w:r w:rsidRPr="00253DC5">
        <w:rPr>
          <w:rFonts w:ascii="Arial" w:eastAsia="Arial Unicode MS" w:hAnsi="Arial" w:cs="Arial"/>
          <w:b/>
          <w:iCs/>
          <w:sz w:val="22"/>
          <w:szCs w:val="22"/>
          <w:lang w:val="en-GB" w:eastAsia="ja-JP"/>
        </w:rPr>
        <w:t>Wastewater treatment plant</w:t>
      </w:r>
      <w:r w:rsidRPr="00253DC5">
        <w:rPr>
          <w:rFonts w:ascii="Arial" w:eastAsia="Arial Unicode MS" w:hAnsi="Arial" w:cs="Arial"/>
          <w:iCs/>
          <w:sz w:val="22"/>
          <w:szCs w:val="22"/>
          <w:lang w:val="en-GB" w:eastAsia="ja-JP"/>
        </w:rPr>
        <w:t xml:space="preserve"> (</w:t>
      </w:r>
      <w:proofErr w:type="spellStart"/>
      <w:r w:rsidRPr="00253DC5">
        <w:rPr>
          <w:rFonts w:ascii="Arial" w:eastAsia="Arial Unicode MS" w:hAnsi="Arial" w:cs="Arial"/>
          <w:iCs/>
          <w:sz w:val="22"/>
          <w:szCs w:val="22"/>
          <w:lang w:val="en-GB" w:eastAsia="ja-JP"/>
        </w:rPr>
        <w:t>WWTP</w:t>
      </w:r>
      <w:proofErr w:type="spellEnd"/>
      <w:r w:rsidRPr="00253DC5">
        <w:rPr>
          <w:rFonts w:ascii="Arial" w:eastAsia="Arial Unicode MS" w:hAnsi="Arial" w:cs="Arial"/>
          <w:iCs/>
          <w:sz w:val="22"/>
          <w:szCs w:val="22"/>
          <w:lang w:val="en-GB" w:eastAsia="ja-JP"/>
        </w:rPr>
        <w:t>).</w:t>
      </w:r>
      <w:r w:rsidRPr="00253DC5">
        <w:rPr>
          <w:rFonts w:ascii="Arial" w:eastAsia="Arial Unicode MS" w:hAnsi="Arial" w:cs="Arial"/>
          <w:iCs/>
          <w:color w:val="FF0000"/>
          <w:sz w:val="22"/>
          <w:szCs w:val="22"/>
          <w:lang w:val="en-GB" w:eastAsia="ja-JP"/>
        </w:rPr>
        <w:t xml:space="preserve"> </w:t>
      </w:r>
      <w:r w:rsidRPr="00253DC5">
        <w:rPr>
          <w:rFonts w:ascii="Arial" w:eastAsia="Arial Unicode MS" w:hAnsi="Arial" w:cs="Arial"/>
          <w:color w:val="000000"/>
          <w:sz w:val="22"/>
          <w:szCs w:val="22"/>
          <w:lang w:val="en-GB" w:eastAsia="ja-JP"/>
        </w:rPr>
        <w:t>The works will include the rehabilitation/upgrading</w:t>
      </w:r>
      <w:r w:rsidR="00746BFB">
        <w:rPr>
          <w:rFonts w:ascii="Arial" w:eastAsia="Arial Unicode MS" w:hAnsi="Arial" w:cs="Arial"/>
          <w:color w:val="000000"/>
          <w:sz w:val="22"/>
          <w:szCs w:val="22"/>
          <w:lang w:val="en-GB" w:eastAsia="ja-JP"/>
        </w:rPr>
        <w:t xml:space="preserve"> or</w:t>
      </w:r>
      <w:r w:rsidRPr="00253DC5">
        <w:rPr>
          <w:rFonts w:ascii="Arial" w:eastAsia="Arial Unicode MS" w:hAnsi="Arial" w:cs="Arial"/>
          <w:color w:val="000000"/>
          <w:sz w:val="22"/>
          <w:szCs w:val="22"/>
          <w:lang w:val="en-GB" w:eastAsia="ja-JP"/>
        </w:rPr>
        <w:t xml:space="preserve"> construction of </w:t>
      </w:r>
      <w:r w:rsidR="00746BFB">
        <w:rPr>
          <w:rFonts w:ascii="Arial" w:eastAsia="Arial Unicode MS" w:hAnsi="Arial" w:cs="Arial"/>
          <w:color w:val="000000"/>
          <w:sz w:val="22"/>
          <w:szCs w:val="22"/>
          <w:lang w:val="en-GB" w:eastAsia="ja-JP"/>
        </w:rPr>
        <w:t xml:space="preserve">a new </w:t>
      </w:r>
      <w:proofErr w:type="spellStart"/>
      <w:r w:rsidRPr="00253DC5">
        <w:rPr>
          <w:rFonts w:ascii="Arial" w:eastAsia="Arial Unicode MS" w:hAnsi="Arial" w:cs="Arial"/>
          <w:color w:val="000000"/>
          <w:sz w:val="22"/>
          <w:szCs w:val="22"/>
          <w:lang w:val="en-GB" w:eastAsia="ja-JP"/>
        </w:rPr>
        <w:t>WWTP</w:t>
      </w:r>
      <w:proofErr w:type="spellEnd"/>
      <w:r w:rsidRPr="00253DC5">
        <w:rPr>
          <w:rFonts w:ascii="Arial" w:eastAsia="Arial Unicode MS" w:hAnsi="Arial" w:cs="Arial"/>
          <w:color w:val="000000"/>
          <w:sz w:val="22"/>
          <w:szCs w:val="22"/>
          <w:lang w:val="en-GB" w:eastAsia="ja-JP"/>
        </w:rPr>
        <w:t xml:space="preserve"> at </w:t>
      </w:r>
      <w:proofErr w:type="spellStart"/>
      <w:r w:rsidRPr="00253DC5">
        <w:rPr>
          <w:rFonts w:ascii="Arial" w:eastAsia="Arial Unicode MS" w:hAnsi="Arial" w:cs="Arial"/>
          <w:color w:val="000000"/>
          <w:sz w:val="22"/>
          <w:szCs w:val="22"/>
          <w:lang w:val="en-GB" w:eastAsia="ja-JP"/>
        </w:rPr>
        <w:t>Kodku</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Patan</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Sallaghari</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Bhaktapur</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Dhobighat</w:t>
      </w:r>
      <w:proofErr w:type="spellEnd"/>
      <w:r w:rsidRPr="00253DC5">
        <w:rPr>
          <w:rFonts w:ascii="Arial" w:eastAsia="Arial Unicode MS" w:hAnsi="Arial" w:cs="Arial"/>
          <w:color w:val="000000"/>
          <w:sz w:val="22"/>
          <w:szCs w:val="22"/>
          <w:lang w:val="en-GB" w:eastAsia="ja-JP"/>
        </w:rPr>
        <w:t xml:space="preserve"> (Kathmandu), </w:t>
      </w:r>
      <w:proofErr w:type="spellStart"/>
      <w:r w:rsidRPr="00253DC5">
        <w:rPr>
          <w:rFonts w:ascii="Arial" w:eastAsia="Arial Unicode MS" w:hAnsi="Arial" w:cs="Arial"/>
          <w:color w:val="000000"/>
          <w:sz w:val="22"/>
          <w:szCs w:val="22"/>
          <w:lang w:val="en-GB" w:eastAsia="ja-JP"/>
        </w:rPr>
        <w:t>Guheshowri</w:t>
      </w:r>
      <w:proofErr w:type="spellEnd"/>
      <w:r w:rsidRPr="00253DC5">
        <w:rPr>
          <w:rFonts w:ascii="Arial" w:eastAsia="Arial Unicode MS" w:hAnsi="Arial" w:cs="Arial"/>
          <w:color w:val="000000"/>
          <w:sz w:val="22"/>
          <w:szCs w:val="22"/>
          <w:lang w:val="en-GB" w:eastAsia="ja-JP"/>
        </w:rPr>
        <w:t xml:space="preserve"> (Kathmandu), and </w:t>
      </w:r>
      <w:proofErr w:type="spellStart"/>
      <w:r w:rsidRPr="00253DC5">
        <w:rPr>
          <w:rFonts w:ascii="Arial" w:eastAsia="Arial Unicode MS" w:hAnsi="Arial" w:cs="Arial"/>
          <w:color w:val="000000"/>
          <w:sz w:val="22"/>
          <w:szCs w:val="22"/>
          <w:lang w:val="en-GB" w:eastAsia="ja-JP"/>
        </w:rPr>
        <w:t>Gokarna</w:t>
      </w:r>
      <w:proofErr w:type="spellEnd"/>
      <w:r w:rsidRPr="00253DC5">
        <w:rPr>
          <w:rFonts w:ascii="Arial" w:eastAsia="Arial Unicode MS" w:hAnsi="Arial" w:cs="Arial"/>
          <w:color w:val="000000"/>
          <w:sz w:val="22"/>
          <w:szCs w:val="22"/>
          <w:lang w:val="en-GB" w:eastAsia="ja-JP"/>
        </w:rPr>
        <w:t xml:space="preserve"> (Kathmandu). The </w:t>
      </w:r>
      <w:proofErr w:type="spellStart"/>
      <w:r w:rsidRPr="00253DC5">
        <w:rPr>
          <w:rFonts w:ascii="Arial" w:eastAsia="Arial Unicode MS" w:hAnsi="Arial" w:cs="Arial"/>
          <w:color w:val="000000"/>
          <w:sz w:val="22"/>
          <w:szCs w:val="22"/>
          <w:lang w:val="en-GB" w:eastAsia="ja-JP"/>
        </w:rPr>
        <w:t>WWTP</w:t>
      </w:r>
      <w:proofErr w:type="spellEnd"/>
      <w:r w:rsidRPr="00253DC5">
        <w:rPr>
          <w:rFonts w:ascii="Arial" w:eastAsia="Arial Unicode MS" w:hAnsi="Arial" w:cs="Arial"/>
          <w:color w:val="000000"/>
          <w:sz w:val="22"/>
          <w:szCs w:val="22"/>
          <w:lang w:val="en-GB" w:eastAsia="ja-JP"/>
        </w:rPr>
        <w:t xml:space="preserve"> will be constructed </w:t>
      </w:r>
      <w:r w:rsidR="00CF5540">
        <w:rPr>
          <w:rFonts w:ascii="Arial" w:eastAsia="Arial Unicode MS" w:hAnsi="Arial" w:cs="Arial"/>
          <w:color w:val="000000"/>
          <w:sz w:val="22"/>
          <w:szCs w:val="22"/>
          <w:lang w:val="en-GB" w:eastAsia="ja-JP"/>
        </w:rPr>
        <w:t xml:space="preserve">or </w:t>
      </w:r>
      <w:r w:rsidRPr="00253DC5">
        <w:rPr>
          <w:rFonts w:ascii="Arial" w:eastAsia="Arial Unicode MS" w:hAnsi="Arial" w:cs="Arial"/>
          <w:color w:val="000000"/>
          <w:sz w:val="22"/>
          <w:szCs w:val="22"/>
          <w:lang w:val="en-GB" w:eastAsia="ja-JP"/>
        </w:rPr>
        <w:t xml:space="preserve">rehabilitated in existing </w:t>
      </w:r>
      <w:proofErr w:type="spellStart"/>
      <w:r w:rsidRPr="00253DC5">
        <w:rPr>
          <w:rFonts w:ascii="Arial" w:eastAsia="Arial Unicode MS" w:hAnsi="Arial" w:cs="Arial"/>
          <w:color w:val="000000"/>
          <w:sz w:val="22"/>
          <w:szCs w:val="22"/>
          <w:lang w:val="en-GB" w:eastAsia="ja-JP"/>
        </w:rPr>
        <w:t>WWTP</w:t>
      </w:r>
      <w:proofErr w:type="spellEnd"/>
      <w:r w:rsidRPr="00253DC5">
        <w:rPr>
          <w:rFonts w:ascii="Arial" w:eastAsia="Arial Unicode MS" w:hAnsi="Arial" w:cs="Arial"/>
          <w:color w:val="000000"/>
          <w:sz w:val="22"/>
          <w:szCs w:val="22"/>
          <w:lang w:val="en-GB" w:eastAsia="ja-JP"/>
        </w:rPr>
        <w:t xml:space="preserve"> sites owned by the government.</w:t>
      </w:r>
      <w:r w:rsidR="00276EC9">
        <w:rPr>
          <w:rFonts w:ascii="Arial" w:eastAsia="Arial Unicode MS" w:hAnsi="Arial" w:cs="Arial"/>
          <w:color w:val="000000"/>
          <w:sz w:val="22"/>
          <w:szCs w:val="22"/>
          <w:lang w:val="en-GB" w:eastAsia="ja-JP"/>
        </w:rPr>
        <w:t xml:space="preserve"> The construction of the </w:t>
      </w:r>
      <w:proofErr w:type="spellStart"/>
      <w:r w:rsidR="00276EC9">
        <w:rPr>
          <w:rFonts w:ascii="Arial" w:eastAsia="Arial Unicode MS" w:hAnsi="Arial" w:cs="Arial"/>
          <w:color w:val="000000"/>
          <w:sz w:val="22"/>
          <w:szCs w:val="22"/>
          <w:lang w:val="en-GB" w:eastAsia="ja-JP"/>
        </w:rPr>
        <w:t>DEWATS</w:t>
      </w:r>
      <w:proofErr w:type="spellEnd"/>
      <w:r w:rsidR="00276EC9">
        <w:rPr>
          <w:rFonts w:ascii="Arial" w:eastAsia="Arial Unicode MS" w:hAnsi="Arial" w:cs="Arial"/>
          <w:color w:val="000000"/>
          <w:sz w:val="22"/>
          <w:szCs w:val="22"/>
          <w:lang w:val="en-GB" w:eastAsia="ja-JP"/>
        </w:rPr>
        <w:t xml:space="preserve"> will be located in the government owned lands. </w:t>
      </w:r>
    </w:p>
    <w:p w14:paraId="148C130F" w14:textId="77777777" w:rsidR="00253DC5" w:rsidRPr="00253DC5" w:rsidRDefault="00253DC5" w:rsidP="007A2812">
      <w:pPr>
        <w:pStyle w:val="ColorfulList-Accent11"/>
        <w:numPr>
          <w:ilvl w:val="0"/>
          <w:numId w:val="41"/>
        </w:numPr>
        <w:tabs>
          <w:tab w:val="left" w:pos="0"/>
          <w:tab w:val="left" w:pos="90"/>
        </w:tabs>
        <w:ind w:left="1440"/>
        <w:contextualSpacing/>
        <w:jc w:val="both"/>
        <w:rPr>
          <w:rFonts w:ascii="Arial" w:hAnsi="Arial" w:cs="Arial"/>
          <w:sz w:val="22"/>
          <w:szCs w:val="22"/>
        </w:rPr>
      </w:pPr>
      <w:r w:rsidRPr="00253DC5">
        <w:rPr>
          <w:rFonts w:ascii="Arial" w:eastAsia="Arial Unicode MS" w:hAnsi="Arial" w:cs="Arial"/>
          <w:b/>
          <w:color w:val="000000"/>
          <w:sz w:val="22"/>
          <w:szCs w:val="22"/>
          <w:lang w:val="en-GB" w:eastAsia="ja-JP"/>
        </w:rPr>
        <w:t>Interceptors</w:t>
      </w:r>
      <w:r w:rsidRPr="00253DC5">
        <w:rPr>
          <w:rFonts w:ascii="Arial" w:eastAsia="Arial Unicode MS" w:hAnsi="Arial" w:cs="Arial"/>
          <w:color w:val="000000"/>
          <w:sz w:val="22"/>
          <w:szCs w:val="22"/>
          <w:lang w:val="en-GB" w:eastAsia="ja-JP"/>
        </w:rPr>
        <w:t>.</w:t>
      </w:r>
      <w:r w:rsidRPr="00253DC5">
        <w:rPr>
          <w:rFonts w:ascii="Arial" w:eastAsia="Arial Unicode MS" w:hAnsi="Arial" w:cs="Arial"/>
          <w:b/>
          <w:color w:val="000000"/>
          <w:sz w:val="22"/>
          <w:szCs w:val="22"/>
          <w:lang w:val="en-GB" w:eastAsia="ja-JP"/>
        </w:rPr>
        <w:t xml:space="preserve"> </w:t>
      </w:r>
      <w:r w:rsidRPr="00253DC5">
        <w:rPr>
          <w:rFonts w:ascii="Arial" w:eastAsia="Arial Unicode MS" w:hAnsi="Arial" w:cs="Arial"/>
          <w:color w:val="000000"/>
          <w:sz w:val="22"/>
          <w:szCs w:val="22"/>
          <w:lang w:val="en-GB" w:eastAsia="ja-JP"/>
        </w:rPr>
        <w:t xml:space="preserve">The total length of </w:t>
      </w:r>
      <w:r w:rsidR="00CF5540">
        <w:rPr>
          <w:rFonts w:ascii="Arial" w:eastAsia="Arial Unicode MS" w:hAnsi="Arial" w:cs="Arial"/>
          <w:color w:val="000000"/>
          <w:sz w:val="22"/>
          <w:szCs w:val="22"/>
          <w:lang w:val="en-GB" w:eastAsia="ja-JP"/>
        </w:rPr>
        <w:t xml:space="preserve">the </w:t>
      </w:r>
      <w:r w:rsidRPr="00253DC5">
        <w:rPr>
          <w:rFonts w:ascii="Arial" w:eastAsia="Arial Unicode MS" w:hAnsi="Arial" w:cs="Arial"/>
          <w:color w:val="000000"/>
          <w:sz w:val="22"/>
          <w:szCs w:val="22"/>
          <w:lang w:val="en-GB" w:eastAsia="ja-JP"/>
        </w:rPr>
        <w:t>interceptor/collector will be approximately</w:t>
      </w:r>
      <w:r w:rsidR="00CF5540">
        <w:rPr>
          <w:rFonts w:ascii="Arial" w:eastAsia="Arial Unicode MS" w:hAnsi="Arial" w:cs="Arial"/>
          <w:color w:val="000000"/>
          <w:sz w:val="22"/>
          <w:szCs w:val="22"/>
          <w:lang w:val="en-GB" w:eastAsia="ja-JP"/>
        </w:rPr>
        <w:t xml:space="preserve"> </w:t>
      </w:r>
      <w:r w:rsidRPr="00253DC5">
        <w:rPr>
          <w:rFonts w:ascii="Arial" w:eastAsia="Arial Unicode MS" w:hAnsi="Arial" w:cs="Arial"/>
          <w:color w:val="000000"/>
          <w:sz w:val="22"/>
          <w:szCs w:val="22"/>
          <w:lang w:val="en-GB" w:eastAsia="ja-JP"/>
        </w:rPr>
        <w:t xml:space="preserve">101 </w:t>
      </w:r>
      <w:r w:rsidR="00CF5540">
        <w:rPr>
          <w:rFonts w:ascii="Arial" w:eastAsia="Arial Unicode MS" w:hAnsi="Arial" w:cs="Arial"/>
          <w:color w:val="000000"/>
          <w:sz w:val="22"/>
          <w:szCs w:val="22"/>
          <w:lang w:val="en-GB" w:eastAsia="ja-JP"/>
        </w:rPr>
        <w:t>k</w:t>
      </w:r>
      <w:r w:rsidRPr="00253DC5">
        <w:rPr>
          <w:rFonts w:ascii="Arial" w:eastAsia="Arial Unicode MS" w:hAnsi="Arial" w:cs="Arial"/>
          <w:color w:val="000000"/>
          <w:sz w:val="22"/>
          <w:szCs w:val="22"/>
          <w:lang w:val="en-GB" w:eastAsia="ja-JP"/>
        </w:rPr>
        <w:t>m</w:t>
      </w:r>
      <w:r w:rsidR="00CF5540">
        <w:rPr>
          <w:rFonts w:ascii="Arial" w:eastAsia="Arial Unicode MS" w:hAnsi="Arial" w:cs="Arial"/>
          <w:color w:val="000000"/>
          <w:sz w:val="22"/>
          <w:szCs w:val="22"/>
          <w:lang w:val="en-GB" w:eastAsia="ja-JP"/>
        </w:rPr>
        <w:t>,</w:t>
      </w:r>
      <w:r w:rsidRPr="00253DC5">
        <w:rPr>
          <w:rFonts w:ascii="Arial" w:eastAsia="Arial Unicode MS" w:hAnsi="Arial" w:cs="Arial"/>
          <w:color w:val="000000"/>
          <w:sz w:val="22"/>
          <w:szCs w:val="22"/>
          <w:lang w:val="en-GB" w:eastAsia="ja-JP"/>
        </w:rPr>
        <w:t xml:space="preserve"> excluding </w:t>
      </w:r>
      <w:r w:rsidR="00CF5540">
        <w:rPr>
          <w:rFonts w:ascii="Arial" w:eastAsia="Arial Unicode MS" w:hAnsi="Arial" w:cs="Arial"/>
          <w:color w:val="000000"/>
          <w:sz w:val="22"/>
          <w:szCs w:val="22"/>
          <w:lang w:val="en-GB" w:eastAsia="ja-JP"/>
        </w:rPr>
        <w:t>new interceptors</w:t>
      </w:r>
      <w:r w:rsidRPr="00253DC5">
        <w:rPr>
          <w:rFonts w:ascii="Arial" w:eastAsia="Arial Unicode MS" w:hAnsi="Arial" w:cs="Arial"/>
          <w:color w:val="000000"/>
          <w:sz w:val="22"/>
          <w:szCs w:val="22"/>
          <w:lang w:val="en-GB" w:eastAsia="ja-JP"/>
        </w:rPr>
        <w:t xml:space="preserve"> </w:t>
      </w:r>
      <w:r w:rsidR="00A42048">
        <w:rPr>
          <w:rFonts w:ascii="Arial" w:eastAsia="Arial Unicode MS" w:hAnsi="Arial" w:cs="Arial"/>
          <w:color w:val="000000"/>
          <w:sz w:val="22"/>
          <w:szCs w:val="22"/>
          <w:lang w:val="en-GB" w:eastAsia="ja-JP"/>
        </w:rPr>
        <w:t>to be lain along</w:t>
      </w:r>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w:t>
      </w:r>
      <w:r w:rsidR="00CF5540">
        <w:rPr>
          <w:rFonts w:ascii="Arial" w:eastAsia="Arial Unicode MS" w:hAnsi="Arial" w:cs="Arial"/>
          <w:color w:val="000000"/>
          <w:sz w:val="22"/>
          <w:szCs w:val="22"/>
          <w:lang w:val="en-GB" w:eastAsia="ja-JP"/>
        </w:rPr>
        <w:t>R</w:t>
      </w:r>
      <w:r w:rsidRPr="00253DC5">
        <w:rPr>
          <w:rFonts w:ascii="Arial" w:eastAsia="Arial Unicode MS" w:hAnsi="Arial" w:cs="Arial"/>
          <w:color w:val="000000"/>
          <w:sz w:val="22"/>
          <w:szCs w:val="22"/>
          <w:lang w:val="en-GB" w:eastAsia="ja-JP"/>
        </w:rPr>
        <w:t>iver.</w:t>
      </w:r>
      <w:r w:rsidR="00CF5540">
        <w:rPr>
          <w:rFonts w:ascii="Arial" w:eastAsia="Arial Unicode MS" w:hAnsi="Arial" w:cs="Arial"/>
          <w:color w:val="000000"/>
          <w:sz w:val="22"/>
          <w:szCs w:val="22"/>
          <w:lang w:val="en-GB" w:eastAsia="ja-JP"/>
        </w:rPr>
        <w:t xml:space="preserve"> </w:t>
      </w:r>
      <w:r w:rsidRPr="00253DC5">
        <w:rPr>
          <w:rFonts w:ascii="Arial" w:eastAsia="Arial Unicode MS" w:hAnsi="Arial" w:cs="Arial"/>
          <w:color w:val="000000"/>
          <w:sz w:val="22"/>
          <w:szCs w:val="22"/>
          <w:lang w:val="en-GB" w:eastAsia="ja-JP"/>
        </w:rPr>
        <w:t xml:space="preserve">The work includes the cleaning of existing </w:t>
      </w:r>
      <w:r w:rsidR="00CF5540">
        <w:rPr>
          <w:rFonts w:ascii="Arial" w:eastAsia="Arial Unicode MS" w:hAnsi="Arial" w:cs="Arial"/>
          <w:color w:val="000000"/>
          <w:sz w:val="22"/>
          <w:szCs w:val="22"/>
          <w:lang w:val="en-GB" w:eastAsia="ja-JP"/>
        </w:rPr>
        <w:t xml:space="preserve">interceptors </w:t>
      </w:r>
      <w:r w:rsidRPr="00253DC5">
        <w:rPr>
          <w:rFonts w:ascii="Arial" w:eastAsia="Arial Unicode MS" w:hAnsi="Arial" w:cs="Arial"/>
          <w:color w:val="000000"/>
          <w:sz w:val="22"/>
          <w:szCs w:val="22"/>
          <w:lang w:val="en-GB" w:eastAsia="ja-JP"/>
        </w:rPr>
        <w:t xml:space="preserve">and laying of </w:t>
      </w:r>
      <w:r w:rsidR="00CF5540">
        <w:rPr>
          <w:rFonts w:ascii="Arial" w:eastAsia="Arial Unicode MS" w:hAnsi="Arial" w:cs="Arial"/>
          <w:color w:val="000000"/>
          <w:sz w:val="22"/>
          <w:szCs w:val="22"/>
          <w:lang w:val="en-GB" w:eastAsia="ja-JP"/>
        </w:rPr>
        <w:t>new ones</w:t>
      </w:r>
      <w:r w:rsidRPr="00253DC5">
        <w:rPr>
          <w:rFonts w:ascii="Arial" w:eastAsia="Arial Unicode MS" w:hAnsi="Arial" w:cs="Arial"/>
          <w:color w:val="000000"/>
          <w:sz w:val="22"/>
          <w:szCs w:val="22"/>
          <w:lang w:val="en-GB" w:eastAsia="ja-JP"/>
        </w:rPr>
        <w:t xml:space="preserve"> in </w:t>
      </w:r>
      <w:proofErr w:type="spellStart"/>
      <w:r w:rsidR="00CF5540">
        <w:rPr>
          <w:rFonts w:ascii="Arial" w:eastAsia="Arial Unicode MS" w:hAnsi="Arial" w:cs="Arial"/>
          <w:color w:val="000000"/>
          <w:sz w:val="22"/>
          <w:szCs w:val="22"/>
          <w:lang w:val="en-GB" w:eastAsia="ja-JP"/>
        </w:rPr>
        <w:t>RoW</w:t>
      </w:r>
      <w:proofErr w:type="spellEnd"/>
      <w:r w:rsidR="00CF5540">
        <w:rPr>
          <w:rFonts w:ascii="Arial" w:eastAsia="Arial Unicode MS" w:hAnsi="Arial" w:cs="Arial"/>
          <w:color w:val="000000"/>
          <w:sz w:val="22"/>
          <w:szCs w:val="22"/>
          <w:lang w:val="en-GB" w:eastAsia="ja-JP"/>
        </w:rPr>
        <w:t xml:space="preserve">, </w:t>
      </w:r>
      <w:r w:rsidRPr="00253DC5">
        <w:rPr>
          <w:rFonts w:ascii="Arial" w:eastAsia="Arial Unicode MS" w:hAnsi="Arial" w:cs="Arial"/>
          <w:color w:val="000000"/>
          <w:sz w:val="22"/>
          <w:szCs w:val="22"/>
          <w:lang w:val="en-GB" w:eastAsia="ja-JP"/>
        </w:rPr>
        <w:t xml:space="preserve">as fixed by </w:t>
      </w:r>
      <w:r w:rsidR="00CF5540">
        <w:rPr>
          <w:rFonts w:ascii="Arial" w:eastAsia="Arial Unicode MS" w:hAnsi="Arial" w:cs="Arial"/>
          <w:color w:val="000000"/>
          <w:sz w:val="22"/>
          <w:szCs w:val="22"/>
          <w:lang w:val="en-GB" w:eastAsia="ja-JP"/>
        </w:rPr>
        <w:t xml:space="preserve">the </w:t>
      </w:r>
      <w:r w:rsidRPr="00253DC5">
        <w:rPr>
          <w:rFonts w:ascii="Arial" w:eastAsia="Arial Unicode MS" w:hAnsi="Arial" w:cs="Arial"/>
          <w:color w:val="000000"/>
          <w:sz w:val="22"/>
          <w:szCs w:val="22"/>
          <w:lang w:val="en-GB" w:eastAsia="ja-JP"/>
        </w:rPr>
        <w:t xml:space="preserve">High Powered Committee for Integrated Development of the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Civilization (</w:t>
      </w:r>
      <w:proofErr w:type="spellStart"/>
      <w:r w:rsidRPr="00253DC5">
        <w:rPr>
          <w:rFonts w:ascii="Arial" w:eastAsia="Arial Unicode MS" w:hAnsi="Arial" w:cs="Arial"/>
          <w:color w:val="000000"/>
          <w:sz w:val="22"/>
          <w:szCs w:val="22"/>
          <w:lang w:val="en-GB" w:eastAsia="ja-JP"/>
        </w:rPr>
        <w:t>HPCIDBC</w:t>
      </w:r>
      <w:proofErr w:type="spellEnd"/>
      <w:r w:rsidRPr="00253DC5">
        <w:rPr>
          <w:rFonts w:ascii="Arial" w:eastAsia="Arial Unicode MS" w:hAnsi="Arial" w:cs="Arial"/>
          <w:color w:val="000000"/>
          <w:sz w:val="22"/>
          <w:szCs w:val="22"/>
          <w:lang w:val="en-GB" w:eastAsia="ja-JP"/>
        </w:rPr>
        <w:t>) o</w:t>
      </w:r>
      <w:r w:rsidR="00CF5540">
        <w:rPr>
          <w:rFonts w:ascii="Arial" w:eastAsia="Arial Unicode MS" w:hAnsi="Arial" w:cs="Arial"/>
          <w:color w:val="000000"/>
          <w:sz w:val="22"/>
          <w:szCs w:val="22"/>
          <w:lang w:val="en-GB" w:eastAsia="ja-JP"/>
        </w:rPr>
        <w:t>n</w:t>
      </w:r>
      <w:r w:rsidRPr="00253DC5">
        <w:rPr>
          <w:rFonts w:ascii="Arial" w:eastAsia="Arial Unicode MS" w:hAnsi="Arial" w:cs="Arial"/>
          <w:color w:val="000000"/>
          <w:sz w:val="22"/>
          <w:szCs w:val="22"/>
          <w:lang w:val="en-GB" w:eastAsia="ja-JP"/>
        </w:rPr>
        <w:t xml:space="preserve"> the bank</w:t>
      </w:r>
      <w:r w:rsidR="00CF5540">
        <w:rPr>
          <w:rFonts w:ascii="Arial" w:eastAsia="Arial Unicode MS" w:hAnsi="Arial" w:cs="Arial"/>
          <w:color w:val="000000"/>
          <w:sz w:val="22"/>
          <w:szCs w:val="22"/>
          <w:lang w:val="en-GB" w:eastAsia="ja-JP"/>
        </w:rPr>
        <w:t>s</w:t>
      </w:r>
      <w:r w:rsidRPr="00253DC5">
        <w:rPr>
          <w:rFonts w:ascii="Arial" w:eastAsia="Arial Unicode MS" w:hAnsi="Arial" w:cs="Arial"/>
          <w:color w:val="000000"/>
          <w:sz w:val="22"/>
          <w:szCs w:val="22"/>
          <w:lang w:val="en-GB" w:eastAsia="ja-JP"/>
        </w:rPr>
        <w:t xml:space="preserve"> of </w:t>
      </w:r>
      <w:r w:rsidR="00CF5540">
        <w:rPr>
          <w:rFonts w:ascii="Arial" w:eastAsia="Arial Unicode MS" w:hAnsi="Arial" w:cs="Arial"/>
          <w:color w:val="000000"/>
          <w:sz w:val="22"/>
          <w:szCs w:val="22"/>
          <w:lang w:val="en-GB" w:eastAsia="ja-JP"/>
        </w:rPr>
        <w:t xml:space="preserve">the </w:t>
      </w:r>
      <w:r w:rsidRPr="00253DC5">
        <w:rPr>
          <w:rFonts w:ascii="Arial" w:eastAsia="Arial Unicode MS" w:hAnsi="Arial" w:cs="Arial"/>
          <w:color w:val="000000"/>
          <w:sz w:val="22"/>
          <w:szCs w:val="22"/>
          <w:lang w:val="en-GB" w:eastAsia="ja-JP"/>
        </w:rPr>
        <w:t xml:space="preserve">following rivers of Kathmandu </w:t>
      </w:r>
      <w:r w:rsidR="00CF5540">
        <w:rPr>
          <w:rFonts w:ascii="Arial" w:eastAsia="Arial Unicode MS" w:hAnsi="Arial" w:cs="Arial"/>
          <w:color w:val="000000"/>
          <w:sz w:val="22"/>
          <w:szCs w:val="22"/>
          <w:lang w:val="en-GB" w:eastAsia="ja-JP"/>
        </w:rPr>
        <w:t>V</w:t>
      </w:r>
      <w:r w:rsidRPr="00253DC5">
        <w:rPr>
          <w:rFonts w:ascii="Arial" w:eastAsia="Arial Unicode MS" w:hAnsi="Arial" w:cs="Arial"/>
          <w:color w:val="000000"/>
          <w:sz w:val="22"/>
          <w:szCs w:val="22"/>
          <w:lang w:val="en-GB" w:eastAsia="ja-JP"/>
        </w:rPr>
        <w:t>alley:</w:t>
      </w:r>
    </w:p>
    <w:p w14:paraId="5CC3D760" w14:textId="77777777" w:rsidR="00F97DC9" w:rsidRPr="006A5D38" w:rsidRDefault="00253DC5" w:rsidP="007A2812">
      <w:pPr>
        <w:pStyle w:val="ColorfulList-Accent11"/>
        <w:numPr>
          <w:ilvl w:val="0"/>
          <w:numId w:val="31"/>
        </w:numPr>
        <w:tabs>
          <w:tab w:val="left" w:pos="0"/>
          <w:tab w:val="left" w:pos="90"/>
        </w:tabs>
        <w:ind w:left="2160" w:hanging="720"/>
        <w:contextualSpacing/>
        <w:jc w:val="both"/>
        <w:rPr>
          <w:rFonts w:ascii="Arial" w:hAnsi="Arial" w:cs="Arial"/>
          <w:sz w:val="22"/>
          <w:szCs w:val="22"/>
          <w:u w:val="single"/>
        </w:rPr>
      </w:pPr>
      <w:r w:rsidRPr="00253DC5">
        <w:rPr>
          <w:rFonts w:ascii="Arial" w:eastAsia="Arial Unicode MS" w:hAnsi="Arial" w:cs="Arial"/>
          <w:color w:val="000000"/>
          <w:sz w:val="22"/>
          <w:szCs w:val="22"/>
          <w:u w:val="single"/>
          <w:lang w:val="en-GB" w:eastAsia="ja-JP"/>
        </w:rPr>
        <w:t>Cleaning of existing interceptors (Kathmandu)</w:t>
      </w:r>
    </w:p>
    <w:p w14:paraId="602A6F2A" w14:textId="77777777" w:rsidR="00253DC5" w:rsidRPr="00253DC5" w:rsidRDefault="00253DC5" w:rsidP="007A2812">
      <w:pPr>
        <w:pStyle w:val="ColorfulList-Accent11"/>
        <w:numPr>
          <w:ilvl w:val="0"/>
          <w:numId w:val="43"/>
        </w:numPr>
        <w:ind w:left="2880" w:hanging="720"/>
        <w:rPr>
          <w:rFonts w:ascii="Arial" w:hAnsi="Arial" w:cs="Arial"/>
          <w:sz w:val="22"/>
          <w:szCs w:val="22"/>
        </w:rPr>
      </w:pPr>
      <w:r w:rsidRPr="00253DC5">
        <w:rPr>
          <w:rFonts w:ascii="Arial" w:eastAsia="Arial Unicode MS" w:hAnsi="Arial" w:cs="Arial"/>
          <w:color w:val="000000"/>
          <w:sz w:val="22"/>
          <w:szCs w:val="22"/>
          <w:lang w:val="en-GB" w:eastAsia="ja-JP"/>
        </w:rPr>
        <w:t xml:space="preserve">Left bank of </w:t>
      </w:r>
      <w:proofErr w:type="spellStart"/>
      <w:r w:rsidRPr="00253DC5">
        <w:rPr>
          <w:rFonts w:ascii="Arial" w:eastAsia="Arial Unicode MS" w:hAnsi="Arial" w:cs="Arial"/>
          <w:color w:val="000000"/>
          <w:sz w:val="22"/>
          <w:szCs w:val="22"/>
          <w:lang w:val="en-GB" w:eastAsia="ja-JP"/>
        </w:rPr>
        <w:t>Bishnumati</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Dhalko</w:t>
      </w:r>
      <w:proofErr w:type="spellEnd"/>
      <w:r w:rsidRPr="00253DC5">
        <w:rPr>
          <w:rFonts w:ascii="Arial" w:eastAsia="Arial Unicode MS" w:hAnsi="Arial" w:cs="Arial"/>
          <w:color w:val="000000"/>
          <w:sz w:val="22"/>
          <w:szCs w:val="22"/>
          <w:lang w:val="en-GB" w:eastAsia="ja-JP"/>
        </w:rPr>
        <w:t xml:space="preserve"> to </w:t>
      </w:r>
      <w:proofErr w:type="spellStart"/>
      <w:r w:rsidRPr="00253DC5">
        <w:rPr>
          <w:rFonts w:ascii="Arial" w:eastAsia="Arial Unicode MS" w:hAnsi="Arial" w:cs="Arial"/>
          <w:color w:val="000000"/>
          <w:sz w:val="22"/>
          <w:szCs w:val="22"/>
          <w:lang w:val="en-GB" w:eastAsia="ja-JP"/>
        </w:rPr>
        <w:t>Teku</w:t>
      </w:r>
      <w:proofErr w:type="spellEnd"/>
    </w:p>
    <w:p w14:paraId="56F790AC" w14:textId="77777777" w:rsidR="00F97DC9" w:rsidRPr="006A5D38" w:rsidRDefault="007E46F7" w:rsidP="007A2812">
      <w:pPr>
        <w:pStyle w:val="ColorfulList-Accent11"/>
        <w:numPr>
          <w:ilvl w:val="0"/>
          <w:numId w:val="31"/>
        </w:numPr>
        <w:ind w:left="2160" w:hanging="720"/>
        <w:contextualSpacing/>
        <w:jc w:val="both"/>
        <w:rPr>
          <w:rFonts w:ascii="Arial" w:hAnsi="Arial" w:cs="Arial"/>
          <w:sz w:val="22"/>
          <w:szCs w:val="22"/>
          <w:u w:val="single"/>
        </w:rPr>
      </w:pPr>
      <w:r>
        <w:rPr>
          <w:rFonts w:ascii="Arial" w:eastAsia="Arial Unicode MS" w:hAnsi="Arial" w:cs="Arial"/>
          <w:color w:val="000000"/>
          <w:sz w:val="22"/>
          <w:szCs w:val="22"/>
          <w:u w:val="single"/>
          <w:lang w:val="en-GB" w:eastAsia="ja-JP"/>
        </w:rPr>
        <w:t>L</w:t>
      </w:r>
      <w:r w:rsidR="00253DC5" w:rsidRPr="00253DC5">
        <w:rPr>
          <w:rFonts w:ascii="Arial" w:eastAsia="Arial Unicode MS" w:hAnsi="Arial" w:cs="Arial"/>
          <w:color w:val="000000"/>
          <w:sz w:val="22"/>
          <w:szCs w:val="22"/>
          <w:u w:val="single"/>
          <w:lang w:val="en-GB" w:eastAsia="ja-JP"/>
        </w:rPr>
        <w:t xml:space="preserve">aying of </w:t>
      </w:r>
      <w:r>
        <w:rPr>
          <w:rFonts w:ascii="Arial" w:eastAsia="Arial Unicode MS" w:hAnsi="Arial" w:cs="Arial"/>
          <w:color w:val="000000"/>
          <w:sz w:val="22"/>
          <w:szCs w:val="22"/>
          <w:u w:val="single"/>
          <w:lang w:val="en-GB" w:eastAsia="ja-JP"/>
        </w:rPr>
        <w:t xml:space="preserve">new </w:t>
      </w:r>
      <w:r w:rsidR="006931A0">
        <w:rPr>
          <w:rFonts w:ascii="Arial" w:eastAsia="Arial Unicode MS" w:hAnsi="Arial" w:cs="Arial"/>
          <w:color w:val="000000"/>
          <w:sz w:val="22"/>
          <w:szCs w:val="22"/>
          <w:u w:val="single"/>
          <w:lang w:val="en-GB" w:eastAsia="ja-JP"/>
        </w:rPr>
        <w:t>i</w:t>
      </w:r>
      <w:r w:rsidR="00253DC5" w:rsidRPr="00253DC5">
        <w:rPr>
          <w:rFonts w:ascii="Arial" w:eastAsia="Arial Unicode MS" w:hAnsi="Arial" w:cs="Arial"/>
          <w:color w:val="000000"/>
          <w:sz w:val="22"/>
          <w:szCs w:val="22"/>
          <w:u w:val="single"/>
          <w:lang w:val="en-GB" w:eastAsia="ja-JP"/>
        </w:rPr>
        <w:t>nterceptors</w:t>
      </w:r>
    </w:p>
    <w:p w14:paraId="7275FE55" w14:textId="77777777" w:rsidR="00F97DC9" w:rsidRPr="006A5D38" w:rsidRDefault="00253DC5" w:rsidP="006A5D38">
      <w:pPr>
        <w:pStyle w:val="ColorfulList-Accent11"/>
        <w:ind w:left="2160"/>
        <w:rPr>
          <w:rFonts w:ascii="Arial" w:hAnsi="Arial" w:cs="Arial"/>
          <w:b/>
          <w:sz w:val="22"/>
          <w:szCs w:val="22"/>
        </w:rPr>
      </w:pPr>
      <w:r w:rsidRPr="00253DC5">
        <w:rPr>
          <w:rFonts w:ascii="Arial" w:eastAsia="Arial Unicode MS" w:hAnsi="Arial" w:cs="Arial"/>
          <w:b/>
          <w:color w:val="000000"/>
          <w:sz w:val="22"/>
          <w:szCs w:val="22"/>
          <w:lang w:val="en-GB" w:eastAsia="ja-JP"/>
        </w:rPr>
        <w:t>Kathmandu</w:t>
      </w:r>
    </w:p>
    <w:p w14:paraId="33AAF9A4" w14:textId="77777777" w:rsidR="00F97DC9" w:rsidRPr="006A5D38" w:rsidRDefault="00253DC5" w:rsidP="007A2812">
      <w:pPr>
        <w:pStyle w:val="ColorfulList-Accent11"/>
        <w:numPr>
          <w:ilvl w:val="0"/>
          <w:numId w:val="27"/>
        </w:numPr>
        <w:ind w:left="2880" w:hanging="720"/>
        <w:contextualSpacing/>
        <w:jc w:val="both"/>
        <w:rPr>
          <w:rFonts w:ascii="Arial" w:hAnsi="Arial" w:cs="Arial"/>
          <w:sz w:val="22"/>
          <w:szCs w:val="22"/>
        </w:rPr>
      </w:pPr>
      <w:r w:rsidRPr="00253DC5">
        <w:rPr>
          <w:rFonts w:ascii="Arial" w:eastAsia="Arial Unicode MS" w:hAnsi="Arial" w:cs="Arial"/>
          <w:color w:val="000000"/>
          <w:sz w:val="22"/>
          <w:szCs w:val="22"/>
          <w:lang w:val="en-GB" w:eastAsia="ja-JP"/>
        </w:rPr>
        <w:t xml:space="preserve">Right bank of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Dhobighat</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WWTP</w:t>
      </w:r>
      <w:proofErr w:type="spellEnd"/>
      <w:r w:rsidRPr="00253DC5">
        <w:rPr>
          <w:rFonts w:ascii="Arial" w:eastAsia="Arial Unicode MS" w:hAnsi="Arial" w:cs="Arial"/>
          <w:color w:val="000000"/>
          <w:sz w:val="22"/>
          <w:szCs w:val="22"/>
          <w:lang w:val="en-GB" w:eastAsia="ja-JP"/>
        </w:rPr>
        <w:t xml:space="preserve"> to </w:t>
      </w:r>
      <w:proofErr w:type="spellStart"/>
      <w:r w:rsidRPr="00253DC5">
        <w:rPr>
          <w:rFonts w:ascii="Arial" w:eastAsia="Arial Unicode MS" w:hAnsi="Arial" w:cs="Arial"/>
          <w:color w:val="000000"/>
          <w:sz w:val="22"/>
          <w:szCs w:val="22"/>
          <w:lang w:val="en-GB" w:eastAsia="ja-JP"/>
        </w:rPr>
        <w:t>Manohara</w:t>
      </w:r>
      <w:proofErr w:type="spellEnd"/>
    </w:p>
    <w:p w14:paraId="4137DEAC" w14:textId="77777777" w:rsidR="00F97DC9" w:rsidRPr="006A5D38" w:rsidRDefault="00253DC5" w:rsidP="007A2812">
      <w:pPr>
        <w:pStyle w:val="ColorfulList-Accent11"/>
        <w:numPr>
          <w:ilvl w:val="0"/>
          <w:numId w:val="27"/>
        </w:numPr>
        <w:ind w:left="2880" w:hanging="720"/>
        <w:contextualSpacing/>
        <w:jc w:val="both"/>
        <w:rPr>
          <w:rFonts w:ascii="Arial" w:hAnsi="Arial" w:cs="Arial"/>
          <w:sz w:val="22"/>
          <w:szCs w:val="22"/>
        </w:rPr>
      </w:pPr>
      <w:r w:rsidRPr="00253DC5">
        <w:rPr>
          <w:rFonts w:ascii="Arial" w:eastAsia="Arial Unicode MS" w:hAnsi="Arial" w:cs="Arial"/>
          <w:color w:val="000000"/>
          <w:sz w:val="22"/>
          <w:szCs w:val="22"/>
          <w:lang w:val="en-GB" w:eastAsia="ja-JP"/>
        </w:rPr>
        <w:t xml:space="preserve">Both banks of </w:t>
      </w:r>
      <w:proofErr w:type="spellStart"/>
      <w:r w:rsidRPr="00253DC5">
        <w:rPr>
          <w:rFonts w:ascii="Arial" w:eastAsia="Arial Unicode MS" w:hAnsi="Arial" w:cs="Arial"/>
          <w:color w:val="000000"/>
          <w:sz w:val="22"/>
          <w:szCs w:val="22"/>
          <w:lang w:val="en-GB" w:eastAsia="ja-JP"/>
        </w:rPr>
        <w:t>Bishnumati</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confluence to </w:t>
      </w:r>
      <w:proofErr w:type="spellStart"/>
      <w:r w:rsidRPr="00253DC5">
        <w:rPr>
          <w:rFonts w:ascii="Arial" w:eastAsia="Arial Unicode MS" w:hAnsi="Arial" w:cs="Arial"/>
          <w:color w:val="000000"/>
          <w:sz w:val="22"/>
          <w:szCs w:val="22"/>
          <w:lang w:val="en-GB" w:eastAsia="ja-JP"/>
        </w:rPr>
        <w:t>Mahadev</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Khola</w:t>
      </w:r>
      <w:proofErr w:type="spellEnd"/>
    </w:p>
    <w:p w14:paraId="17663B03" w14:textId="77777777" w:rsidR="00F97DC9" w:rsidRPr="006A5D38" w:rsidRDefault="00253DC5" w:rsidP="007A2812">
      <w:pPr>
        <w:pStyle w:val="ColorfulList-Accent11"/>
        <w:numPr>
          <w:ilvl w:val="0"/>
          <w:numId w:val="27"/>
        </w:numPr>
        <w:ind w:left="2880" w:hanging="720"/>
        <w:contextualSpacing/>
        <w:jc w:val="both"/>
        <w:rPr>
          <w:rFonts w:ascii="Arial" w:hAnsi="Arial" w:cs="Arial"/>
          <w:sz w:val="22"/>
          <w:szCs w:val="22"/>
        </w:rPr>
      </w:pPr>
      <w:r w:rsidRPr="00253DC5">
        <w:rPr>
          <w:rFonts w:ascii="Arial" w:eastAsia="Arial Unicode MS" w:hAnsi="Arial" w:cs="Arial"/>
          <w:color w:val="000000"/>
          <w:sz w:val="22"/>
          <w:szCs w:val="22"/>
          <w:lang w:val="en-GB" w:eastAsia="ja-JP"/>
        </w:rPr>
        <w:t xml:space="preserve">Both banks of </w:t>
      </w:r>
      <w:proofErr w:type="spellStart"/>
      <w:r w:rsidRPr="00253DC5">
        <w:rPr>
          <w:rFonts w:ascii="Arial" w:eastAsia="Arial Unicode MS" w:hAnsi="Arial" w:cs="Arial"/>
          <w:color w:val="000000"/>
          <w:sz w:val="22"/>
          <w:szCs w:val="22"/>
          <w:lang w:val="en-GB" w:eastAsia="ja-JP"/>
        </w:rPr>
        <w:t>Dhobikhola</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confluence to </w:t>
      </w:r>
      <w:proofErr w:type="spellStart"/>
      <w:r w:rsidRPr="00253DC5">
        <w:rPr>
          <w:rFonts w:ascii="Arial" w:eastAsia="Arial Unicode MS" w:hAnsi="Arial" w:cs="Arial"/>
          <w:color w:val="000000"/>
          <w:sz w:val="22"/>
          <w:szCs w:val="22"/>
          <w:lang w:val="en-GB" w:eastAsia="ja-JP"/>
        </w:rPr>
        <w:t>Mahankal</w:t>
      </w:r>
      <w:proofErr w:type="spellEnd"/>
    </w:p>
    <w:p w14:paraId="47F2A35A" w14:textId="77777777" w:rsidR="00F97DC9" w:rsidRPr="006A5D38" w:rsidRDefault="00253DC5" w:rsidP="007A2812">
      <w:pPr>
        <w:pStyle w:val="ColorfulList-Accent11"/>
        <w:numPr>
          <w:ilvl w:val="0"/>
          <w:numId w:val="27"/>
        </w:numPr>
        <w:ind w:left="2880" w:hanging="720"/>
        <w:contextualSpacing/>
        <w:jc w:val="both"/>
        <w:rPr>
          <w:rFonts w:ascii="Arial" w:hAnsi="Arial" w:cs="Arial"/>
          <w:sz w:val="22"/>
          <w:szCs w:val="22"/>
        </w:rPr>
      </w:pPr>
      <w:r w:rsidRPr="00253DC5">
        <w:rPr>
          <w:rFonts w:ascii="Arial" w:eastAsia="Arial Unicode MS" w:hAnsi="Arial" w:cs="Arial"/>
          <w:color w:val="000000"/>
          <w:sz w:val="22"/>
          <w:szCs w:val="22"/>
          <w:lang w:val="en-GB" w:eastAsia="ja-JP"/>
        </w:rPr>
        <w:t xml:space="preserve">Right bank of </w:t>
      </w:r>
      <w:proofErr w:type="spellStart"/>
      <w:r w:rsidRPr="00253DC5">
        <w:rPr>
          <w:rFonts w:ascii="Arial" w:eastAsia="Arial Unicode MS" w:hAnsi="Arial" w:cs="Arial"/>
          <w:color w:val="000000"/>
          <w:sz w:val="22"/>
          <w:szCs w:val="22"/>
          <w:lang w:val="en-GB" w:eastAsia="ja-JP"/>
        </w:rPr>
        <w:t>Manohara</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confluence</w:t>
      </w:r>
    </w:p>
    <w:p w14:paraId="4271958D" w14:textId="77777777" w:rsidR="00253DC5" w:rsidRDefault="00E36A7C" w:rsidP="00253DC5">
      <w:pPr>
        <w:ind w:left="2160"/>
        <w:rPr>
          <w:rFonts w:cs="Arial"/>
          <w:b/>
          <w:szCs w:val="22"/>
        </w:rPr>
      </w:pPr>
      <w:proofErr w:type="spellStart"/>
      <w:r w:rsidRPr="00A4362D">
        <w:rPr>
          <w:rFonts w:cs="Arial"/>
          <w:b/>
          <w:szCs w:val="22"/>
        </w:rPr>
        <w:t>Lalitpur</w:t>
      </w:r>
      <w:proofErr w:type="spellEnd"/>
    </w:p>
    <w:p w14:paraId="1A83249B" w14:textId="77777777" w:rsidR="00F97DC9" w:rsidRPr="006A5D38" w:rsidRDefault="00253DC5" w:rsidP="007A2812">
      <w:pPr>
        <w:pStyle w:val="ColorfulList-Accent11"/>
        <w:numPr>
          <w:ilvl w:val="0"/>
          <w:numId w:val="29"/>
        </w:numPr>
        <w:ind w:left="2880" w:hanging="720"/>
        <w:contextualSpacing/>
        <w:jc w:val="both"/>
        <w:rPr>
          <w:rFonts w:ascii="Arial" w:hAnsi="Arial" w:cs="Arial"/>
          <w:sz w:val="22"/>
          <w:szCs w:val="22"/>
        </w:rPr>
      </w:pPr>
      <w:r w:rsidRPr="00253DC5">
        <w:rPr>
          <w:rFonts w:ascii="Arial" w:eastAsia="Arial Unicode MS" w:hAnsi="Arial" w:cs="Arial"/>
          <w:color w:val="000000"/>
          <w:sz w:val="22"/>
          <w:szCs w:val="22"/>
          <w:lang w:val="en-GB" w:eastAsia="ja-JP"/>
        </w:rPr>
        <w:t xml:space="preserve">Left bank of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Khokana</w:t>
      </w:r>
      <w:proofErr w:type="spellEnd"/>
      <w:r w:rsidRPr="00253DC5">
        <w:rPr>
          <w:rFonts w:ascii="Arial" w:eastAsia="Arial Unicode MS" w:hAnsi="Arial" w:cs="Arial"/>
          <w:color w:val="000000"/>
          <w:sz w:val="22"/>
          <w:szCs w:val="22"/>
          <w:lang w:val="en-GB" w:eastAsia="ja-JP"/>
        </w:rPr>
        <w:t xml:space="preserve"> to </w:t>
      </w:r>
      <w:proofErr w:type="spellStart"/>
      <w:r w:rsidRPr="00253DC5">
        <w:rPr>
          <w:rFonts w:ascii="Arial" w:eastAsia="Arial Unicode MS" w:hAnsi="Arial" w:cs="Arial"/>
          <w:color w:val="000000"/>
          <w:sz w:val="22"/>
          <w:szCs w:val="22"/>
          <w:lang w:val="en-GB" w:eastAsia="ja-JP"/>
        </w:rPr>
        <w:t>Dhobighat</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WWTP</w:t>
      </w:r>
      <w:proofErr w:type="spellEnd"/>
    </w:p>
    <w:p w14:paraId="342014BE" w14:textId="77777777" w:rsidR="00F97DC9" w:rsidRPr="006A5D38" w:rsidRDefault="00253DC5" w:rsidP="007A2812">
      <w:pPr>
        <w:pStyle w:val="ColorfulList-Accent11"/>
        <w:numPr>
          <w:ilvl w:val="0"/>
          <w:numId w:val="29"/>
        </w:numPr>
        <w:ind w:left="2880" w:hanging="720"/>
        <w:contextualSpacing/>
        <w:jc w:val="both"/>
        <w:rPr>
          <w:rFonts w:ascii="Arial" w:hAnsi="Arial" w:cs="Arial"/>
          <w:sz w:val="22"/>
          <w:szCs w:val="22"/>
        </w:rPr>
      </w:pPr>
      <w:r w:rsidRPr="00253DC5">
        <w:rPr>
          <w:rFonts w:ascii="Arial" w:eastAsia="Arial Unicode MS" w:hAnsi="Arial" w:cs="Arial"/>
          <w:color w:val="000000"/>
          <w:sz w:val="22"/>
          <w:szCs w:val="22"/>
          <w:lang w:val="en-GB" w:eastAsia="ja-JP"/>
        </w:rPr>
        <w:lastRenderedPageBreak/>
        <w:t xml:space="preserve">Left bank of </w:t>
      </w:r>
      <w:proofErr w:type="spellStart"/>
      <w:r w:rsidRPr="00253DC5">
        <w:rPr>
          <w:rFonts w:ascii="Arial" w:eastAsia="Arial Unicode MS" w:hAnsi="Arial" w:cs="Arial"/>
          <w:color w:val="000000"/>
          <w:sz w:val="22"/>
          <w:szCs w:val="22"/>
          <w:lang w:val="en-GB" w:eastAsia="ja-JP"/>
        </w:rPr>
        <w:t>Bagmati</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Dhobighat</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WWTP</w:t>
      </w:r>
      <w:proofErr w:type="spellEnd"/>
      <w:r w:rsidRPr="00253DC5">
        <w:rPr>
          <w:rFonts w:ascii="Arial" w:eastAsia="Arial Unicode MS" w:hAnsi="Arial" w:cs="Arial"/>
          <w:color w:val="000000"/>
          <w:sz w:val="22"/>
          <w:szCs w:val="22"/>
          <w:lang w:val="en-GB" w:eastAsia="ja-JP"/>
        </w:rPr>
        <w:t xml:space="preserve"> to </w:t>
      </w:r>
      <w:proofErr w:type="spellStart"/>
      <w:r w:rsidRPr="00253DC5">
        <w:rPr>
          <w:rFonts w:ascii="Arial" w:eastAsia="Arial Unicode MS" w:hAnsi="Arial" w:cs="Arial"/>
          <w:color w:val="000000"/>
          <w:sz w:val="22"/>
          <w:szCs w:val="22"/>
          <w:lang w:val="en-GB" w:eastAsia="ja-JP"/>
        </w:rPr>
        <w:t>Manohara</w:t>
      </w:r>
      <w:proofErr w:type="spellEnd"/>
      <w:r w:rsidRPr="00253DC5">
        <w:rPr>
          <w:rFonts w:ascii="Arial" w:eastAsia="Arial Unicode MS" w:hAnsi="Arial" w:cs="Arial"/>
          <w:color w:val="000000"/>
          <w:sz w:val="22"/>
          <w:szCs w:val="22"/>
          <w:lang w:val="en-GB" w:eastAsia="ja-JP"/>
        </w:rPr>
        <w:t xml:space="preserve"> confluence</w:t>
      </w:r>
    </w:p>
    <w:p w14:paraId="4DC88CF9" w14:textId="77777777" w:rsidR="00253DC5" w:rsidRDefault="00E36A7C" w:rsidP="00253DC5">
      <w:pPr>
        <w:ind w:left="2160"/>
        <w:rPr>
          <w:rFonts w:cs="Arial"/>
          <w:b/>
          <w:szCs w:val="22"/>
        </w:rPr>
      </w:pPr>
      <w:proofErr w:type="spellStart"/>
      <w:r w:rsidRPr="00A4362D">
        <w:rPr>
          <w:rFonts w:cs="Arial"/>
          <w:b/>
          <w:szCs w:val="22"/>
        </w:rPr>
        <w:t>Bhaktapur</w:t>
      </w:r>
      <w:proofErr w:type="spellEnd"/>
    </w:p>
    <w:p w14:paraId="21D4FF08" w14:textId="77777777" w:rsidR="00F97DC9" w:rsidRPr="006A5D38" w:rsidRDefault="00253DC5" w:rsidP="007A2812">
      <w:pPr>
        <w:pStyle w:val="ColorfulList-Accent11"/>
        <w:numPr>
          <w:ilvl w:val="0"/>
          <w:numId w:val="28"/>
        </w:numPr>
        <w:ind w:left="2880" w:hanging="720"/>
        <w:contextualSpacing/>
        <w:rPr>
          <w:rFonts w:ascii="Arial" w:hAnsi="Arial" w:cs="Arial"/>
          <w:sz w:val="22"/>
          <w:szCs w:val="22"/>
        </w:rPr>
      </w:pPr>
      <w:r w:rsidRPr="00253DC5">
        <w:rPr>
          <w:rFonts w:ascii="Arial" w:eastAsia="Arial Unicode MS" w:hAnsi="Arial" w:cs="Arial"/>
          <w:color w:val="000000"/>
          <w:sz w:val="22"/>
          <w:szCs w:val="22"/>
          <w:lang w:val="en-GB" w:eastAsia="ja-JP"/>
        </w:rPr>
        <w:t xml:space="preserve">Left bank of </w:t>
      </w:r>
      <w:proofErr w:type="spellStart"/>
      <w:r w:rsidRPr="00253DC5">
        <w:rPr>
          <w:rFonts w:ascii="Arial" w:eastAsia="Arial Unicode MS" w:hAnsi="Arial" w:cs="Arial"/>
          <w:color w:val="000000"/>
          <w:sz w:val="22"/>
          <w:szCs w:val="22"/>
          <w:lang w:val="en-GB" w:eastAsia="ja-JP"/>
        </w:rPr>
        <w:t>Khasyangkhusung</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Khola</w:t>
      </w:r>
      <w:proofErr w:type="spellEnd"/>
      <w:r w:rsidRPr="00253DC5">
        <w:rPr>
          <w:rFonts w:ascii="Arial" w:eastAsia="Arial Unicode MS" w:hAnsi="Arial" w:cs="Arial"/>
          <w:color w:val="000000"/>
          <w:sz w:val="22"/>
          <w:szCs w:val="22"/>
          <w:lang w:val="en-GB" w:eastAsia="ja-JP"/>
        </w:rPr>
        <w:t xml:space="preserve"> </w:t>
      </w:r>
      <w:r w:rsidR="00391999">
        <w:rPr>
          <w:rFonts w:ascii="Arial" w:eastAsia="Arial Unicode MS" w:hAnsi="Arial" w:cs="Arial"/>
          <w:color w:val="000000"/>
          <w:sz w:val="22"/>
          <w:szCs w:val="22"/>
          <w:lang w:val="en-GB" w:eastAsia="ja-JP"/>
        </w:rPr>
        <w:t>until</w:t>
      </w:r>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Sallaghari</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WWTP</w:t>
      </w:r>
      <w:proofErr w:type="spellEnd"/>
    </w:p>
    <w:p w14:paraId="03488FD4" w14:textId="77777777" w:rsidR="00F97DC9" w:rsidRPr="006A5D38" w:rsidRDefault="00253DC5" w:rsidP="007A2812">
      <w:pPr>
        <w:pStyle w:val="ColorfulList-Accent11"/>
        <w:numPr>
          <w:ilvl w:val="0"/>
          <w:numId w:val="28"/>
        </w:numPr>
        <w:ind w:left="2880" w:hanging="720"/>
        <w:contextualSpacing/>
        <w:rPr>
          <w:rFonts w:ascii="Arial" w:hAnsi="Arial" w:cs="Arial"/>
          <w:sz w:val="22"/>
          <w:szCs w:val="22"/>
        </w:rPr>
      </w:pPr>
      <w:r w:rsidRPr="00253DC5">
        <w:rPr>
          <w:rFonts w:ascii="Arial" w:eastAsia="Arial Unicode MS" w:hAnsi="Arial" w:cs="Arial"/>
          <w:color w:val="000000"/>
          <w:sz w:val="22"/>
          <w:szCs w:val="22"/>
          <w:lang w:val="en-GB" w:eastAsia="ja-JP"/>
        </w:rPr>
        <w:t xml:space="preserve">Right bank of </w:t>
      </w:r>
      <w:proofErr w:type="spellStart"/>
      <w:r w:rsidRPr="00253DC5">
        <w:rPr>
          <w:rFonts w:ascii="Arial" w:eastAsia="Arial Unicode MS" w:hAnsi="Arial" w:cs="Arial"/>
          <w:color w:val="000000"/>
          <w:sz w:val="22"/>
          <w:szCs w:val="22"/>
          <w:lang w:val="en-GB" w:eastAsia="ja-JP"/>
        </w:rPr>
        <w:t>Hanumante</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Sallaghari</w:t>
      </w:r>
      <w:proofErr w:type="spellEnd"/>
      <w:r w:rsidRPr="00253DC5">
        <w:rPr>
          <w:rFonts w:ascii="Arial" w:eastAsia="Arial Unicode MS" w:hAnsi="Arial" w:cs="Arial"/>
          <w:color w:val="000000"/>
          <w:sz w:val="22"/>
          <w:szCs w:val="22"/>
          <w:lang w:val="en-GB" w:eastAsia="ja-JP"/>
        </w:rPr>
        <w:t xml:space="preserve"> to </w:t>
      </w:r>
      <w:proofErr w:type="spellStart"/>
      <w:r w:rsidRPr="00253DC5">
        <w:rPr>
          <w:rFonts w:ascii="Arial" w:eastAsia="Arial Unicode MS" w:hAnsi="Arial" w:cs="Arial"/>
          <w:color w:val="000000"/>
          <w:sz w:val="22"/>
          <w:szCs w:val="22"/>
          <w:lang w:val="en-GB" w:eastAsia="ja-JP"/>
        </w:rPr>
        <w:t>Hanumanghat</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WWTP</w:t>
      </w:r>
      <w:proofErr w:type="spellEnd"/>
    </w:p>
    <w:p w14:paraId="11C27B28" w14:textId="77777777" w:rsidR="00F97DC9" w:rsidRPr="006A5D38" w:rsidRDefault="00253DC5" w:rsidP="007A2812">
      <w:pPr>
        <w:pStyle w:val="ColorfulList-Accent11"/>
        <w:numPr>
          <w:ilvl w:val="0"/>
          <w:numId w:val="28"/>
        </w:numPr>
        <w:ind w:left="2880" w:hanging="720"/>
        <w:contextualSpacing/>
        <w:rPr>
          <w:rFonts w:ascii="Arial" w:hAnsi="Arial" w:cs="Arial"/>
          <w:sz w:val="22"/>
          <w:szCs w:val="22"/>
        </w:rPr>
      </w:pPr>
      <w:r w:rsidRPr="00253DC5">
        <w:rPr>
          <w:rFonts w:ascii="Arial" w:eastAsia="Arial Unicode MS" w:hAnsi="Arial" w:cs="Arial"/>
          <w:color w:val="000000"/>
          <w:sz w:val="22"/>
          <w:szCs w:val="22"/>
          <w:lang w:val="en-GB" w:eastAsia="ja-JP"/>
        </w:rPr>
        <w:t xml:space="preserve">Left bank of </w:t>
      </w:r>
      <w:proofErr w:type="spellStart"/>
      <w:r w:rsidRPr="00253DC5">
        <w:rPr>
          <w:rFonts w:ascii="Arial" w:eastAsia="Arial Unicode MS" w:hAnsi="Arial" w:cs="Arial"/>
          <w:color w:val="000000"/>
          <w:sz w:val="22"/>
          <w:szCs w:val="22"/>
          <w:lang w:val="en-GB" w:eastAsia="ja-JP"/>
        </w:rPr>
        <w:t>Hanumante</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Sallaghari</w:t>
      </w:r>
      <w:proofErr w:type="spellEnd"/>
      <w:r w:rsidRPr="00253DC5">
        <w:rPr>
          <w:rFonts w:ascii="Arial" w:eastAsia="Arial Unicode MS" w:hAnsi="Arial" w:cs="Arial"/>
          <w:color w:val="000000"/>
          <w:sz w:val="22"/>
          <w:szCs w:val="22"/>
          <w:lang w:val="en-GB" w:eastAsia="ja-JP"/>
        </w:rPr>
        <w:t xml:space="preserve"> </w:t>
      </w:r>
      <w:proofErr w:type="spellStart"/>
      <w:r w:rsidRPr="00253DC5">
        <w:rPr>
          <w:rFonts w:ascii="Arial" w:eastAsia="Arial Unicode MS" w:hAnsi="Arial" w:cs="Arial"/>
          <w:color w:val="000000"/>
          <w:sz w:val="22"/>
          <w:szCs w:val="22"/>
          <w:lang w:val="en-GB" w:eastAsia="ja-JP"/>
        </w:rPr>
        <w:t>WWTP</w:t>
      </w:r>
      <w:proofErr w:type="spellEnd"/>
    </w:p>
    <w:p w14:paraId="6CFB576B" w14:textId="77777777" w:rsidR="00253DC5" w:rsidRDefault="00E36A7C" w:rsidP="00253DC5">
      <w:pPr>
        <w:ind w:left="2160"/>
        <w:rPr>
          <w:rFonts w:cs="Arial"/>
          <w:b/>
          <w:szCs w:val="22"/>
        </w:rPr>
      </w:pPr>
      <w:proofErr w:type="spellStart"/>
      <w:r w:rsidRPr="00A4362D">
        <w:rPr>
          <w:rFonts w:cs="Arial"/>
          <w:b/>
          <w:szCs w:val="22"/>
        </w:rPr>
        <w:t>Madh</w:t>
      </w:r>
      <w:r w:rsidRPr="00365841">
        <w:rPr>
          <w:rFonts w:cs="Arial"/>
          <w:b/>
          <w:szCs w:val="22"/>
        </w:rPr>
        <w:t>yapur</w:t>
      </w:r>
      <w:proofErr w:type="spellEnd"/>
      <w:r w:rsidRPr="00365841">
        <w:rPr>
          <w:rFonts w:cs="Arial"/>
          <w:b/>
          <w:szCs w:val="22"/>
        </w:rPr>
        <w:t xml:space="preserve"> </w:t>
      </w:r>
      <w:proofErr w:type="spellStart"/>
      <w:r w:rsidRPr="00365841">
        <w:rPr>
          <w:rFonts w:cs="Arial"/>
          <w:b/>
          <w:szCs w:val="22"/>
        </w:rPr>
        <w:t>Thimi</w:t>
      </w:r>
      <w:proofErr w:type="spellEnd"/>
    </w:p>
    <w:p w14:paraId="015582F6" w14:textId="77777777" w:rsidR="00F97DC9" w:rsidRPr="006A5D38" w:rsidRDefault="00253DC5" w:rsidP="007A2812">
      <w:pPr>
        <w:pStyle w:val="ColorfulList-Accent11"/>
        <w:numPr>
          <w:ilvl w:val="0"/>
          <w:numId w:val="30"/>
        </w:numPr>
        <w:ind w:left="2880" w:hanging="720"/>
        <w:contextualSpacing/>
        <w:rPr>
          <w:rFonts w:ascii="Arial" w:hAnsi="Arial" w:cs="Arial"/>
          <w:sz w:val="22"/>
          <w:szCs w:val="22"/>
        </w:rPr>
      </w:pPr>
      <w:r w:rsidRPr="00253DC5">
        <w:rPr>
          <w:rFonts w:ascii="Arial" w:eastAsia="Arial Unicode MS" w:hAnsi="Arial" w:cs="Arial"/>
          <w:color w:val="000000"/>
          <w:sz w:val="22"/>
          <w:szCs w:val="22"/>
          <w:lang w:val="en-GB" w:eastAsia="ja-JP"/>
        </w:rPr>
        <w:t xml:space="preserve">Left bank of </w:t>
      </w:r>
      <w:proofErr w:type="spellStart"/>
      <w:r w:rsidRPr="00253DC5">
        <w:rPr>
          <w:rFonts w:ascii="Arial" w:eastAsia="Arial Unicode MS" w:hAnsi="Arial" w:cs="Arial"/>
          <w:color w:val="000000"/>
          <w:sz w:val="22"/>
          <w:szCs w:val="22"/>
          <w:lang w:val="en-GB" w:eastAsia="ja-JP"/>
        </w:rPr>
        <w:t>Manohara</w:t>
      </w:r>
      <w:proofErr w:type="spellEnd"/>
      <w:r w:rsidRPr="00253DC5">
        <w:rPr>
          <w:rFonts w:ascii="Arial" w:eastAsia="Arial Unicode MS" w:hAnsi="Arial" w:cs="Arial"/>
          <w:color w:val="000000"/>
          <w:sz w:val="22"/>
          <w:szCs w:val="22"/>
          <w:lang w:val="en-GB" w:eastAsia="ja-JP"/>
        </w:rPr>
        <w:t xml:space="preserve"> from Bode </w:t>
      </w:r>
      <w:proofErr w:type="spellStart"/>
      <w:r w:rsidRPr="00253DC5">
        <w:rPr>
          <w:rFonts w:ascii="Arial" w:eastAsia="Arial Unicode MS" w:hAnsi="Arial" w:cs="Arial"/>
          <w:color w:val="000000"/>
          <w:sz w:val="22"/>
          <w:szCs w:val="22"/>
          <w:lang w:val="en-GB" w:eastAsia="ja-JP"/>
        </w:rPr>
        <w:t>Dhunchapakha</w:t>
      </w:r>
      <w:proofErr w:type="spellEnd"/>
      <w:r w:rsidRPr="00253DC5">
        <w:rPr>
          <w:rFonts w:ascii="Arial" w:eastAsia="Arial Unicode MS" w:hAnsi="Arial" w:cs="Arial"/>
          <w:color w:val="000000"/>
          <w:sz w:val="22"/>
          <w:szCs w:val="22"/>
          <w:lang w:val="en-GB" w:eastAsia="ja-JP"/>
        </w:rPr>
        <w:t xml:space="preserve"> to </w:t>
      </w:r>
      <w:proofErr w:type="spellStart"/>
      <w:r w:rsidRPr="00253DC5">
        <w:rPr>
          <w:rFonts w:ascii="Arial" w:eastAsia="Arial Unicode MS" w:hAnsi="Arial" w:cs="Arial"/>
          <w:color w:val="000000"/>
          <w:sz w:val="22"/>
          <w:szCs w:val="22"/>
          <w:lang w:val="en-GB" w:eastAsia="ja-JP"/>
        </w:rPr>
        <w:t>Hanumante</w:t>
      </w:r>
      <w:proofErr w:type="spellEnd"/>
      <w:r w:rsidRPr="00253DC5">
        <w:rPr>
          <w:rFonts w:ascii="Arial" w:eastAsia="Arial Unicode MS" w:hAnsi="Arial" w:cs="Arial"/>
          <w:color w:val="000000"/>
          <w:sz w:val="22"/>
          <w:szCs w:val="22"/>
          <w:lang w:val="en-GB" w:eastAsia="ja-JP"/>
        </w:rPr>
        <w:t xml:space="preserve"> confluence</w:t>
      </w:r>
    </w:p>
    <w:p w14:paraId="488DB7D0" w14:textId="77777777" w:rsidR="00F97DC9" w:rsidRPr="006A5D38" w:rsidRDefault="00253DC5" w:rsidP="007A2812">
      <w:pPr>
        <w:pStyle w:val="ColorfulList-Accent11"/>
        <w:numPr>
          <w:ilvl w:val="0"/>
          <w:numId w:val="30"/>
        </w:numPr>
        <w:ind w:left="2880" w:hanging="720"/>
        <w:contextualSpacing/>
        <w:rPr>
          <w:rFonts w:ascii="Arial" w:hAnsi="Arial" w:cs="Arial"/>
          <w:sz w:val="22"/>
          <w:szCs w:val="22"/>
        </w:rPr>
      </w:pPr>
      <w:r w:rsidRPr="00253DC5">
        <w:rPr>
          <w:rFonts w:ascii="Arial" w:eastAsia="Arial Unicode MS" w:hAnsi="Arial" w:cs="Arial"/>
          <w:color w:val="000000"/>
          <w:sz w:val="22"/>
          <w:szCs w:val="22"/>
          <w:lang w:val="en-GB" w:eastAsia="ja-JP"/>
        </w:rPr>
        <w:t xml:space="preserve">Right bank of </w:t>
      </w:r>
      <w:proofErr w:type="spellStart"/>
      <w:r w:rsidRPr="00253DC5">
        <w:rPr>
          <w:rFonts w:ascii="Arial" w:eastAsia="Arial Unicode MS" w:hAnsi="Arial" w:cs="Arial"/>
          <w:color w:val="000000"/>
          <w:sz w:val="22"/>
          <w:szCs w:val="22"/>
          <w:lang w:val="en-GB" w:eastAsia="ja-JP"/>
        </w:rPr>
        <w:t>Hanumante</w:t>
      </w:r>
      <w:proofErr w:type="spellEnd"/>
      <w:r w:rsidRPr="00253DC5">
        <w:rPr>
          <w:rFonts w:ascii="Arial" w:eastAsia="Arial Unicode MS" w:hAnsi="Arial" w:cs="Arial"/>
          <w:color w:val="000000"/>
          <w:sz w:val="22"/>
          <w:szCs w:val="22"/>
          <w:lang w:val="en-GB" w:eastAsia="ja-JP"/>
        </w:rPr>
        <w:t xml:space="preserve"> from </w:t>
      </w:r>
      <w:proofErr w:type="spellStart"/>
      <w:r w:rsidRPr="00253DC5">
        <w:rPr>
          <w:rFonts w:ascii="Arial" w:eastAsia="Arial Unicode MS" w:hAnsi="Arial" w:cs="Arial"/>
          <w:color w:val="000000"/>
          <w:sz w:val="22"/>
          <w:szCs w:val="22"/>
          <w:lang w:val="en-GB" w:eastAsia="ja-JP"/>
        </w:rPr>
        <w:t>Manohara</w:t>
      </w:r>
      <w:proofErr w:type="spellEnd"/>
      <w:r w:rsidRPr="00253DC5">
        <w:rPr>
          <w:rFonts w:ascii="Arial" w:eastAsia="Arial Unicode MS" w:hAnsi="Arial" w:cs="Arial"/>
          <w:color w:val="000000"/>
          <w:sz w:val="22"/>
          <w:szCs w:val="22"/>
          <w:lang w:val="en-GB" w:eastAsia="ja-JP"/>
        </w:rPr>
        <w:t xml:space="preserve"> confluence</w:t>
      </w:r>
    </w:p>
    <w:p w14:paraId="7FD172FD" w14:textId="77777777" w:rsidR="00F97DC9" w:rsidRPr="006A5D38" w:rsidRDefault="00F97DC9" w:rsidP="006A5D38">
      <w:pPr>
        <w:pStyle w:val="ColorfulList-Accent11"/>
        <w:ind w:left="2160"/>
        <w:rPr>
          <w:rFonts w:ascii="Arial" w:hAnsi="Arial" w:cs="Arial"/>
          <w:sz w:val="22"/>
          <w:szCs w:val="22"/>
        </w:rPr>
      </w:pPr>
    </w:p>
    <w:p w14:paraId="213543B5" w14:textId="77777777" w:rsidR="00253DC5" w:rsidRPr="00DD501F" w:rsidRDefault="00253DC5" w:rsidP="007A2812">
      <w:pPr>
        <w:pStyle w:val="ColorfulList-Accent11"/>
        <w:numPr>
          <w:ilvl w:val="0"/>
          <w:numId w:val="41"/>
        </w:numPr>
        <w:ind w:left="1440"/>
        <w:contextualSpacing/>
        <w:jc w:val="both"/>
        <w:rPr>
          <w:rFonts w:ascii="Arial" w:hAnsi="Arial" w:cs="Arial"/>
          <w:sz w:val="22"/>
          <w:szCs w:val="22"/>
        </w:rPr>
      </w:pPr>
      <w:r w:rsidRPr="00DD501F">
        <w:rPr>
          <w:rFonts w:ascii="Arial" w:eastAsia="Arial Unicode MS" w:hAnsi="Arial" w:cs="Arial"/>
          <w:color w:val="000000"/>
          <w:sz w:val="22"/>
          <w:szCs w:val="22"/>
          <w:lang w:val="en-GB" w:eastAsia="ja-JP"/>
        </w:rPr>
        <w:t xml:space="preserve">Rehabilitation and expansion of sewerage network </w:t>
      </w:r>
    </w:p>
    <w:p w14:paraId="13732A88" w14:textId="77777777" w:rsidR="00253DC5" w:rsidRPr="00253DC5" w:rsidRDefault="00253DC5" w:rsidP="00253DC5">
      <w:pPr>
        <w:pStyle w:val="ColorfulList-Accent11"/>
        <w:ind w:left="1440"/>
        <w:contextualSpacing/>
        <w:jc w:val="both"/>
        <w:rPr>
          <w:rFonts w:ascii="Arial" w:hAnsi="Arial" w:cs="Arial"/>
          <w:sz w:val="22"/>
          <w:szCs w:val="22"/>
        </w:rPr>
      </w:pPr>
    </w:p>
    <w:p w14:paraId="44336A97" w14:textId="77777777" w:rsidR="00F97DC9" w:rsidRPr="00A314AA" w:rsidRDefault="00076FCE" w:rsidP="00373A83">
      <w:pPr>
        <w:rPr>
          <w:rFonts w:cs="Arial"/>
          <w:szCs w:val="22"/>
        </w:rPr>
      </w:pPr>
      <w:r>
        <w:rPr>
          <w:rFonts w:cs="Arial"/>
          <w:noProof/>
          <w:szCs w:val="22"/>
        </w:rPr>
        <w:fldChar w:fldCharType="begin"/>
      </w:r>
      <w:r>
        <w:rPr>
          <w:rFonts w:cs="Arial"/>
          <w:noProof/>
          <w:szCs w:val="22"/>
        </w:rPr>
        <w:instrText xml:space="preserve"> SEQ para \n \* MERGEFORMAT </w:instrText>
      </w:r>
      <w:r>
        <w:rPr>
          <w:rFonts w:cs="Arial"/>
          <w:noProof/>
          <w:szCs w:val="22"/>
        </w:rPr>
        <w:fldChar w:fldCharType="separate"/>
      </w:r>
      <w:r w:rsidR="00290730" w:rsidRPr="00290730">
        <w:rPr>
          <w:rFonts w:cs="Arial"/>
          <w:noProof/>
          <w:szCs w:val="22"/>
        </w:rPr>
        <w:t>3</w:t>
      </w:r>
      <w:r>
        <w:rPr>
          <w:rFonts w:cs="Arial"/>
          <w:noProof/>
          <w:szCs w:val="22"/>
        </w:rPr>
        <w:fldChar w:fldCharType="end"/>
      </w:r>
      <w:r w:rsidR="006A5D38">
        <w:rPr>
          <w:rFonts w:cs="Arial"/>
          <w:szCs w:val="22"/>
        </w:rPr>
        <w:t>.</w:t>
      </w:r>
      <w:r w:rsidR="006A5D38">
        <w:rPr>
          <w:rFonts w:cs="Arial"/>
          <w:szCs w:val="22"/>
        </w:rPr>
        <w:tab/>
      </w:r>
      <w:r w:rsidR="00E36A7C" w:rsidRPr="00A4362D">
        <w:rPr>
          <w:rFonts w:cs="Arial"/>
          <w:szCs w:val="22"/>
        </w:rPr>
        <w:t>The total length of the sewer network</w:t>
      </w:r>
      <w:r w:rsidR="001D211A">
        <w:rPr>
          <w:rFonts w:cs="Arial"/>
          <w:szCs w:val="22"/>
        </w:rPr>
        <w:t>,</w:t>
      </w:r>
      <w:r w:rsidR="00E36A7C" w:rsidRPr="00A4362D">
        <w:rPr>
          <w:rFonts w:cs="Arial"/>
          <w:szCs w:val="22"/>
        </w:rPr>
        <w:t xml:space="preserve"> in</w:t>
      </w:r>
      <w:r w:rsidR="00E36A7C" w:rsidRPr="00365841">
        <w:rPr>
          <w:rFonts w:cs="Arial"/>
          <w:szCs w:val="22"/>
        </w:rPr>
        <w:t xml:space="preserve">cluding different activities in Kathmandu Metropolitan, </w:t>
      </w:r>
      <w:proofErr w:type="spellStart"/>
      <w:r w:rsidR="00E36A7C" w:rsidRPr="00365841">
        <w:rPr>
          <w:rFonts w:cs="Arial"/>
          <w:szCs w:val="22"/>
        </w:rPr>
        <w:t>Lalitpur</w:t>
      </w:r>
      <w:proofErr w:type="spellEnd"/>
      <w:r w:rsidR="00E36A7C" w:rsidRPr="00365841">
        <w:rPr>
          <w:rFonts w:cs="Arial"/>
          <w:szCs w:val="22"/>
        </w:rPr>
        <w:t xml:space="preserve"> </w:t>
      </w:r>
      <w:proofErr w:type="spellStart"/>
      <w:r w:rsidR="00E36A7C" w:rsidRPr="00365841">
        <w:rPr>
          <w:rFonts w:cs="Arial"/>
          <w:szCs w:val="22"/>
        </w:rPr>
        <w:t>Submetropolitan</w:t>
      </w:r>
      <w:proofErr w:type="spellEnd"/>
      <w:r w:rsidR="001D211A">
        <w:rPr>
          <w:rFonts w:cs="Arial"/>
          <w:szCs w:val="22"/>
        </w:rPr>
        <w:t>,</w:t>
      </w:r>
      <w:r w:rsidR="00E36A7C" w:rsidRPr="00365841">
        <w:rPr>
          <w:rFonts w:cs="Arial"/>
          <w:szCs w:val="22"/>
        </w:rPr>
        <w:t xml:space="preserve"> and </w:t>
      </w:r>
      <w:proofErr w:type="spellStart"/>
      <w:r w:rsidR="00E36A7C" w:rsidRPr="00365841">
        <w:rPr>
          <w:rFonts w:cs="Arial"/>
          <w:szCs w:val="22"/>
        </w:rPr>
        <w:t>Bhaktapur</w:t>
      </w:r>
      <w:proofErr w:type="spellEnd"/>
      <w:r w:rsidR="00E36A7C" w:rsidRPr="00365841">
        <w:rPr>
          <w:rFonts w:cs="Arial"/>
          <w:szCs w:val="22"/>
        </w:rPr>
        <w:t xml:space="preserve"> and </w:t>
      </w:r>
      <w:proofErr w:type="spellStart"/>
      <w:r w:rsidR="00E36A7C" w:rsidRPr="00365841">
        <w:rPr>
          <w:rFonts w:cs="Arial"/>
          <w:szCs w:val="22"/>
        </w:rPr>
        <w:t>Lalitpur</w:t>
      </w:r>
      <w:proofErr w:type="spellEnd"/>
      <w:r w:rsidR="00E36A7C" w:rsidRPr="00365841">
        <w:rPr>
          <w:rFonts w:cs="Arial"/>
          <w:szCs w:val="22"/>
        </w:rPr>
        <w:t xml:space="preserve"> municipality</w:t>
      </w:r>
      <w:r w:rsidR="001D211A">
        <w:rPr>
          <w:rFonts w:cs="Arial"/>
          <w:szCs w:val="22"/>
        </w:rPr>
        <w:t>,</w:t>
      </w:r>
      <w:r w:rsidR="00E36A7C" w:rsidRPr="00365841">
        <w:rPr>
          <w:rFonts w:cs="Arial"/>
          <w:szCs w:val="22"/>
        </w:rPr>
        <w:t xml:space="preserve"> is about 500 km. The works include neighborhood sewer improvement and combine</w:t>
      </w:r>
      <w:r w:rsidR="001D211A">
        <w:rPr>
          <w:rFonts w:cs="Arial"/>
          <w:szCs w:val="22"/>
        </w:rPr>
        <w:t>d</w:t>
      </w:r>
      <w:r w:rsidR="00E36A7C" w:rsidRPr="00365841">
        <w:rPr>
          <w:rFonts w:cs="Arial"/>
          <w:szCs w:val="22"/>
        </w:rPr>
        <w:t xml:space="preserve"> system separation</w:t>
      </w:r>
      <w:r w:rsidR="001D211A">
        <w:rPr>
          <w:rFonts w:cs="Arial"/>
          <w:szCs w:val="22"/>
        </w:rPr>
        <w:t>,</w:t>
      </w:r>
      <w:r w:rsidR="00E36A7C" w:rsidRPr="00365841">
        <w:rPr>
          <w:rFonts w:cs="Arial"/>
          <w:szCs w:val="22"/>
        </w:rPr>
        <w:t xml:space="preserve"> which includes: (i) rehabilitation</w:t>
      </w:r>
      <w:r w:rsidR="00E36A7C" w:rsidRPr="006A5B58">
        <w:rPr>
          <w:rFonts w:cs="Arial"/>
          <w:szCs w:val="22"/>
        </w:rPr>
        <w:t xml:space="preserve"> of 126 km </w:t>
      </w:r>
      <w:r w:rsidR="001D211A">
        <w:rPr>
          <w:rFonts w:cs="Arial"/>
          <w:szCs w:val="22"/>
        </w:rPr>
        <w:t xml:space="preserve">of </w:t>
      </w:r>
      <w:r w:rsidR="00E36A7C" w:rsidRPr="006A5B58">
        <w:rPr>
          <w:rFonts w:cs="Arial"/>
          <w:szCs w:val="22"/>
        </w:rPr>
        <w:t xml:space="preserve">sewer and replacement of about 40 km </w:t>
      </w:r>
      <w:r w:rsidR="001D211A">
        <w:rPr>
          <w:rFonts w:cs="Arial"/>
          <w:szCs w:val="22"/>
        </w:rPr>
        <w:t xml:space="preserve">of </w:t>
      </w:r>
      <w:r w:rsidR="00E36A7C" w:rsidRPr="006A5B58">
        <w:rPr>
          <w:rFonts w:cs="Arial"/>
          <w:szCs w:val="22"/>
        </w:rPr>
        <w:t>old brick sewers and 13.5 km lateral sewers</w:t>
      </w:r>
      <w:r w:rsidR="001D211A">
        <w:rPr>
          <w:rFonts w:cs="Arial"/>
          <w:szCs w:val="22"/>
        </w:rPr>
        <w:t>;</w:t>
      </w:r>
      <w:r w:rsidR="00E36A7C" w:rsidRPr="006A5B58">
        <w:rPr>
          <w:rFonts w:cs="Arial"/>
          <w:szCs w:val="22"/>
        </w:rPr>
        <w:t xml:space="preserve"> (ii) expansion of service coverage by laying about 151 km </w:t>
      </w:r>
      <w:r w:rsidR="001D211A">
        <w:rPr>
          <w:rFonts w:cs="Arial"/>
          <w:szCs w:val="22"/>
        </w:rPr>
        <w:t xml:space="preserve">of </w:t>
      </w:r>
      <w:r w:rsidR="00E36A7C" w:rsidRPr="006A5B58">
        <w:rPr>
          <w:rFonts w:cs="Arial"/>
          <w:szCs w:val="22"/>
        </w:rPr>
        <w:t>new sewer</w:t>
      </w:r>
      <w:r w:rsidR="001D211A">
        <w:rPr>
          <w:rFonts w:cs="Arial"/>
          <w:szCs w:val="22"/>
        </w:rPr>
        <w:t>;</w:t>
      </w:r>
      <w:r w:rsidR="00E36A7C" w:rsidRPr="006A5B58">
        <w:rPr>
          <w:rFonts w:cs="Arial"/>
          <w:szCs w:val="22"/>
        </w:rPr>
        <w:t xml:space="preserve"> (iii) connecting </w:t>
      </w:r>
      <w:r w:rsidR="001D211A">
        <w:rPr>
          <w:rFonts w:cs="Arial"/>
          <w:szCs w:val="22"/>
        </w:rPr>
        <w:t xml:space="preserve">to </w:t>
      </w:r>
      <w:r w:rsidR="00E36A7C" w:rsidRPr="006A5B58">
        <w:rPr>
          <w:rFonts w:cs="Arial"/>
          <w:szCs w:val="22"/>
        </w:rPr>
        <w:t>new customer</w:t>
      </w:r>
      <w:r w:rsidR="001D211A">
        <w:rPr>
          <w:rFonts w:cs="Arial"/>
          <w:szCs w:val="22"/>
        </w:rPr>
        <w:t>s;</w:t>
      </w:r>
      <w:r w:rsidR="00E36A7C" w:rsidRPr="006A5B58">
        <w:rPr>
          <w:rFonts w:cs="Arial"/>
          <w:szCs w:val="22"/>
        </w:rPr>
        <w:t xml:space="preserve"> (iv) separation of the combined sewer system </w:t>
      </w:r>
      <w:r w:rsidR="001D211A">
        <w:rPr>
          <w:rFonts w:cs="Arial"/>
          <w:szCs w:val="22"/>
        </w:rPr>
        <w:t>in</w:t>
      </w:r>
      <w:r w:rsidR="00E36A7C" w:rsidRPr="006A5B58">
        <w:rPr>
          <w:rFonts w:cs="Arial"/>
          <w:szCs w:val="22"/>
        </w:rPr>
        <w:t>to sanitary and st</w:t>
      </w:r>
      <w:r w:rsidR="00E36A7C" w:rsidRPr="00A314AA">
        <w:rPr>
          <w:rFonts w:cs="Arial"/>
          <w:szCs w:val="22"/>
        </w:rPr>
        <w:t>orm water, wherever possible (initial assessment of about 109.5 km)</w:t>
      </w:r>
      <w:r w:rsidR="001D211A">
        <w:rPr>
          <w:rFonts w:cs="Arial"/>
          <w:szCs w:val="22"/>
        </w:rPr>
        <w:t>;</w:t>
      </w:r>
      <w:r w:rsidR="00E36A7C" w:rsidRPr="00A314AA">
        <w:rPr>
          <w:rFonts w:cs="Arial"/>
          <w:szCs w:val="22"/>
        </w:rPr>
        <w:t xml:space="preserve"> and </w:t>
      </w:r>
      <w:r w:rsidR="001D211A">
        <w:rPr>
          <w:rFonts w:cs="Arial"/>
          <w:szCs w:val="22"/>
        </w:rPr>
        <w:t xml:space="preserve">(v) </w:t>
      </w:r>
      <w:r w:rsidR="00E36A7C" w:rsidRPr="00A314AA">
        <w:rPr>
          <w:rFonts w:cs="Arial"/>
          <w:szCs w:val="22"/>
        </w:rPr>
        <w:t>cleaning of about 55.5 km</w:t>
      </w:r>
      <w:r w:rsidR="001D211A">
        <w:rPr>
          <w:rFonts w:cs="Arial"/>
          <w:szCs w:val="22"/>
        </w:rPr>
        <w:t xml:space="preserve"> of sewer</w:t>
      </w:r>
      <w:r w:rsidR="001D211A" w:rsidRPr="00A314AA">
        <w:rPr>
          <w:rFonts w:cs="Arial"/>
          <w:szCs w:val="22"/>
        </w:rPr>
        <w:t xml:space="preserve"> blockage</w:t>
      </w:r>
      <w:r w:rsidR="00E36A7C" w:rsidRPr="00A314AA">
        <w:rPr>
          <w:rFonts w:cs="Arial"/>
          <w:szCs w:val="22"/>
        </w:rPr>
        <w:t xml:space="preserve">. </w:t>
      </w:r>
    </w:p>
    <w:p w14:paraId="038CEBC4" w14:textId="77777777" w:rsidR="00F97DC9" w:rsidRPr="00A314AA" w:rsidRDefault="00F97DC9" w:rsidP="00373A83">
      <w:pPr>
        <w:rPr>
          <w:rFonts w:cs="Arial"/>
          <w:szCs w:val="22"/>
        </w:rPr>
      </w:pPr>
    </w:p>
    <w:p w14:paraId="503D6790"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4</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 xml:space="preserve">Construction work for the </w:t>
      </w:r>
      <w:r w:rsidR="00F67B31">
        <w:rPr>
          <w:rFonts w:eastAsia="Arial Unicode MS"/>
          <w:lang w:val="en-GB" w:eastAsia="ja-JP"/>
        </w:rPr>
        <w:t>p</w:t>
      </w:r>
      <w:r w:rsidR="00253DC5" w:rsidRPr="00253DC5">
        <w:rPr>
          <w:rFonts w:eastAsia="Arial Unicode MS"/>
          <w:lang w:val="en-GB" w:eastAsia="ja-JP"/>
        </w:rPr>
        <w:t xml:space="preserve">roject different components in </w:t>
      </w:r>
      <w:r w:rsidR="00F67B31">
        <w:rPr>
          <w:rFonts w:eastAsia="Arial Unicode MS"/>
          <w:lang w:val="en-GB" w:eastAsia="ja-JP"/>
        </w:rPr>
        <w:t>the</w:t>
      </w:r>
      <w:r w:rsidR="00253DC5" w:rsidRPr="00253DC5">
        <w:rPr>
          <w:rFonts w:eastAsia="Arial Unicode MS"/>
          <w:lang w:val="en-GB" w:eastAsia="ja-JP"/>
        </w:rPr>
        <w:t xml:space="preserve"> area is expected to begin in mid</w:t>
      </w:r>
      <w:r w:rsidR="0047436A">
        <w:rPr>
          <w:rFonts w:eastAsia="Arial Unicode MS"/>
          <w:lang w:val="en-GB" w:eastAsia="ja-JP"/>
        </w:rPr>
        <w:t>-</w:t>
      </w:r>
      <w:r w:rsidR="00253DC5" w:rsidRPr="00253DC5">
        <w:rPr>
          <w:rFonts w:eastAsia="Arial Unicode MS"/>
          <w:lang w:val="en-GB" w:eastAsia="ja-JP"/>
        </w:rPr>
        <w:t>2014. It is envisaged that there will be short</w:t>
      </w:r>
      <w:r w:rsidR="0047436A">
        <w:rPr>
          <w:rFonts w:eastAsia="Arial Unicode MS"/>
          <w:lang w:val="en-GB" w:eastAsia="ja-JP"/>
        </w:rPr>
        <w:t>-</w:t>
      </w:r>
      <w:r w:rsidR="00253DC5" w:rsidRPr="00253DC5">
        <w:rPr>
          <w:rFonts w:eastAsia="Arial Unicode MS"/>
          <w:lang w:val="en-GB" w:eastAsia="ja-JP"/>
        </w:rPr>
        <w:t>term disruption</w:t>
      </w:r>
      <w:r w:rsidR="0047436A">
        <w:rPr>
          <w:rFonts w:eastAsia="Arial Unicode MS"/>
          <w:lang w:val="en-GB" w:eastAsia="ja-JP"/>
        </w:rPr>
        <w:t>,</w:t>
      </w:r>
      <w:r w:rsidR="00253DC5" w:rsidRPr="00253DC5">
        <w:rPr>
          <w:rFonts w:eastAsia="Arial Unicode MS"/>
          <w:lang w:val="en-GB" w:eastAsia="ja-JP"/>
        </w:rPr>
        <w:t xml:space="preserve"> causing loss of income from business</w:t>
      </w:r>
      <w:r w:rsidR="0047436A">
        <w:rPr>
          <w:rFonts w:eastAsia="Arial Unicode MS"/>
          <w:lang w:val="en-GB" w:eastAsia="ja-JP"/>
        </w:rPr>
        <w:t xml:space="preserve">es and </w:t>
      </w:r>
      <w:r w:rsidR="00253DC5" w:rsidRPr="00253DC5">
        <w:rPr>
          <w:rFonts w:eastAsia="Arial Unicode MS"/>
          <w:lang w:val="en-GB" w:eastAsia="ja-JP"/>
        </w:rPr>
        <w:t>agricultural crops</w:t>
      </w:r>
      <w:r w:rsidR="0047436A">
        <w:rPr>
          <w:rFonts w:eastAsia="Arial Unicode MS"/>
          <w:lang w:val="en-GB" w:eastAsia="ja-JP"/>
        </w:rPr>
        <w:t>,</w:t>
      </w:r>
      <w:r w:rsidR="00253DC5" w:rsidRPr="00253DC5">
        <w:rPr>
          <w:rFonts w:eastAsia="Arial Unicode MS"/>
          <w:lang w:val="en-GB" w:eastAsia="ja-JP"/>
        </w:rPr>
        <w:t xml:space="preserve"> while </w:t>
      </w:r>
      <w:proofErr w:type="gramStart"/>
      <w:r w:rsidR="00253DC5" w:rsidRPr="00253DC5">
        <w:rPr>
          <w:rFonts w:eastAsia="Arial Unicode MS"/>
          <w:lang w:val="en-GB" w:eastAsia="ja-JP"/>
        </w:rPr>
        <w:t>laying</w:t>
      </w:r>
      <w:proofErr w:type="gramEnd"/>
      <w:r w:rsidR="0047436A">
        <w:rPr>
          <w:rFonts w:eastAsia="Arial Unicode MS"/>
          <w:lang w:val="en-GB" w:eastAsia="ja-JP"/>
        </w:rPr>
        <w:t xml:space="preserve"> and</w:t>
      </w:r>
      <w:r w:rsidR="00253DC5" w:rsidRPr="00253DC5">
        <w:rPr>
          <w:rFonts w:eastAsia="Arial Unicode MS"/>
          <w:lang w:val="en-GB" w:eastAsia="ja-JP"/>
        </w:rPr>
        <w:t xml:space="preserve"> upgrading sewerage pipelines in the city core areas and interceptors </w:t>
      </w:r>
      <w:r w:rsidR="0047436A">
        <w:rPr>
          <w:rFonts w:eastAsia="Arial Unicode MS"/>
          <w:lang w:val="en-GB" w:eastAsia="ja-JP"/>
        </w:rPr>
        <w:t>o</w:t>
      </w:r>
      <w:r w:rsidR="00253DC5" w:rsidRPr="00253DC5">
        <w:rPr>
          <w:rFonts w:eastAsia="Arial Unicode MS"/>
          <w:lang w:val="en-GB" w:eastAsia="ja-JP"/>
        </w:rPr>
        <w:t xml:space="preserve">n the bank of rivers. To compensate </w:t>
      </w:r>
      <w:r w:rsidR="0047436A">
        <w:rPr>
          <w:rFonts w:eastAsia="Arial Unicode MS"/>
          <w:lang w:val="en-GB" w:eastAsia="ja-JP"/>
        </w:rPr>
        <w:t>for</w:t>
      </w:r>
      <w:r w:rsidR="00253DC5" w:rsidRPr="00253DC5">
        <w:rPr>
          <w:rFonts w:eastAsia="Arial Unicode MS"/>
          <w:lang w:val="en-GB" w:eastAsia="ja-JP"/>
        </w:rPr>
        <w:t xml:space="preserve"> these losses</w:t>
      </w:r>
      <w:r w:rsidR="0047436A">
        <w:rPr>
          <w:rFonts w:eastAsia="Arial Unicode MS"/>
          <w:lang w:val="en-GB" w:eastAsia="ja-JP"/>
        </w:rPr>
        <w:t>,</w:t>
      </w:r>
      <w:r w:rsidR="00253DC5" w:rsidRPr="00253DC5">
        <w:rPr>
          <w:rFonts w:eastAsia="Arial Unicode MS"/>
          <w:lang w:val="en-GB" w:eastAsia="ja-JP"/>
        </w:rPr>
        <w:t xml:space="preserve"> the provisions of relevant Government of Nepal laws and of </w:t>
      </w:r>
      <w:proofErr w:type="spellStart"/>
      <w:r w:rsidR="00253DC5" w:rsidRPr="00253DC5">
        <w:rPr>
          <w:rFonts w:eastAsia="Arial Unicode MS"/>
          <w:lang w:val="en-GB" w:eastAsia="ja-JP"/>
        </w:rPr>
        <w:t>ADB</w:t>
      </w:r>
      <w:proofErr w:type="spellEnd"/>
      <w:r w:rsidR="00253DC5" w:rsidRPr="00253DC5">
        <w:rPr>
          <w:rFonts w:eastAsia="Arial Unicode MS"/>
          <w:lang w:val="en-GB" w:eastAsia="ja-JP"/>
        </w:rPr>
        <w:t xml:space="preserve"> Policy on Social Safeguard will be adopted. This includes the preparation of a </w:t>
      </w:r>
      <w:r w:rsidR="0047436A">
        <w:rPr>
          <w:rFonts w:eastAsia="Arial Unicode MS"/>
          <w:lang w:val="en-GB" w:eastAsia="ja-JP"/>
        </w:rPr>
        <w:t>r</w:t>
      </w:r>
      <w:r w:rsidR="00253DC5" w:rsidRPr="00253DC5">
        <w:rPr>
          <w:rFonts w:eastAsia="Arial Unicode MS"/>
          <w:lang w:val="en-GB" w:eastAsia="ja-JP"/>
        </w:rPr>
        <w:t xml:space="preserve">esettlement </w:t>
      </w:r>
      <w:r w:rsidR="0047436A">
        <w:rPr>
          <w:rFonts w:eastAsia="Arial Unicode MS"/>
          <w:lang w:val="en-GB" w:eastAsia="ja-JP"/>
        </w:rPr>
        <w:t>p</w:t>
      </w:r>
      <w:r w:rsidR="00253DC5" w:rsidRPr="00253DC5">
        <w:rPr>
          <w:rFonts w:eastAsia="Arial Unicode MS"/>
          <w:lang w:val="en-GB" w:eastAsia="ja-JP"/>
        </w:rPr>
        <w:t>lan (RP) providing data on impacts and affected families</w:t>
      </w:r>
      <w:r w:rsidR="0047436A">
        <w:rPr>
          <w:rFonts w:eastAsia="Arial Unicode MS"/>
          <w:lang w:val="en-GB" w:eastAsia="ja-JP"/>
        </w:rPr>
        <w:t>,</w:t>
      </w:r>
      <w:r w:rsidR="00253DC5" w:rsidRPr="00253DC5">
        <w:rPr>
          <w:rFonts w:eastAsia="Arial Unicode MS"/>
          <w:lang w:val="en-GB" w:eastAsia="ja-JP"/>
        </w:rPr>
        <w:t xml:space="preserve"> and indicating in detail how the impacts will be compensated or rehabilitated. The summary of </w:t>
      </w:r>
      <w:r w:rsidR="0047436A">
        <w:rPr>
          <w:rFonts w:eastAsia="Arial Unicode MS"/>
          <w:lang w:val="en-GB" w:eastAsia="ja-JP"/>
        </w:rPr>
        <w:t xml:space="preserve">the </w:t>
      </w:r>
      <w:r w:rsidR="00253DC5" w:rsidRPr="00253DC5">
        <w:rPr>
          <w:rFonts w:eastAsia="Arial Unicode MS"/>
          <w:lang w:val="en-GB" w:eastAsia="ja-JP"/>
        </w:rPr>
        <w:t xml:space="preserve">RP in Nepali language will be available in </w:t>
      </w:r>
      <w:proofErr w:type="spellStart"/>
      <w:r w:rsidR="00253DC5" w:rsidRPr="00253DC5">
        <w:rPr>
          <w:rFonts w:eastAsia="Arial Unicode MS"/>
          <w:lang w:val="en-GB" w:eastAsia="ja-JP"/>
        </w:rPr>
        <w:t>KUKL</w:t>
      </w:r>
      <w:proofErr w:type="spellEnd"/>
      <w:r w:rsidR="00253DC5" w:rsidRPr="00253DC5">
        <w:rPr>
          <w:rFonts w:eastAsia="Arial Unicode MS"/>
          <w:lang w:val="en-GB" w:eastAsia="ja-JP"/>
        </w:rPr>
        <w:t>, Project Implementation Directorate (</w:t>
      </w:r>
      <w:proofErr w:type="spellStart"/>
      <w:r w:rsidR="00253DC5" w:rsidRPr="00253DC5">
        <w:rPr>
          <w:rFonts w:eastAsia="Arial Unicode MS"/>
          <w:lang w:val="en-GB" w:eastAsia="ja-JP"/>
        </w:rPr>
        <w:t>PID</w:t>
      </w:r>
      <w:proofErr w:type="spellEnd"/>
      <w:r w:rsidR="00253DC5" w:rsidRPr="00253DC5">
        <w:rPr>
          <w:rFonts w:eastAsia="Arial Unicode MS"/>
          <w:lang w:val="en-GB" w:eastAsia="ja-JP"/>
        </w:rPr>
        <w:t>) office for perusal.</w:t>
      </w:r>
    </w:p>
    <w:p w14:paraId="5EBAE357" w14:textId="77777777" w:rsidR="00253DC5" w:rsidRDefault="00253DC5" w:rsidP="00253DC5"/>
    <w:p w14:paraId="42B06D40"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5</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 xml:space="preserve">Every effort will be made to minimize the likely temporary </w:t>
      </w:r>
      <w:r w:rsidR="001079F3">
        <w:rPr>
          <w:rFonts w:eastAsia="Arial Unicode MS"/>
          <w:lang w:val="en-GB" w:eastAsia="ja-JP"/>
        </w:rPr>
        <w:t>disturbance</w:t>
      </w:r>
      <w:r w:rsidR="00253DC5" w:rsidRPr="00253DC5">
        <w:rPr>
          <w:rFonts w:eastAsia="Arial Unicode MS"/>
          <w:lang w:val="en-GB" w:eastAsia="ja-JP"/>
        </w:rPr>
        <w:t xml:space="preserve"> to the business, informal land users</w:t>
      </w:r>
      <w:r w:rsidR="001079F3">
        <w:rPr>
          <w:rFonts w:eastAsia="Arial Unicode MS"/>
          <w:lang w:val="en-GB" w:eastAsia="ja-JP"/>
        </w:rPr>
        <w:t>,</w:t>
      </w:r>
      <w:r w:rsidR="00253DC5" w:rsidRPr="00253DC5">
        <w:rPr>
          <w:rFonts w:eastAsia="Arial Unicode MS"/>
          <w:lang w:val="en-GB" w:eastAsia="ja-JP"/>
        </w:rPr>
        <w:t xml:space="preserve"> the pedestrians</w:t>
      </w:r>
      <w:r w:rsidR="001079F3">
        <w:rPr>
          <w:rFonts w:eastAsia="Arial Unicode MS"/>
          <w:lang w:val="en-GB" w:eastAsia="ja-JP"/>
        </w:rPr>
        <w:t>,</w:t>
      </w:r>
      <w:r w:rsidR="00253DC5" w:rsidRPr="00253DC5">
        <w:rPr>
          <w:rFonts w:eastAsia="Arial Unicode MS"/>
          <w:lang w:val="en-GB" w:eastAsia="ja-JP"/>
        </w:rPr>
        <w:t xml:space="preserve"> and local community through good traffic management, planning</w:t>
      </w:r>
      <w:r w:rsidR="001079F3">
        <w:rPr>
          <w:rFonts w:eastAsia="Arial Unicode MS"/>
          <w:lang w:val="en-GB" w:eastAsia="ja-JP"/>
        </w:rPr>
        <w:t>,</w:t>
      </w:r>
      <w:r w:rsidR="00253DC5" w:rsidRPr="00253DC5">
        <w:rPr>
          <w:rFonts w:eastAsia="Arial Unicode MS"/>
          <w:lang w:val="en-GB" w:eastAsia="ja-JP"/>
        </w:rPr>
        <w:t xml:space="preserve"> and implementation. The project will ensure that no person will be disadvantaged as a result of </w:t>
      </w:r>
      <w:proofErr w:type="spellStart"/>
      <w:r w:rsidR="00253DC5" w:rsidRPr="00253DC5">
        <w:rPr>
          <w:rFonts w:eastAsia="Arial Unicode MS"/>
          <w:lang w:val="en-GB" w:eastAsia="ja-JP"/>
        </w:rPr>
        <w:t>WWTP</w:t>
      </w:r>
      <w:proofErr w:type="spellEnd"/>
      <w:r w:rsidR="00253DC5" w:rsidRPr="00253DC5">
        <w:rPr>
          <w:rFonts w:eastAsia="Arial Unicode MS"/>
          <w:lang w:val="en-GB" w:eastAsia="ja-JP"/>
        </w:rPr>
        <w:t xml:space="preserve"> upgrading, laying of interceptors</w:t>
      </w:r>
      <w:r w:rsidR="001079F3">
        <w:rPr>
          <w:rFonts w:eastAsia="Arial Unicode MS"/>
          <w:lang w:val="en-GB" w:eastAsia="ja-JP"/>
        </w:rPr>
        <w:t>,</w:t>
      </w:r>
      <w:r w:rsidR="00253DC5" w:rsidRPr="00253DC5">
        <w:rPr>
          <w:rFonts w:eastAsia="Arial Unicode MS"/>
          <w:lang w:val="en-GB" w:eastAsia="ja-JP"/>
        </w:rPr>
        <w:t xml:space="preserve"> and sewerage network upgrading and extension. Arrangements have been made to ensure that economically displaced people will be entitled to compensation for any loss of income and livelihood.</w:t>
      </w:r>
    </w:p>
    <w:p w14:paraId="055C18A1" w14:textId="77777777" w:rsidR="00253DC5" w:rsidRDefault="00253DC5" w:rsidP="00253DC5"/>
    <w:p w14:paraId="39298CF0"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6</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Th</w:t>
      </w:r>
      <w:r w:rsidR="00BE3C43">
        <w:rPr>
          <w:rFonts w:eastAsia="Arial Unicode MS"/>
          <w:lang w:val="en-GB" w:eastAsia="ja-JP"/>
        </w:rPr>
        <w:t>is</w:t>
      </w:r>
      <w:r w:rsidR="00253DC5" w:rsidRPr="00253DC5">
        <w:rPr>
          <w:rFonts w:eastAsia="Arial Unicode MS"/>
          <w:lang w:val="en-GB" w:eastAsia="ja-JP"/>
        </w:rPr>
        <w:t xml:space="preserve"> booklet summarizing the provisions of the RP is given to all the families whose crops and income are affected by the project. The objective of this booklet is to inform them of the essential compensation and rehabilitation policy included in the RP and of a number of basic issues relative to how the </w:t>
      </w:r>
      <w:r w:rsidR="000B4573">
        <w:rPr>
          <w:rFonts w:eastAsia="Arial Unicode MS"/>
          <w:lang w:val="en-GB" w:eastAsia="ja-JP"/>
        </w:rPr>
        <w:t>c</w:t>
      </w:r>
      <w:r w:rsidR="00253DC5" w:rsidRPr="00253DC5">
        <w:rPr>
          <w:rFonts w:eastAsia="Arial Unicode MS"/>
          <w:lang w:val="en-GB" w:eastAsia="ja-JP"/>
        </w:rPr>
        <w:t>ompensation and rehabilitation program of the project will operate.</w:t>
      </w:r>
    </w:p>
    <w:p w14:paraId="0A10B2BA" w14:textId="77777777" w:rsidR="00253DC5" w:rsidRDefault="00253DC5" w:rsidP="00253DC5"/>
    <w:p w14:paraId="3DA52D63" w14:textId="77777777" w:rsidR="00253DC5" w:rsidRDefault="00253DC5" w:rsidP="00253DC5">
      <w:pPr>
        <w:rPr>
          <w:b/>
        </w:rPr>
      </w:pPr>
      <w:r w:rsidRPr="00253DC5">
        <w:rPr>
          <w:rFonts w:eastAsia="Arial Unicode MS"/>
          <w:b/>
        </w:rPr>
        <w:t>B.</w:t>
      </w:r>
      <w:r w:rsidRPr="00253DC5">
        <w:rPr>
          <w:rFonts w:eastAsia="Arial Unicode MS"/>
          <w:b/>
        </w:rPr>
        <w:tab/>
        <w:t>Preparatory</w:t>
      </w:r>
      <w:r w:rsidRPr="00253DC5">
        <w:rPr>
          <w:rFonts w:eastAsia="Arial Unicode MS"/>
          <w:b/>
          <w:lang w:val="en-GB" w:eastAsia="ja-JP"/>
        </w:rPr>
        <w:t xml:space="preserve"> Actions for Identifying Loss of Income for Public Needs</w:t>
      </w:r>
    </w:p>
    <w:p w14:paraId="04CB0210" w14:textId="77777777" w:rsidR="00253DC5" w:rsidRPr="00253DC5" w:rsidRDefault="00253DC5" w:rsidP="00253DC5"/>
    <w:p w14:paraId="7B1AE425"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7</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 xml:space="preserve">The first step in this procedure is </w:t>
      </w:r>
      <w:r w:rsidR="001E7842">
        <w:rPr>
          <w:rFonts w:eastAsia="Arial Unicode MS"/>
          <w:lang w:val="en-GB" w:eastAsia="ja-JP"/>
        </w:rPr>
        <w:t>a</w:t>
      </w:r>
      <w:r w:rsidR="00253DC5" w:rsidRPr="00253DC5">
        <w:rPr>
          <w:rFonts w:eastAsia="Arial Unicode MS"/>
          <w:lang w:val="en-GB" w:eastAsia="ja-JP"/>
        </w:rPr>
        <w:t xml:space="preserve"> field survey of the affected business</w:t>
      </w:r>
      <w:r w:rsidR="00527CAF">
        <w:rPr>
          <w:rFonts w:eastAsia="Arial Unicode MS"/>
          <w:lang w:val="en-GB" w:eastAsia="ja-JP"/>
        </w:rPr>
        <w:t>es</w:t>
      </w:r>
      <w:r w:rsidR="00253DC5" w:rsidRPr="00253DC5">
        <w:rPr>
          <w:rFonts w:eastAsia="Arial Unicode MS"/>
          <w:lang w:val="en-GB" w:eastAsia="ja-JP"/>
        </w:rPr>
        <w:t xml:space="preserve"> and </w:t>
      </w:r>
      <w:r w:rsidR="00527CAF">
        <w:rPr>
          <w:rFonts w:eastAsia="Arial Unicode MS"/>
          <w:lang w:val="en-GB" w:eastAsia="ja-JP"/>
        </w:rPr>
        <w:t xml:space="preserve">their </w:t>
      </w:r>
      <w:r w:rsidR="00253DC5" w:rsidRPr="00253DC5">
        <w:rPr>
          <w:rFonts w:eastAsia="Arial Unicode MS"/>
          <w:lang w:val="en-GB" w:eastAsia="ja-JP"/>
        </w:rPr>
        <w:t xml:space="preserve">loss of income from full closure </w:t>
      </w:r>
      <w:r w:rsidR="00527CAF">
        <w:rPr>
          <w:rFonts w:eastAsia="Arial Unicode MS"/>
          <w:lang w:val="en-GB" w:eastAsia="ja-JP"/>
        </w:rPr>
        <w:t xml:space="preserve">of the road </w:t>
      </w:r>
      <w:r w:rsidR="00253DC5" w:rsidRPr="00253DC5">
        <w:rPr>
          <w:rFonts w:eastAsia="Arial Unicode MS"/>
          <w:lang w:val="en-GB" w:eastAsia="ja-JP"/>
        </w:rPr>
        <w:t xml:space="preserve">during construction. Similarly, </w:t>
      </w:r>
      <w:r w:rsidR="00D013B4">
        <w:rPr>
          <w:rFonts w:eastAsia="Arial Unicode MS"/>
          <w:lang w:val="en-GB" w:eastAsia="ja-JP"/>
        </w:rPr>
        <w:t>a</w:t>
      </w:r>
      <w:r w:rsidR="00253DC5" w:rsidRPr="00253DC5">
        <w:rPr>
          <w:rFonts w:eastAsia="Arial Unicode MS"/>
          <w:lang w:val="en-GB" w:eastAsia="ja-JP"/>
        </w:rPr>
        <w:t xml:space="preserve"> field survey </w:t>
      </w:r>
      <w:r w:rsidR="00D013B4">
        <w:rPr>
          <w:rFonts w:eastAsia="Arial Unicode MS"/>
          <w:lang w:val="en-GB" w:eastAsia="ja-JP"/>
        </w:rPr>
        <w:t xml:space="preserve">will be </w:t>
      </w:r>
      <w:r w:rsidR="00D013B4">
        <w:rPr>
          <w:rFonts w:eastAsia="Arial Unicode MS"/>
          <w:lang w:val="en-GB" w:eastAsia="ja-JP"/>
        </w:rPr>
        <w:lastRenderedPageBreak/>
        <w:t xml:space="preserve">conducted </w:t>
      </w:r>
      <w:r w:rsidR="00253DC5" w:rsidRPr="00253DC5">
        <w:rPr>
          <w:rFonts w:eastAsia="Arial Unicode MS"/>
          <w:lang w:val="en-GB" w:eastAsia="ja-JP"/>
        </w:rPr>
        <w:t xml:space="preserve">in the interceptor laying areas and </w:t>
      </w:r>
      <w:r w:rsidR="00276EC9">
        <w:rPr>
          <w:rFonts w:eastAsia="Arial Unicode MS"/>
          <w:lang w:val="en-GB" w:eastAsia="ja-JP"/>
        </w:rPr>
        <w:t xml:space="preserve">for </w:t>
      </w:r>
      <w:r w:rsidR="00253DC5" w:rsidRPr="00253DC5">
        <w:rPr>
          <w:rFonts w:eastAsia="Arial Unicode MS"/>
          <w:lang w:val="en-GB" w:eastAsia="ja-JP"/>
        </w:rPr>
        <w:t xml:space="preserve">the </w:t>
      </w:r>
      <w:proofErr w:type="spellStart"/>
      <w:r w:rsidR="00253DC5" w:rsidRPr="00253DC5">
        <w:rPr>
          <w:rFonts w:eastAsia="Arial Unicode MS"/>
          <w:lang w:val="en-GB" w:eastAsia="ja-JP"/>
        </w:rPr>
        <w:t>WWTP</w:t>
      </w:r>
      <w:proofErr w:type="spellEnd"/>
      <w:r w:rsidR="00276EC9">
        <w:rPr>
          <w:rFonts w:eastAsia="Arial Unicode MS"/>
          <w:lang w:val="en-GB" w:eastAsia="ja-JP"/>
        </w:rPr>
        <w:t xml:space="preserve"> and </w:t>
      </w:r>
      <w:proofErr w:type="spellStart"/>
      <w:r w:rsidR="00276EC9">
        <w:rPr>
          <w:rFonts w:eastAsia="Arial Unicode MS"/>
          <w:lang w:val="en-GB" w:eastAsia="ja-JP"/>
        </w:rPr>
        <w:t>DEWATS</w:t>
      </w:r>
      <w:proofErr w:type="spellEnd"/>
      <w:r w:rsidR="00A958E8">
        <w:rPr>
          <w:rFonts w:eastAsia="Arial Unicode MS"/>
          <w:lang w:val="en-GB" w:eastAsia="ja-JP"/>
        </w:rPr>
        <w:t>,</w:t>
      </w:r>
      <w:r w:rsidR="00253DC5" w:rsidRPr="00253DC5">
        <w:rPr>
          <w:rFonts w:eastAsia="Arial Unicode MS"/>
          <w:lang w:val="en-GB" w:eastAsia="ja-JP"/>
        </w:rPr>
        <w:t xml:space="preserve"> where persons are affected and </w:t>
      </w:r>
      <w:r w:rsidR="00376C20">
        <w:rPr>
          <w:rFonts w:eastAsia="Arial Unicode MS"/>
          <w:lang w:val="en-GB" w:eastAsia="ja-JP"/>
        </w:rPr>
        <w:t xml:space="preserve">will </w:t>
      </w:r>
      <w:r w:rsidR="00253DC5" w:rsidRPr="00253DC5">
        <w:rPr>
          <w:rFonts w:eastAsia="Arial Unicode MS"/>
          <w:lang w:val="en-GB" w:eastAsia="ja-JP"/>
        </w:rPr>
        <w:t>los</w:t>
      </w:r>
      <w:r w:rsidR="00A958E8">
        <w:rPr>
          <w:rFonts w:eastAsia="Arial Unicode MS"/>
          <w:lang w:val="en-GB" w:eastAsia="ja-JP"/>
        </w:rPr>
        <w:t>e</w:t>
      </w:r>
      <w:r w:rsidR="00253DC5" w:rsidRPr="00253DC5">
        <w:rPr>
          <w:rFonts w:eastAsia="Arial Unicode MS"/>
          <w:lang w:val="en-GB" w:eastAsia="ja-JP"/>
        </w:rPr>
        <w:t xml:space="preserve"> income from their agriculture crops. </w:t>
      </w:r>
    </w:p>
    <w:p w14:paraId="51AF5275" w14:textId="77777777" w:rsidR="00253DC5" w:rsidRDefault="00253DC5" w:rsidP="00253DC5"/>
    <w:p w14:paraId="4DFB2573"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8</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It is mandatory that the resettlement team interview every affected household in order to clarify the data on the present owner or land user. This is to ensure that all impacts are compensated</w:t>
      </w:r>
      <w:r w:rsidR="00A958E8">
        <w:rPr>
          <w:rFonts w:eastAsia="Arial Unicode MS"/>
          <w:lang w:val="en-GB" w:eastAsia="ja-JP"/>
        </w:rPr>
        <w:t>,</w:t>
      </w:r>
      <w:r w:rsidR="00253DC5" w:rsidRPr="00253DC5">
        <w:rPr>
          <w:rFonts w:eastAsia="Arial Unicode MS"/>
          <w:lang w:val="en-GB" w:eastAsia="ja-JP"/>
        </w:rPr>
        <w:t xml:space="preserve"> irrespective of title. The resettlement team will be handing you this brochure as they begin their work. It is important that you fully and honestly explain your income from business and the net value of crop production from the affected land, its uses</w:t>
      </w:r>
      <w:r w:rsidR="00A958E8">
        <w:rPr>
          <w:rFonts w:eastAsia="Arial Unicode MS"/>
          <w:lang w:val="en-GB" w:eastAsia="ja-JP"/>
        </w:rPr>
        <w:t>,</w:t>
      </w:r>
      <w:r w:rsidR="00253DC5" w:rsidRPr="00253DC5">
        <w:rPr>
          <w:rFonts w:eastAsia="Arial Unicode MS"/>
          <w:lang w:val="en-GB" w:eastAsia="ja-JP"/>
        </w:rPr>
        <w:t xml:space="preserve"> and information about your family. This is so that they can accurately assess the entitlements and compensation due you.</w:t>
      </w:r>
    </w:p>
    <w:p w14:paraId="36D8898A" w14:textId="77777777" w:rsidR="00253DC5" w:rsidRDefault="00253DC5" w:rsidP="00253DC5"/>
    <w:p w14:paraId="2C214807"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9</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The project has declared a cut-off date of</w:t>
      </w:r>
      <w:r w:rsidR="00A958E8">
        <w:rPr>
          <w:rFonts w:eastAsia="Arial Unicode MS"/>
          <w:lang w:val="en-GB" w:eastAsia="ja-JP"/>
        </w:rPr>
        <w:t xml:space="preserve"> XXX </w:t>
      </w:r>
      <w:r w:rsidR="00253DC5" w:rsidRPr="00253DC5">
        <w:rPr>
          <w:rFonts w:eastAsia="Arial Unicode MS"/>
          <w:lang w:val="en-GB" w:eastAsia="ja-JP"/>
        </w:rPr>
        <w:t>2013. If anybody encroaches into the project area, begin</w:t>
      </w:r>
      <w:r w:rsidR="007B152E">
        <w:rPr>
          <w:rFonts w:eastAsia="Arial Unicode MS"/>
          <w:lang w:val="en-GB" w:eastAsia="ja-JP"/>
        </w:rPr>
        <w:t>s</w:t>
      </w:r>
      <w:r w:rsidR="00253DC5" w:rsidRPr="00253DC5">
        <w:rPr>
          <w:rFonts w:eastAsia="Arial Unicode MS"/>
          <w:lang w:val="en-GB" w:eastAsia="ja-JP"/>
        </w:rPr>
        <w:t xml:space="preserve"> new activities, or build</w:t>
      </w:r>
      <w:r w:rsidR="007B152E">
        <w:rPr>
          <w:rFonts w:eastAsia="Arial Unicode MS"/>
          <w:lang w:val="en-GB" w:eastAsia="ja-JP"/>
        </w:rPr>
        <w:t>s</w:t>
      </w:r>
      <w:r w:rsidR="00253DC5" w:rsidRPr="00253DC5">
        <w:rPr>
          <w:rFonts w:eastAsia="Arial Unicode MS"/>
          <w:lang w:val="en-GB" w:eastAsia="ja-JP"/>
        </w:rPr>
        <w:t xml:space="preserve"> structures, they will not </w:t>
      </w:r>
      <w:r w:rsidR="006A5D38">
        <w:rPr>
          <w:rFonts w:eastAsia="Arial Unicode MS"/>
          <w:lang w:val="en-GB" w:eastAsia="ja-JP"/>
        </w:rPr>
        <w:t>b</w:t>
      </w:r>
      <w:r w:rsidR="00253DC5" w:rsidRPr="00253DC5">
        <w:rPr>
          <w:rFonts w:eastAsia="Arial Unicode MS"/>
          <w:lang w:val="en-GB" w:eastAsia="ja-JP"/>
        </w:rPr>
        <w:t>e entitled to compensation or any other form of resettlement assistance.</w:t>
      </w:r>
    </w:p>
    <w:p w14:paraId="13D506AB" w14:textId="77777777" w:rsidR="00253DC5" w:rsidRPr="00253DC5" w:rsidRDefault="00253DC5" w:rsidP="00253DC5"/>
    <w:p w14:paraId="6E6D8497" w14:textId="77777777" w:rsidR="00253DC5" w:rsidRDefault="00253DC5" w:rsidP="00253DC5">
      <w:pPr>
        <w:rPr>
          <w:b/>
        </w:rPr>
      </w:pPr>
      <w:r w:rsidRPr="00253DC5">
        <w:rPr>
          <w:rFonts w:eastAsia="Arial Unicode MS"/>
          <w:b/>
        </w:rPr>
        <w:t>C.</w:t>
      </w:r>
      <w:r w:rsidRPr="00253DC5">
        <w:rPr>
          <w:rFonts w:eastAsia="Arial Unicode MS"/>
          <w:b/>
        </w:rPr>
        <w:tab/>
        <w:t>Project</w:t>
      </w:r>
      <w:r w:rsidRPr="00253DC5">
        <w:rPr>
          <w:rFonts w:eastAsia="Arial Unicode MS"/>
          <w:b/>
          <w:lang w:val="en-GB" w:eastAsia="ja-JP"/>
        </w:rPr>
        <w:t xml:space="preserve"> Timetable</w:t>
      </w:r>
    </w:p>
    <w:p w14:paraId="7A849714" w14:textId="77777777" w:rsidR="00253DC5" w:rsidRPr="00253DC5" w:rsidRDefault="00253DC5" w:rsidP="00253DC5"/>
    <w:p w14:paraId="4BA4CEC7"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10</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253DC5" w:rsidRPr="00253DC5">
        <w:rPr>
          <w:rFonts w:eastAsia="Arial Unicode MS"/>
          <w:lang w:val="en-GB" w:eastAsia="ja-JP"/>
        </w:rPr>
        <w:t>Project construction is likely to commence in</w:t>
      </w:r>
      <w:r w:rsidR="000C18A0">
        <w:rPr>
          <w:rFonts w:eastAsia="Arial Unicode MS"/>
          <w:lang w:val="en-GB" w:eastAsia="ja-JP"/>
        </w:rPr>
        <w:t xml:space="preserve"> XXX </w:t>
      </w:r>
      <w:r w:rsidR="00253DC5" w:rsidRPr="00253DC5">
        <w:rPr>
          <w:rFonts w:eastAsia="Arial Unicode MS"/>
          <w:lang w:val="en-GB" w:eastAsia="ja-JP"/>
        </w:rPr>
        <w:t xml:space="preserve">2013. You might see people in the area </w:t>
      </w:r>
      <w:r w:rsidR="000C18A0">
        <w:rPr>
          <w:rFonts w:eastAsia="Arial Unicode MS"/>
          <w:lang w:val="en-GB" w:eastAsia="ja-JP"/>
        </w:rPr>
        <w:t>beginning XXX</w:t>
      </w:r>
      <w:r w:rsidR="00376C20">
        <w:rPr>
          <w:rFonts w:eastAsia="Arial Unicode MS"/>
          <w:lang w:val="en-GB" w:eastAsia="ja-JP"/>
        </w:rPr>
        <w:t xml:space="preserve">, </w:t>
      </w:r>
      <w:r w:rsidR="000C18A0">
        <w:rPr>
          <w:rFonts w:eastAsia="Arial Unicode MS"/>
          <w:lang w:val="en-GB" w:eastAsia="ja-JP"/>
        </w:rPr>
        <w:t>h</w:t>
      </w:r>
      <w:r w:rsidR="00253DC5" w:rsidRPr="00253DC5">
        <w:rPr>
          <w:rFonts w:eastAsia="Arial Unicode MS"/>
          <w:lang w:val="en-GB" w:eastAsia="ja-JP"/>
        </w:rPr>
        <w:t xml:space="preserve">owever, because detailed technical surveys will need to be conducted </w:t>
      </w:r>
      <w:r w:rsidR="000C18A0">
        <w:rPr>
          <w:rFonts w:eastAsia="Arial Unicode MS"/>
          <w:lang w:val="en-GB" w:eastAsia="ja-JP"/>
        </w:rPr>
        <w:t>for</w:t>
      </w:r>
      <w:r w:rsidR="00253DC5" w:rsidRPr="00253DC5">
        <w:rPr>
          <w:rFonts w:eastAsia="Arial Unicode MS"/>
          <w:lang w:val="en-GB" w:eastAsia="ja-JP"/>
        </w:rPr>
        <w:t xml:space="preserve"> sewerage network </w:t>
      </w:r>
      <w:r w:rsidR="000C18A0">
        <w:rPr>
          <w:rFonts w:eastAsia="Arial Unicode MS"/>
          <w:lang w:val="en-GB" w:eastAsia="ja-JP"/>
        </w:rPr>
        <w:t>design</w:t>
      </w:r>
      <w:r w:rsidR="00253DC5" w:rsidRPr="00253DC5">
        <w:rPr>
          <w:rFonts w:eastAsia="Arial Unicode MS"/>
          <w:lang w:val="en-GB" w:eastAsia="ja-JP"/>
        </w:rPr>
        <w:t xml:space="preserve">, rehabilitation, upgrading, cleaning, </w:t>
      </w:r>
      <w:r w:rsidR="000C18A0">
        <w:rPr>
          <w:rFonts w:eastAsia="Arial Unicode MS"/>
          <w:lang w:val="en-GB" w:eastAsia="ja-JP"/>
        </w:rPr>
        <w:t xml:space="preserve">and </w:t>
      </w:r>
      <w:r w:rsidR="00253DC5" w:rsidRPr="00253DC5">
        <w:rPr>
          <w:rFonts w:eastAsia="Arial Unicode MS"/>
          <w:lang w:val="en-GB" w:eastAsia="ja-JP"/>
        </w:rPr>
        <w:t>replacement</w:t>
      </w:r>
      <w:r w:rsidR="000C18A0">
        <w:rPr>
          <w:rFonts w:eastAsia="Arial Unicode MS"/>
          <w:lang w:val="en-GB" w:eastAsia="ja-JP"/>
        </w:rPr>
        <w:t>,</w:t>
      </w:r>
      <w:r w:rsidR="00253DC5" w:rsidRPr="00253DC5">
        <w:rPr>
          <w:rFonts w:eastAsia="Arial Unicode MS"/>
          <w:lang w:val="en-GB" w:eastAsia="ja-JP"/>
        </w:rPr>
        <w:t xml:space="preserve"> </w:t>
      </w:r>
      <w:proofErr w:type="gramStart"/>
      <w:r w:rsidR="00253DC5" w:rsidRPr="00253DC5">
        <w:rPr>
          <w:rFonts w:eastAsia="Arial Unicode MS"/>
          <w:lang w:val="en-GB" w:eastAsia="ja-JP"/>
        </w:rPr>
        <w:t>interceptors</w:t>
      </w:r>
      <w:proofErr w:type="gramEnd"/>
      <w:r w:rsidR="00253DC5" w:rsidRPr="00253DC5">
        <w:rPr>
          <w:rFonts w:eastAsia="Arial Unicode MS"/>
          <w:lang w:val="en-GB" w:eastAsia="ja-JP"/>
        </w:rPr>
        <w:t xml:space="preserve"> construction</w:t>
      </w:r>
      <w:r w:rsidR="000C18A0">
        <w:rPr>
          <w:rFonts w:eastAsia="Arial Unicode MS"/>
          <w:lang w:val="en-GB" w:eastAsia="ja-JP"/>
        </w:rPr>
        <w:t>,</w:t>
      </w:r>
      <w:r w:rsidR="00253DC5" w:rsidRPr="00253DC5">
        <w:rPr>
          <w:rFonts w:eastAsia="Arial Unicode MS"/>
          <w:lang w:val="en-GB" w:eastAsia="ja-JP"/>
        </w:rPr>
        <w:t xml:space="preserve"> and </w:t>
      </w:r>
      <w:r w:rsidR="000C18A0">
        <w:rPr>
          <w:rFonts w:eastAsia="Arial Unicode MS"/>
          <w:lang w:val="en-GB" w:eastAsia="ja-JP"/>
        </w:rPr>
        <w:t xml:space="preserve">the </w:t>
      </w:r>
      <w:r w:rsidR="00253DC5" w:rsidRPr="00253DC5">
        <w:rPr>
          <w:rFonts w:eastAsia="Arial Unicode MS"/>
          <w:lang w:val="en-GB" w:eastAsia="ja-JP"/>
        </w:rPr>
        <w:t>upgrading of existing wastewater treatment plant</w:t>
      </w:r>
      <w:r w:rsidR="000C18A0">
        <w:rPr>
          <w:rFonts w:eastAsia="Arial Unicode MS"/>
          <w:lang w:val="en-GB" w:eastAsia="ja-JP"/>
        </w:rPr>
        <w:t>s or construction of new ones</w:t>
      </w:r>
      <w:r w:rsidR="00253DC5" w:rsidRPr="00253DC5">
        <w:rPr>
          <w:rFonts w:eastAsia="Arial Unicode MS"/>
          <w:lang w:val="en-GB" w:eastAsia="ja-JP"/>
        </w:rPr>
        <w:t>. Once the construction contractor know</w:t>
      </w:r>
      <w:r w:rsidR="000C18A0">
        <w:rPr>
          <w:rFonts w:eastAsia="Arial Unicode MS"/>
          <w:lang w:val="en-GB" w:eastAsia="ja-JP"/>
        </w:rPr>
        <w:t>s</w:t>
      </w:r>
      <w:r w:rsidR="00253DC5" w:rsidRPr="00253DC5">
        <w:rPr>
          <w:rFonts w:eastAsia="Arial Unicode MS"/>
          <w:lang w:val="en-GB" w:eastAsia="ja-JP"/>
        </w:rPr>
        <w:t xml:space="preserve"> exactly where the route/alignment will go, the </w:t>
      </w:r>
      <w:r w:rsidR="000C18A0">
        <w:rPr>
          <w:rFonts w:eastAsia="Arial Unicode MS"/>
          <w:lang w:val="en-GB" w:eastAsia="ja-JP"/>
        </w:rPr>
        <w:t>r</w:t>
      </w:r>
      <w:r w:rsidR="00253DC5" w:rsidRPr="00253DC5">
        <w:rPr>
          <w:rFonts w:eastAsia="Arial Unicode MS"/>
          <w:lang w:val="en-GB" w:eastAsia="ja-JP"/>
        </w:rPr>
        <w:t xml:space="preserve">esettlement </w:t>
      </w:r>
      <w:r w:rsidR="000C18A0">
        <w:rPr>
          <w:rFonts w:eastAsia="Arial Unicode MS"/>
          <w:lang w:val="en-GB" w:eastAsia="ja-JP"/>
        </w:rPr>
        <w:t>t</w:t>
      </w:r>
      <w:r w:rsidR="00253DC5" w:rsidRPr="00253DC5">
        <w:rPr>
          <w:rFonts w:eastAsia="Arial Unicode MS"/>
          <w:lang w:val="en-GB" w:eastAsia="ja-JP"/>
        </w:rPr>
        <w:t xml:space="preserve">eam of </w:t>
      </w:r>
      <w:proofErr w:type="spellStart"/>
      <w:r w:rsidR="00253DC5" w:rsidRPr="00253DC5">
        <w:rPr>
          <w:rFonts w:eastAsia="Arial Unicode MS"/>
          <w:lang w:val="en-GB" w:eastAsia="ja-JP"/>
        </w:rPr>
        <w:t>PID</w:t>
      </w:r>
      <w:proofErr w:type="spellEnd"/>
      <w:r w:rsidR="00253DC5" w:rsidRPr="00253DC5">
        <w:rPr>
          <w:rFonts w:eastAsia="Arial Unicode MS"/>
          <w:lang w:val="en-GB" w:eastAsia="ja-JP"/>
        </w:rPr>
        <w:t>/</w:t>
      </w:r>
      <w:r w:rsidR="000C18A0">
        <w:rPr>
          <w:rFonts w:eastAsia="Arial Unicode MS"/>
          <w:lang w:val="en-GB" w:eastAsia="ja-JP"/>
        </w:rPr>
        <w:t>d</w:t>
      </w:r>
      <w:r w:rsidR="00253DC5" w:rsidRPr="00253DC5">
        <w:rPr>
          <w:rFonts w:eastAsia="Arial Unicode MS"/>
          <w:lang w:val="en-GB" w:eastAsia="ja-JP"/>
        </w:rPr>
        <w:t xml:space="preserve">esign </w:t>
      </w:r>
      <w:r w:rsidR="000C18A0">
        <w:rPr>
          <w:rFonts w:eastAsia="Arial Unicode MS"/>
          <w:lang w:val="en-GB" w:eastAsia="ja-JP"/>
        </w:rPr>
        <w:t>s</w:t>
      </w:r>
      <w:r w:rsidR="00253DC5" w:rsidRPr="00253DC5">
        <w:rPr>
          <w:rFonts w:eastAsia="Arial Unicode MS"/>
          <w:lang w:val="en-GB" w:eastAsia="ja-JP"/>
        </w:rPr>
        <w:t xml:space="preserve">upervision </w:t>
      </w:r>
      <w:r w:rsidR="000C18A0">
        <w:rPr>
          <w:rFonts w:eastAsia="Arial Unicode MS"/>
          <w:lang w:val="en-GB" w:eastAsia="ja-JP"/>
        </w:rPr>
        <w:t>c</w:t>
      </w:r>
      <w:r w:rsidR="00253DC5" w:rsidRPr="00253DC5">
        <w:rPr>
          <w:rFonts w:eastAsia="Arial Unicode MS"/>
          <w:lang w:val="en-GB" w:eastAsia="ja-JP"/>
        </w:rPr>
        <w:t>onsultant (DSC) will talk to each person who will be affected and los</w:t>
      </w:r>
      <w:r w:rsidR="000C18A0">
        <w:rPr>
          <w:rFonts w:eastAsia="Arial Unicode MS"/>
          <w:lang w:val="en-GB" w:eastAsia="ja-JP"/>
        </w:rPr>
        <w:t>e</w:t>
      </w:r>
      <w:r w:rsidR="00253DC5" w:rsidRPr="00253DC5">
        <w:rPr>
          <w:rFonts w:eastAsia="Arial Unicode MS"/>
          <w:lang w:val="en-GB" w:eastAsia="ja-JP"/>
        </w:rPr>
        <w:t xml:space="preserve"> their income from business or from crops, and explain </w:t>
      </w:r>
      <w:r w:rsidR="000C18A0">
        <w:rPr>
          <w:rFonts w:eastAsia="Arial Unicode MS"/>
          <w:lang w:val="en-GB" w:eastAsia="ja-JP"/>
        </w:rPr>
        <w:t>what</w:t>
      </w:r>
      <w:r w:rsidR="00253DC5" w:rsidRPr="00253DC5">
        <w:rPr>
          <w:rFonts w:eastAsia="Arial Unicode MS"/>
          <w:lang w:val="en-GB" w:eastAsia="ja-JP"/>
        </w:rPr>
        <w:t xml:space="preserve"> will happen in more details. A brief </w:t>
      </w:r>
      <w:r w:rsidR="000C18A0">
        <w:rPr>
          <w:rFonts w:eastAsia="Arial Unicode MS"/>
          <w:lang w:val="en-GB" w:eastAsia="ja-JP"/>
        </w:rPr>
        <w:t xml:space="preserve">timetable </w:t>
      </w:r>
      <w:r w:rsidR="00253DC5" w:rsidRPr="00253DC5">
        <w:rPr>
          <w:rFonts w:eastAsia="Arial Unicode MS"/>
          <w:lang w:val="en-GB" w:eastAsia="ja-JP"/>
        </w:rPr>
        <w:t>at present is</w:t>
      </w:r>
      <w:r w:rsidR="000C18A0">
        <w:rPr>
          <w:rFonts w:eastAsia="Arial Unicode MS"/>
          <w:lang w:val="en-GB" w:eastAsia="ja-JP"/>
        </w:rPr>
        <w:t xml:space="preserve"> as follows</w:t>
      </w:r>
      <w:r w:rsidR="00253DC5" w:rsidRPr="00253DC5">
        <w:rPr>
          <w:rFonts w:eastAsia="Arial Unicode MS"/>
          <w:lang w:val="en-GB" w:eastAsia="ja-JP"/>
        </w:rPr>
        <w:t>:</w:t>
      </w:r>
    </w:p>
    <w:p w14:paraId="0C9D9385" w14:textId="77777777" w:rsidR="002549B9" w:rsidRPr="00373A83" w:rsidRDefault="002549B9" w:rsidP="00373A83">
      <w:pPr>
        <w:rPr>
          <w:rFonts w:cs="Arial"/>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620"/>
        <w:gridCol w:w="1396"/>
        <w:gridCol w:w="2384"/>
      </w:tblGrid>
      <w:tr w:rsidR="00373A83" w:rsidRPr="006A5D38" w14:paraId="688708D9" w14:textId="77777777" w:rsidTr="006B66E5">
        <w:trPr>
          <w:jc w:val="center"/>
        </w:trPr>
        <w:tc>
          <w:tcPr>
            <w:tcW w:w="3438" w:type="dxa"/>
          </w:tcPr>
          <w:p w14:paraId="14310606" w14:textId="77777777" w:rsidR="00F97DC9" w:rsidRPr="006A5D38" w:rsidRDefault="00F97DC9" w:rsidP="00373A83">
            <w:pPr>
              <w:pStyle w:val="ColorfulList-Accent11"/>
              <w:ind w:left="0"/>
              <w:rPr>
                <w:rFonts w:ascii="Arial" w:hAnsi="Arial" w:cs="Arial"/>
                <w:sz w:val="18"/>
                <w:szCs w:val="18"/>
              </w:rPr>
            </w:pPr>
          </w:p>
        </w:tc>
        <w:tc>
          <w:tcPr>
            <w:tcW w:w="1620" w:type="dxa"/>
          </w:tcPr>
          <w:p w14:paraId="37C0CA34" w14:textId="77777777" w:rsidR="00F97DC9" w:rsidRPr="00733DC7" w:rsidRDefault="00253DC5" w:rsidP="00373A83">
            <w:pPr>
              <w:pStyle w:val="ColorfulList-Accent11"/>
              <w:ind w:left="0"/>
              <w:rPr>
                <w:rFonts w:ascii="Arial" w:hAnsi="Arial" w:cs="Arial"/>
                <w:b/>
                <w:sz w:val="18"/>
                <w:szCs w:val="18"/>
              </w:rPr>
            </w:pPr>
            <w:r w:rsidRPr="00253DC5">
              <w:rPr>
                <w:rFonts w:ascii="Arial" w:hAnsi="Arial" w:cs="Arial"/>
                <w:b/>
                <w:sz w:val="18"/>
                <w:szCs w:val="18"/>
              </w:rPr>
              <w:t>Sewerage network extension</w:t>
            </w:r>
          </w:p>
        </w:tc>
        <w:tc>
          <w:tcPr>
            <w:tcW w:w="1396" w:type="dxa"/>
          </w:tcPr>
          <w:p w14:paraId="7A1A054E" w14:textId="77777777" w:rsidR="00F97DC9" w:rsidRPr="00733DC7" w:rsidRDefault="00253DC5" w:rsidP="00373A83">
            <w:pPr>
              <w:pStyle w:val="ColorfulList-Accent11"/>
              <w:ind w:left="0"/>
              <w:rPr>
                <w:rFonts w:ascii="Arial" w:hAnsi="Arial" w:cs="Arial"/>
                <w:b/>
                <w:sz w:val="18"/>
                <w:szCs w:val="18"/>
              </w:rPr>
            </w:pPr>
            <w:r w:rsidRPr="00253DC5">
              <w:rPr>
                <w:rFonts w:ascii="Arial" w:hAnsi="Arial" w:cs="Arial"/>
                <w:b/>
                <w:sz w:val="18"/>
                <w:szCs w:val="18"/>
              </w:rPr>
              <w:t>Laying of interceptors</w:t>
            </w:r>
          </w:p>
        </w:tc>
        <w:tc>
          <w:tcPr>
            <w:tcW w:w="2384" w:type="dxa"/>
          </w:tcPr>
          <w:p w14:paraId="534A6810" w14:textId="77777777" w:rsidR="00F97DC9" w:rsidRPr="00733DC7" w:rsidRDefault="00253DC5" w:rsidP="00373A83">
            <w:pPr>
              <w:pStyle w:val="ColorfulList-Accent11"/>
              <w:ind w:left="0"/>
              <w:rPr>
                <w:rFonts w:ascii="Arial" w:hAnsi="Arial" w:cs="Arial"/>
                <w:b/>
                <w:sz w:val="18"/>
                <w:szCs w:val="18"/>
              </w:rPr>
            </w:pPr>
            <w:r w:rsidRPr="00253DC5">
              <w:rPr>
                <w:rFonts w:ascii="Arial" w:hAnsi="Arial" w:cs="Arial"/>
                <w:b/>
                <w:sz w:val="18"/>
                <w:szCs w:val="18"/>
              </w:rPr>
              <w:t>New construction</w:t>
            </w:r>
            <w:r w:rsidR="00376C20">
              <w:rPr>
                <w:rFonts w:ascii="Arial" w:hAnsi="Arial" w:cs="Arial"/>
                <w:b/>
                <w:sz w:val="18"/>
                <w:szCs w:val="18"/>
              </w:rPr>
              <w:t>/</w:t>
            </w:r>
            <w:r w:rsidRPr="00253DC5">
              <w:rPr>
                <w:rFonts w:ascii="Arial" w:hAnsi="Arial" w:cs="Arial"/>
                <w:b/>
                <w:sz w:val="18"/>
                <w:szCs w:val="18"/>
              </w:rPr>
              <w:t xml:space="preserve"> upgrading of </w:t>
            </w:r>
            <w:proofErr w:type="spellStart"/>
            <w:r w:rsidRPr="00253DC5">
              <w:rPr>
                <w:rFonts w:ascii="Arial" w:hAnsi="Arial" w:cs="Arial"/>
                <w:b/>
                <w:sz w:val="18"/>
                <w:szCs w:val="18"/>
              </w:rPr>
              <w:t>WWTP</w:t>
            </w:r>
            <w:proofErr w:type="spellEnd"/>
          </w:p>
        </w:tc>
      </w:tr>
      <w:tr w:rsidR="00373A83" w:rsidRPr="006A5D38" w14:paraId="6CE2DD1C" w14:textId="77777777" w:rsidTr="006B66E5">
        <w:trPr>
          <w:jc w:val="center"/>
        </w:trPr>
        <w:tc>
          <w:tcPr>
            <w:tcW w:w="3438" w:type="dxa"/>
          </w:tcPr>
          <w:p w14:paraId="1F6B6146" w14:textId="77777777" w:rsidR="00F97DC9" w:rsidRPr="006A5D38" w:rsidRDefault="00253DC5" w:rsidP="00373A83">
            <w:pPr>
              <w:pStyle w:val="ColorfulList-Accent11"/>
              <w:ind w:left="0"/>
              <w:rPr>
                <w:rFonts w:ascii="Arial" w:hAnsi="Arial" w:cs="Arial"/>
                <w:sz w:val="18"/>
                <w:szCs w:val="18"/>
              </w:rPr>
            </w:pPr>
            <w:r w:rsidRPr="00253DC5">
              <w:rPr>
                <w:rFonts w:ascii="Arial" w:hAnsi="Arial" w:cs="Arial"/>
                <w:sz w:val="18"/>
                <w:szCs w:val="18"/>
              </w:rPr>
              <w:t xml:space="preserve">Resettlement </w:t>
            </w:r>
            <w:r w:rsidR="00733DC7">
              <w:rPr>
                <w:rFonts w:ascii="Arial" w:hAnsi="Arial" w:cs="Arial"/>
                <w:sz w:val="18"/>
                <w:szCs w:val="18"/>
              </w:rPr>
              <w:t>t</w:t>
            </w:r>
            <w:r w:rsidRPr="00253DC5">
              <w:rPr>
                <w:rFonts w:ascii="Arial" w:hAnsi="Arial" w:cs="Arial"/>
                <w:sz w:val="18"/>
                <w:szCs w:val="18"/>
              </w:rPr>
              <w:t>eam develop</w:t>
            </w:r>
            <w:r w:rsidR="00733DC7">
              <w:rPr>
                <w:rFonts w:ascii="Arial" w:hAnsi="Arial" w:cs="Arial"/>
                <w:sz w:val="18"/>
                <w:szCs w:val="18"/>
              </w:rPr>
              <w:t>s</w:t>
            </w:r>
            <w:r w:rsidRPr="00253DC5">
              <w:rPr>
                <w:rFonts w:ascii="Arial" w:hAnsi="Arial" w:cs="Arial"/>
                <w:sz w:val="18"/>
                <w:szCs w:val="18"/>
              </w:rPr>
              <w:t xml:space="preserve"> </w:t>
            </w:r>
            <w:r w:rsidR="00733DC7">
              <w:rPr>
                <w:rFonts w:ascii="Arial" w:hAnsi="Arial" w:cs="Arial"/>
                <w:sz w:val="18"/>
                <w:szCs w:val="18"/>
              </w:rPr>
              <w:t>r</w:t>
            </w:r>
            <w:r w:rsidRPr="00253DC5">
              <w:rPr>
                <w:rFonts w:ascii="Arial" w:hAnsi="Arial" w:cs="Arial"/>
                <w:sz w:val="18"/>
                <w:szCs w:val="18"/>
              </w:rPr>
              <w:t xml:space="preserve">esettlement </w:t>
            </w:r>
            <w:r w:rsidR="00733DC7">
              <w:rPr>
                <w:rFonts w:ascii="Arial" w:hAnsi="Arial" w:cs="Arial"/>
                <w:sz w:val="18"/>
                <w:szCs w:val="18"/>
              </w:rPr>
              <w:t>p</w:t>
            </w:r>
            <w:r w:rsidRPr="00253DC5">
              <w:rPr>
                <w:rFonts w:ascii="Arial" w:hAnsi="Arial" w:cs="Arial"/>
                <w:sz w:val="18"/>
                <w:szCs w:val="18"/>
              </w:rPr>
              <w:t>lan</w:t>
            </w:r>
          </w:p>
        </w:tc>
        <w:tc>
          <w:tcPr>
            <w:tcW w:w="1620" w:type="dxa"/>
          </w:tcPr>
          <w:p w14:paraId="757F783E" w14:textId="77777777" w:rsidR="00F97DC9" w:rsidRPr="006A5D38" w:rsidRDefault="00F97DC9" w:rsidP="00373A83">
            <w:pPr>
              <w:pStyle w:val="ColorfulList-Accent11"/>
              <w:ind w:left="0"/>
              <w:rPr>
                <w:rFonts w:ascii="Arial" w:hAnsi="Arial" w:cs="Arial"/>
                <w:sz w:val="18"/>
                <w:szCs w:val="18"/>
              </w:rPr>
            </w:pPr>
          </w:p>
        </w:tc>
        <w:tc>
          <w:tcPr>
            <w:tcW w:w="1396" w:type="dxa"/>
          </w:tcPr>
          <w:p w14:paraId="3634DD1B" w14:textId="77777777" w:rsidR="00F97DC9" w:rsidRPr="006A5D38" w:rsidRDefault="00F97DC9" w:rsidP="00373A83">
            <w:pPr>
              <w:pStyle w:val="ColorfulList-Accent11"/>
              <w:ind w:left="0"/>
              <w:rPr>
                <w:rFonts w:ascii="Arial" w:hAnsi="Arial" w:cs="Arial"/>
                <w:sz w:val="18"/>
                <w:szCs w:val="18"/>
              </w:rPr>
            </w:pPr>
          </w:p>
        </w:tc>
        <w:tc>
          <w:tcPr>
            <w:tcW w:w="2384" w:type="dxa"/>
          </w:tcPr>
          <w:p w14:paraId="251334F2" w14:textId="77777777" w:rsidR="00F97DC9" w:rsidRPr="006A5D38" w:rsidRDefault="00F97DC9" w:rsidP="00373A83">
            <w:pPr>
              <w:pStyle w:val="ColorfulList-Accent11"/>
              <w:ind w:left="0"/>
              <w:rPr>
                <w:rFonts w:ascii="Arial" w:hAnsi="Arial" w:cs="Arial"/>
                <w:sz w:val="18"/>
                <w:szCs w:val="18"/>
              </w:rPr>
            </w:pPr>
          </w:p>
        </w:tc>
      </w:tr>
      <w:tr w:rsidR="00373A83" w:rsidRPr="006A5D38" w14:paraId="4AF2D3A2" w14:textId="77777777" w:rsidTr="006B66E5">
        <w:trPr>
          <w:jc w:val="center"/>
        </w:trPr>
        <w:tc>
          <w:tcPr>
            <w:tcW w:w="3438" w:type="dxa"/>
          </w:tcPr>
          <w:p w14:paraId="56497A06" w14:textId="77777777" w:rsidR="00F97DC9" w:rsidRPr="006A5D38" w:rsidRDefault="00253DC5" w:rsidP="00373A83">
            <w:pPr>
              <w:pStyle w:val="ColorfulList-Accent11"/>
              <w:ind w:left="0"/>
              <w:rPr>
                <w:rFonts w:ascii="Arial" w:hAnsi="Arial" w:cs="Arial"/>
                <w:sz w:val="18"/>
                <w:szCs w:val="18"/>
              </w:rPr>
            </w:pPr>
            <w:r w:rsidRPr="00253DC5">
              <w:rPr>
                <w:rFonts w:ascii="Arial" w:hAnsi="Arial" w:cs="Arial"/>
                <w:sz w:val="18"/>
                <w:szCs w:val="18"/>
              </w:rPr>
              <w:t xml:space="preserve">Resettlement </w:t>
            </w:r>
            <w:r w:rsidR="00733DC7">
              <w:rPr>
                <w:rFonts w:ascii="Arial" w:hAnsi="Arial" w:cs="Arial"/>
                <w:sz w:val="18"/>
                <w:szCs w:val="18"/>
              </w:rPr>
              <w:t>t</w:t>
            </w:r>
            <w:r w:rsidRPr="00253DC5">
              <w:rPr>
                <w:rFonts w:ascii="Arial" w:hAnsi="Arial" w:cs="Arial"/>
                <w:sz w:val="18"/>
                <w:szCs w:val="18"/>
              </w:rPr>
              <w:t xml:space="preserve">eam comes to review </w:t>
            </w:r>
            <w:r w:rsidR="00733DC7">
              <w:rPr>
                <w:rFonts w:ascii="Arial" w:hAnsi="Arial" w:cs="Arial"/>
                <w:sz w:val="18"/>
                <w:szCs w:val="18"/>
              </w:rPr>
              <w:t>r</w:t>
            </w:r>
            <w:r w:rsidRPr="00253DC5">
              <w:rPr>
                <w:rFonts w:ascii="Arial" w:hAnsi="Arial" w:cs="Arial"/>
                <w:sz w:val="18"/>
                <w:szCs w:val="18"/>
              </w:rPr>
              <w:t xml:space="preserve">esettlement </w:t>
            </w:r>
            <w:r w:rsidR="00733DC7">
              <w:rPr>
                <w:rFonts w:ascii="Arial" w:hAnsi="Arial" w:cs="Arial"/>
                <w:sz w:val="18"/>
                <w:szCs w:val="18"/>
              </w:rPr>
              <w:t>p</w:t>
            </w:r>
            <w:r w:rsidRPr="00253DC5">
              <w:rPr>
                <w:rFonts w:ascii="Arial" w:hAnsi="Arial" w:cs="Arial"/>
                <w:sz w:val="18"/>
                <w:szCs w:val="18"/>
              </w:rPr>
              <w:t>lan</w:t>
            </w:r>
          </w:p>
        </w:tc>
        <w:tc>
          <w:tcPr>
            <w:tcW w:w="1620" w:type="dxa"/>
          </w:tcPr>
          <w:p w14:paraId="5BDB25F3" w14:textId="77777777" w:rsidR="00F97DC9" w:rsidRPr="006A5D38" w:rsidRDefault="00F97DC9" w:rsidP="00373A83">
            <w:pPr>
              <w:pStyle w:val="ColorfulList-Accent11"/>
              <w:ind w:left="0"/>
              <w:rPr>
                <w:rFonts w:ascii="Arial" w:hAnsi="Arial" w:cs="Arial"/>
                <w:sz w:val="18"/>
                <w:szCs w:val="18"/>
              </w:rPr>
            </w:pPr>
          </w:p>
        </w:tc>
        <w:tc>
          <w:tcPr>
            <w:tcW w:w="1396" w:type="dxa"/>
          </w:tcPr>
          <w:p w14:paraId="014BB917" w14:textId="77777777" w:rsidR="00F97DC9" w:rsidRPr="006A5D38" w:rsidRDefault="00F97DC9" w:rsidP="00373A83">
            <w:pPr>
              <w:pStyle w:val="ColorfulList-Accent11"/>
              <w:ind w:left="0"/>
              <w:rPr>
                <w:rFonts w:ascii="Arial" w:hAnsi="Arial" w:cs="Arial"/>
                <w:sz w:val="18"/>
                <w:szCs w:val="18"/>
              </w:rPr>
            </w:pPr>
          </w:p>
        </w:tc>
        <w:tc>
          <w:tcPr>
            <w:tcW w:w="2384" w:type="dxa"/>
          </w:tcPr>
          <w:p w14:paraId="51086AB7" w14:textId="77777777" w:rsidR="00F97DC9" w:rsidRPr="006A5D38" w:rsidRDefault="00F97DC9" w:rsidP="00373A83">
            <w:pPr>
              <w:pStyle w:val="ColorfulList-Accent11"/>
              <w:ind w:left="0"/>
              <w:rPr>
                <w:rFonts w:ascii="Arial" w:hAnsi="Arial" w:cs="Arial"/>
                <w:sz w:val="18"/>
                <w:szCs w:val="18"/>
              </w:rPr>
            </w:pPr>
          </w:p>
        </w:tc>
      </w:tr>
      <w:tr w:rsidR="00373A83" w:rsidRPr="006A5D38" w14:paraId="2F69CF40" w14:textId="77777777" w:rsidTr="006B66E5">
        <w:trPr>
          <w:jc w:val="center"/>
        </w:trPr>
        <w:tc>
          <w:tcPr>
            <w:tcW w:w="3438" w:type="dxa"/>
          </w:tcPr>
          <w:p w14:paraId="60ADDB65" w14:textId="77777777" w:rsidR="00F97DC9" w:rsidRPr="006A5D38" w:rsidRDefault="00253DC5" w:rsidP="00373A83">
            <w:pPr>
              <w:pStyle w:val="ColorfulList-Accent11"/>
              <w:ind w:left="0"/>
              <w:rPr>
                <w:rFonts w:ascii="Arial" w:hAnsi="Arial" w:cs="Arial"/>
                <w:sz w:val="18"/>
                <w:szCs w:val="18"/>
              </w:rPr>
            </w:pPr>
            <w:r w:rsidRPr="00253DC5">
              <w:rPr>
                <w:rFonts w:ascii="Arial" w:hAnsi="Arial" w:cs="Arial"/>
                <w:sz w:val="18"/>
                <w:szCs w:val="18"/>
              </w:rPr>
              <w:t xml:space="preserve">Resettlement </w:t>
            </w:r>
            <w:r w:rsidR="00733DC7">
              <w:rPr>
                <w:rFonts w:ascii="Arial" w:hAnsi="Arial" w:cs="Arial"/>
                <w:sz w:val="18"/>
                <w:szCs w:val="18"/>
              </w:rPr>
              <w:t>t</w:t>
            </w:r>
            <w:r w:rsidRPr="00253DC5">
              <w:rPr>
                <w:rFonts w:ascii="Arial" w:hAnsi="Arial" w:cs="Arial"/>
                <w:sz w:val="18"/>
                <w:szCs w:val="18"/>
              </w:rPr>
              <w:t>eam comes to pay compensation due</w:t>
            </w:r>
          </w:p>
        </w:tc>
        <w:tc>
          <w:tcPr>
            <w:tcW w:w="1620" w:type="dxa"/>
          </w:tcPr>
          <w:p w14:paraId="08C6A0F7" w14:textId="77777777" w:rsidR="00F97DC9" w:rsidRPr="006A5D38" w:rsidRDefault="00F97DC9" w:rsidP="00373A83">
            <w:pPr>
              <w:pStyle w:val="ColorfulList-Accent11"/>
              <w:ind w:left="0"/>
              <w:rPr>
                <w:rFonts w:ascii="Arial" w:hAnsi="Arial" w:cs="Arial"/>
                <w:sz w:val="18"/>
                <w:szCs w:val="18"/>
              </w:rPr>
            </w:pPr>
          </w:p>
        </w:tc>
        <w:tc>
          <w:tcPr>
            <w:tcW w:w="1396" w:type="dxa"/>
          </w:tcPr>
          <w:p w14:paraId="4719CD17" w14:textId="77777777" w:rsidR="00F97DC9" w:rsidRPr="006A5D38" w:rsidRDefault="00F97DC9" w:rsidP="00373A83">
            <w:pPr>
              <w:pStyle w:val="ColorfulList-Accent11"/>
              <w:ind w:left="0"/>
              <w:rPr>
                <w:rFonts w:ascii="Arial" w:hAnsi="Arial" w:cs="Arial"/>
                <w:sz w:val="18"/>
                <w:szCs w:val="18"/>
              </w:rPr>
            </w:pPr>
          </w:p>
        </w:tc>
        <w:tc>
          <w:tcPr>
            <w:tcW w:w="2384" w:type="dxa"/>
          </w:tcPr>
          <w:p w14:paraId="43DDCF63" w14:textId="77777777" w:rsidR="00F97DC9" w:rsidRPr="006A5D38" w:rsidRDefault="00F97DC9" w:rsidP="00373A83">
            <w:pPr>
              <w:pStyle w:val="ColorfulList-Accent11"/>
              <w:ind w:left="0"/>
              <w:rPr>
                <w:rFonts w:ascii="Arial" w:hAnsi="Arial" w:cs="Arial"/>
                <w:sz w:val="18"/>
                <w:szCs w:val="18"/>
              </w:rPr>
            </w:pPr>
          </w:p>
        </w:tc>
      </w:tr>
      <w:tr w:rsidR="00373A83" w:rsidRPr="006A5D38" w14:paraId="2AB3FF23" w14:textId="77777777" w:rsidTr="006B66E5">
        <w:trPr>
          <w:jc w:val="center"/>
        </w:trPr>
        <w:tc>
          <w:tcPr>
            <w:tcW w:w="3438" w:type="dxa"/>
          </w:tcPr>
          <w:p w14:paraId="09408C44" w14:textId="77777777" w:rsidR="00253DC5" w:rsidRPr="00253DC5" w:rsidRDefault="00253DC5" w:rsidP="00253DC5">
            <w:pPr>
              <w:rPr>
                <w:rFonts w:cs="Arial"/>
                <w:sz w:val="18"/>
                <w:szCs w:val="18"/>
              </w:rPr>
            </w:pPr>
            <w:r w:rsidRPr="00253DC5">
              <w:rPr>
                <w:rFonts w:cs="Arial"/>
                <w:sz w:val="18"/>
                <w:szCs w:val="18"/>
              </w:rPr>
              <w:t>Construction commence</w:t>
            </w:r>
          </w:p>
        </w:tc>
        <w:tc>
          <w:tcPr>
            <w:tcW w:w="1620" w:type="dxa"/>
          </w:tcPr>
          <w:p w14:paraId="0C51C128" w14:textId="77777777" w:rsidR="00F97DC9" w:rsidRPr="006A5D38" w:rsidRDefault="00F97DC9" w:rsidP="00373A83">
            <w:pPr>
              <w:pStyle w:val="ColorfulList-Accent11"/>
              <w:ind w:left="0"/>
              <w:rPr>
                <w:rFonts w:ascii="Arial" w:hAnsi="Arial" w:cs="Arial"/>
                <w:sz w:val="18"/>
                <w:szCs w:val="18"/>
              </w:rPr>
            </w:pPr>
          </w:p>
        </w:tc>
        <w:tc>
          <w:tcPr>
            <w:tcW w:w="1396" w:type="dxa"/>
          </w:tcPr>
          <w:p w14:paraId="376BD4B4" w14:textId="77777777" w:rsidR="00F97DC9" w:rsidRPr="006A5D38" w:rsidRDefault="00F97DC9" w:rsidP="00373A83">
            <w:pPr>
              <w:pStyle w:val="ColorfulList-Accent11"/>
              <w:ind w:left="0"/>
              <w:rPr>
                <w:rFonts w:ascii="Arial" w:hAnsi="Arial" w:cs="Arial"/>
                <w:sz w:val="18"/>
                <w:szCs w:val="18"/>
              </w:rPr>
            </w:pPr>
          </w:p>
        </w:tc>
        <w:tc>
          <w:tcPr>
            <w:tcW w:w="2384" w:type="dxa"/>
          </w:tcPr>
          <w:p w14:paraId="3ECBC792" w14:textId="77777777" w:rsidR="00F97DC9" w:rsidRPr="006A5D38" w:rsidRDefault="00F97DC9" w:rsidP="00373A83">
            <w:pPr>
              <w:pStyle w:val="ColorfulList-Accent11"/>
              <w:ind w:left="0"/>
              <w:rPr>
                <w:rFonts w:ascii="Arial" w:hAnsi="Arial" w:cs="Arial"/>
                <w:sz w:val="18"/>
                <w:szCs w:val="18"/>
              </w:rPr>
            </w:pPr>
          </w:p>
        </w:tc>
      </w:tr>
      <w:tr w:rsidR="00373A83" w:rsidRPr="006A5D38" w14:paraId="46511CBA" w14:textId="77777777" w:rsidTr="006B66E5">
        <w:trPr>
          <w:jc w:val="center"/>
        </w:trPr>
        <w:tc>
          <w:tcPr>
            <w:tcW w:w="3438" w:type="dxa"/>
          </w:tcPr>
          <w:p w14:paraId="564FA60C" w14:textId="77777777" w:rsidR="00253DC5" w:rsidRPr="00253DC5" w:rsidRDefault="00253DC5" w:rsidP="00253DC5">
            <w:pPr>
              <w:rPr>
                <w:rFonts w:cs="Arial"/>
                <w:sz w:val="18"/>
                <w:szCs w:val="18"/>
              </w:rPr>
            </w:pPr>
            <w:r w:rsidRPr="00253DC5">
              <w:rPr>
                <w:rFonts w:cs="Arial"/>
                <w:sz w:val="18"/>
                <w:szCs w:val="18"/>
              </w:rPr>
              <w:t>Construction finishes</w:t>
            </w:r>
          </w:p>
        </w:tc>
        <w:tc>
          <w:tcPr>
            <w:tcW w:w="1620" w:type="dxa"/>
          </w:tcPr>
          <w:p w14:paraId="48A20D60" w14:textId="77777777" w:rsidR="00F97DC9" w:rsidRPr="006A5D38" w:rsidRDefault="00F97DC9" w:rsidP="00373A83">
            <w:pPr>
              <w:pStyle w:val="ColorfulList-Accent11"/>
              <w:ind w:left="0"/>
              <w:rPr>
                <w:rFonts w:ascii="Arial" w:hAnsi="Arial" w:cs="Arial"/>
                <w:sz w:val="18"/>
                <w:szCs w:val="18"/>
              </w:rPr>
            </w:pPr>
          </w:p>
        </w:tc>
        <w:tc>
          <w:tcPr>
            <w:tcW w:w="1396" w:type="dxa"/>
          </w:tcPr>
          <w:p w14:paraId="0BE7EEC0" w14:textId="77777777" w:rsidR="00F97DC9" w:rsidRPr="006A5D38" w:rsidRDefault="00F97DC9" w:rsidP="00373A83">
            <w:pPr>
              <w:pStyle w:val="ColorfulList-Accent11"/>
              <w:ind w:left="0"/>
              <w:rPr>
                <w:rFonts w:ascii="Arial" w:hAnsi="Arial" w:cs="Arial"/>
                <w:sz w:val="18"/>
                <w:szCs w:val="18"/>
              </w:rPr>
            </w:pPr>
          </w:p>
        </w:tc>
        <w:tc>
          <w:tcPr>
            <w:tcW w:w="2384" w:type="dxa"/>
          </w:tcPr>
          <w:p w14:paraId="5BBEEB2E" w14:textId="77777777" w:rsidR="00F97DC9" w:rsidRPr="006A5D38" w:rsidRDefault="00F97DC9" w:rsidP="00373A83">
            <w:pPr>
              <w:pStyle w:val="ColorfulList-Accent11"/>
              <w:ind w:left="0"/>
              <w:rPr>
                <w:rFonts w:ascii="Arial" w:hAnsi="Arial" w:cs="Arial"/>
                <w:sz w:val="18"/>
                <w:szCs w:val="18"/>
              </w:rPr>
            </w:pPr>
          </w:p>
        </w:tc>
      </w:tr>
    </w:tbl>
    <w:p w14:paraId="30C7DD51" w14:textId="77777777" w:rsidR="00253DC5" w:rsidRPr="00253DC5" w:rsidRDefault="00253DC5" w:rsidP="00253DC5">
      <w:pPr>
        <w:rPr>
          <w:b/>
        </w:rPr>
      </w:pPr>
    </w:p>
    <w:p w14:paraId="7E824CC8" w14:textId="77777777" w:rsidR="00253DC5" w:rsidRDefault="00253DC5" w:rsidP="00253DC5">
      <w:pPr>
        <w:rPr>
          <w:b/>
        </w:rPr>
      </w:pPr>
      <w:r w:rsidRPr="00253DC5">
        <w:rPr>
          <w:b/>
        </w:rPr>
        <w:t>D.</w:t>
      </w:r>
      <w:r w:rsidRPr="00253DC5">
        <w:rPr>
          <w:b/>
        </w:rPr>
        <w:tab/>
      </w:r>
      <w:r w:rsidR="00E36A7C" w:rsidRPr="00A4362D">
        <w:rPr>
          <w:b/>
        </w:rPr>
        <w:t>Principles for Compensation and Rehabilitation</w:t>
      </w:r>
    </w:p>
    <w:p w14:paraId="67C8851F" w14:textId="77777777" w:rsidR="00253DC5" w:rsidRDefault="00253DC5" w:rsidP="00253DC5"/>
    <w:p w14:paraId="12A7E8D5" w14:textId="77777777" w:rsidR="00253DC5" w:rsidRDefault="00076FCE" w:rsidP="00253DC5">
      <w:pPr>
        <w:rPr>
          <w:szCs w:val="22"/>
        </w:rPr>
      </w:pPr>
      <w:r>
        <w:rPr>
          <w:noProof/>
        </w:rPr>
        <w:fldChar w:fldCharType="begin"/>
      </w:r>
      <w:r>
        <w:rPr>
          <w:noProof/>
        </w:rPr>
        <w:instrText xml:space="preserve"> SEQ para \n \* MERGEFORMAT </w:instrText>
      </w:r>
      <w:r>
        <w:rPr>
          <w:noProof/>
        </w:rPr>
        <w:fldChar w:fldCharType="separate"/>
      </w:r>
      <w:r w:rsidR="00290730">
        <w:rPr>
          <w:noProof/>
        </w:rPr>
        <w:t>11</w:t>
      </w:r>
      <w:r>
        <w:rPr>
          <w:noProof/>
        </w:rPr>
        <w:fldChar w:fldCharType="end"/>
      </w:r>
      <w:r w:rsidR="006A5D38">
        <w:t>.</w:t>
      </w:r>
      <w:r w:rsidR="006A5D38">
        <w:tab/>
      </w:r>
      <w:r w:rsidR="00E36A7C" w:rsidRPr="00733DC7">
        <w:rPr>
          <w:szCs w:val="22"/>
        </w:rPr>
        <w:t>Principles for the compensation/rehabilitation of families affected by the project:</w:t>
      </w:r>
    </w:p>
    <w:p w14:paraId="4E9BDC70" w14:textId="77777777" w:rsidR="00253DC5" w:rsidRPr="00253DC5" w:rsidRDefault="00253DC5" w:rsidP="007A2812">
      <w:pPr>
        <w:pStyle w:val="ColorfulList-Accent11"/>
        <w:numPr>
          <w:ilvl w:val="0"/>
          <w:numId w:val="42"/>
        </w:numPr>
        <w:tabs>
          <w:tab w:val="left" w:pos="0"/>
          <w:tab w:val="left" w:pos="90"/>
        </w:tabs>
        <w:ind w:left="1440"/>
        <w:contextualSpacing/>
        <w:jc w:val="both"/>
        <w:rPr>
          <w:rFonts w:ascii="Arial" w:hAnsi="Arial" w:cs="Arial"/>
          <w:sz w:val="22"/>
          <w:szCs w:val="22"/>
        </w:rPr>
      </w:pPr>
      <w:r w:rsidRPr="00253DC5">
        <w:rPr>
          <w:rFonts w:ascii="Arial" w:hAnsi="Arial" w:cs="Arial"/>
          <w:sz w:val="22"/>
          <w:szCs w:val="22"/>
        </w:rPr>
        <w:t>The cut-off date for identifying affected lands, families and people is XXX 2013, when the resettlement survey will begin and any affected people along the proposed project routes will be informed.</w:t>
      </w:r>
    </w:p>
    <w:p w14:paraId="4C64A335" w14:textId="77777777" w:rsidR="00253DC5" w:rsidRPr="00253DC5" w:rsidRDefault="00253DC5" w:rsidP="007A2812">
      <w:pPr>
        <w:pStyle w:val="ColorfulList-Accent11"/>
        <w:numPr>
          <w:ilvl w:val="0"/>
          <w:numId w:val="42"/>
        </w:numPr>
        <w:tabs>
          <w:tab w:val="left" w:pos="0"/>
          <w:tab w:val="left" w:pos="90"/>
        </w:tabs>
        <w:ind w:left="1440"/>
        <w:contextualSpacing/>
        <w:jc w:val="both"/>
        <w:rPr>
          <w:rFonts w:ascii="Arial" w:hAnsi="Arial" w:cs="Arial"/>
          <w:sz w:val="22"/>
          <w:szCs w:val="22"/>
        </w:rPr>
      </w:pPr>
      <w:r w:rsidRPr="00253DC5">
        <w:rPr>
          <w:rFonts w:ascii="Arial" w:hAnsi="Arial" w:cs="Arial"/>
          <w:sz w:val="22"/>
          <w:szCs w:val="22"/>
        </w:rPr>
        <w:t>The loss of income from the business and loss of agricultural crops will be minimized as far as possible during construction.</w:t>
      </w:r>
    </w:p>
    <w:p w14:paraId="4BD5FF05" w14:textId="77777777" w:rsidR="00253DC5" w:rsidRPr="00253DC5" w:rsidRDefault="00253DC5" w:rsidP="007A2812">
      <w:pPr>
        <w:pStyle w:val="ColorfulList-Accent11"/>
        <w:numPr>
          <w:ilvl w:val="0"/>
          <w:numId w:val="42"/>
        </w:numPr>
        <w:tabs>
          <w:tab w:val="left" w:pos="0"/>
          <w:tab w:val="left" w:pos="90"/>
        </w:tabs>
        <w:ind w:left="1440"/>
        <w:contextualSpacing/>
        <w:jc w:val="both"/>
        <w:rPr>
          <w:rFonts w:ascii="Arial" w:hAnsi="Arial" w:cs="Arial"/>
          <w:sz w:val="22"/>
          <w:szCs w:val="22"/>
        </w:rPr>
      </w:pPr>
      <w:r w:rsidRPr="00253DC5">
        <w:rPr>
          <w:rFonts w:ascii="Arial" w:hAnsi="Arial" w:cs="Arial"/>
          <w:sz w:val="22"/>
          <w:szCs w:val="22"/>
        </w:rPr>
        <w:t>There will be temporary loss of income from business and crops. Compensation and assistance will be provided prior to any construction commencing.</w:t>
      </w:r>
    </w:p>
    <w:p w14:paraId="6BA549B1" w14:textId="77777777" w:rsidR="00253DC5" w:rsidRPr="00253DC5" w:rsidRDefault="00253DC5" w:rsidP="007A2812">
      <w:pPr>
        <w:pStyle w:val="ColorfulList-Accent11"/>
        <w:numPr>
          <w:ilvl w:val="0"/>
          <w:numId w:val="42"/>
        </w:numPr>
        <w:tabs>
          <w:tab w:val="left" w:pos="0"/>
          <w:tab w:val="left" w:pos="90"/>
        </w:tabs>
        <w:ind w:left="1440"/>
        <w:contextualSpacing/>
        <w:jc w:val="both"/>
        <w:rPr>
          <w:rFonts w:ascii="Arial" w:hAnsi="Arial" w:cs="Arial"/>
          <w:sz w:val="22"/>
          <w:szCs w:val="22"/>
        </w:rPr>
      </w:pPr>
      <w:r w:rsidRPr="00253DC5">
        <w:rPr>
          <w:rFonts w:ascii="Arial" w:hAnsi="Arial" w:cs="Arial"/>
          <w:sz w:val="22"/>
          <w:szCs w:val="22"/>
        </w:rPr>
        <w:t>All affected persons (identified before the cut-off date) will receive compensation, even if they are without title or formal recognition. This includes temporary business/residential structures, informal agricultural activities</w:t>
      </w:r>
      <w:r w:rsidR="00ED1619">
        <w:rPr>
          <w:rFonts w:ascii="Arial" w:hAnsi="Arial" w:cs="Arial"/>
          <w:sz w:val="22"/>
          <w:szCs w:val="22"/>
        </w:rPr>
        <w:t>,</w:t>
      </w:r>
      <w:r w:rsidRPr="00253DC5">
        <w:rPr>
          <w:rFonts w:ascii="Arial" w:hAnsi="Arial" w:cs="Arial"/>
          <w:sz w:val="22"/>
          <w:szCs w:val="22"/>
        </w:rPr>
        <w:t xml:space="preserve"> or temporary business use.</w:t>
      </w:r>
    </w:p>
    <w:p w14:paraId="3F08F433" w14:textId="77777777" w:rsidR="00253DC5" w:rsidRDefault="00E36A7C" w:rsidP="007A2812">
      <w:pPr>
        <w:numPr>
          <w:ilvl w:val="0"/>
          <w:numId w:val="42"/>
        </w:numPr>
        <w:overflowPunct w:val="0"/>
        <w:autoSpaceDE w:val="0"/>
        <w:autoSpaceDN w:val="0"/>
        <w:adjustRightInd w:val="0"/>
        <w:ind w:left="1440"/>
        <w:rPr>
          <w:rFonts w:cs="Arial"/>
          <w:szCs w:val="22"/>
        </w:rPr>
      </w:pPr>
      <w:r w:rsidRPr="00733DC7">
        <w:rPr>
          <w:rFonts w:cs="Arial"/>
          <w:szCs w:val="22"/>
          <w:lang w:eastAsia="en-US"/>
        </w:rPr>
        <w:lastRenderedPageBreak/>
        <w:t xml:space="preserve">All construction over public </w:t>
      </w:r>
      <w:proofErr w:type="spellStart"/>
      <w:r w:rsidR="00ED1619">
        <w:rPr>
          <w:rFonts w:cs="Arial"/>
          <w:szCs w:val="22"/>
          <w:lang w:eastAsia="en-US"/>
        </w:rPr>
        <w:t>RoW</w:t>
      </w:r>
      <w:proofErr w:type="spellEnd"/>
      <w:r w:rsidR="00ED1619">
        <w:rPr>
          <w:rFonts w:cs="Arial"/>
          <w:szCs w:val="22"/>
          <w:lang w:eastAsia="en-US"/>
        </w:rPr>
        <w:t>—</w:t>
      </w:r>
      <w:r w:rsidRPr="00733DC7">
        <w:rPr>
          <w:rFonts w:cs="Arial"/>
          <w:szCs w:val="22"/>
          <w:lang w:eastAsia="en-US"/>
        </w:rPr>
        <w:t>footpaths, driveways</w:t>
      </w:r>
      <w:r w:rsidR="00ED1619">
        <w:rPr>
          <w:rFonts w:cs="Arial"/>
          <w:szCs w:val="22"/>
          <w:lang w:eastAsia="en-US"/>
        </w:rPr>
        <w:t>,</w:t>
      </w:r>
      <w:r w:rsidRPr="00733DC7">
        <w:rPr>
          <w:rFonts w:cs="Arial"/>
          <w:szCs w:val="22"/>
          <w:lang w:eastAsia="en-US"/>
        </w:rPr>
        <w:t xml:space="preserve"> and roads</w:t>
      </w:r>
      <w:r w:rsidR="00ED1619">
        <w:rPr>
          <w:rFonts w:cs="Arial"/>
          <w:szCs w:val="22"/>
          <w:lang w:eastAsia="en-US"/>
        </w:rPr>
        <w:t>—</w:t>
      </w:r>
      <w:r w:rsidRPr="00733DC7">
        <w:rPr>
          <w:rFonts w:cs="Arial"/>
          <w:szCs w:val="22"/>
          <w:lang w:eastAsia="en-US"/>
        </w:rPr>
        <w:t>will be undertaken rapidly a</w:t>
      </w:r>
      <w:r w:rsidRPr="00ED1619">
        <w:rPr>
          <w:rFonts w:cs="Arial"/>
          <w:szCs w:val="22"/>
          <w:lang w:eastAsia="en-US"/>
        </w:rPr>
        <w:t xml:space="preserve">nd without undue delay to avoid inconvenience to business and residences. </w:t>
      </w:r>
    </w:p>
    <w:p w14:paraId="558D2DC1" w14:textId="77777777" w:rsidR="00253DC5" w:rsidRDefault="00E36A7C" w:rsidP="007A2812">
      <w:pPr>
        <w:numPr>
          <w:ilvl w:val="0"/>
          <w:numId w:val="42"/>
        </w:numPr>
        <w:overflowPunct w:val="0"/>
        <w:autoSpaceDE w:val="0"/>
        <w:autoSpaceDN w:val="0"/>
        <w:adjustRightInd w:val="0"/>
        <w:ind w:left="1440"/>
        <w:rPr>
          <w:rFonts w:cs="Arial"/>
          <w:szCs w:val="22"/>
        </w:rPr>
      </w:pPr>
      <w:r w:rsidRPr="00376C20">
        <w:rPr>
          <w:rFonts w:cs="Arial"/>
          <w:szCs w:val="22"/>
          <w:lang w:eastAsia="en-US"/>
        </w:rPr>
        <w:t xml:space="preserve">A defined grievance procedure has been established. When a business owner or land user does not agree with a decision regarding compensation, it may not be exercised before the dispute is resolved judicially. In addition, any person who feels that they are in any way worse off can take their grievance to the highest level, at the cost of the project. </w:t>
      </w:r>
    </w:p>
    <w:p w14:paraId="24212E2A" w14:textId="77777777" w:rsidR="00253DC5" w:rsidRDefault="00E36A7C" w:rsidP="007A2812">
      <w:pPr>
        <w:numPr>
          <w:ilvl w:val="0"/>
          <w:numId w:val="42"/>
        </w:numPr>
        <w:overflowPunct w:val="0"/>
        <w:autoSpaceDE w:val="0"/>
        <w:autoSpaceDN w:val="0"/>
        <w:adjustRightInd w:val="0"/>
        <w:ind w:left="1440"/>
        <w:rPr>
          <w:rFonts w:cs="Arial"/>
          <w:szCs w:val="22"/>
        </w:rPr>
      </w:pPr>
      <w:r w:rsidRPr="00376C20">
        <w:rPr>
          <w:rFonts w:cs="Arial"/>
          <w:szCs w:val="22"/>
          <w:lang w:eastAsia="en-US"/>
        </w:rPr>
        <w:t>Vulnerable groups, including female-headed households, the poor, disabled, or families with significant numbers of elderly members will receive additional support, assistance</w:t>
      </w:r>
      <w:r w:rsidR="00ED1619">
        <w:rPr>
          <w:rFonts w:cs="Arial"/>
          <w:szCs w:val="22"/>
          <w:lang w:eastAsia="en-US"/>
        </w:rPr>
        <w:t>,</w:t>
      </w:r>
      <w:r w:rsidRPr="00ED1619">
        <w:rPr>
          <w:rFonts w:cs="Arial"/>
          <w:szCs w:val="22"/>
          <w:lang w:eastAsia="en-US"/>
        </w:rPr>
        <w:t xml:space="preserve"> and compensation to ensure that they are not severely affected. </w:t>
      </w:r>
    </w:p>
    <w:p w14:paraId="27F4CE10" w14:textId="77777777" w:rsidR="00F97DC9" w:rsidRPr="00376C20" w:rsidRDefault="00F97DC9" w:rsidP="00373A83">
      <w:pPr>
        <w:rPr>
          <w:rFonts w:cs="Arial"/>
          <w:szCs w:val="22"/>
        </w:rPr>
      </w:pPr>
    </w:p>
    <w:p w14:paraId="7591F641" w14:textId="77777777" w:rsidR="00253DC5" w:rsidRDefault="00253DC5" w:rsidP="00253DC5">
      <w:pPr>
        <w:rPr>
          <w:b/>
        </w:rPr>
      </w:pPr>
      <w:r w:rsidRPr="00253DC5">
        <w:rPr>
          <w:b/>
        </w:rPr>
        <w:t xml:space="preserve">E. </w:t>
      </w:r>
      <w:r w:rsidRPr="00253DC5">
        <w:rPr>
          <w:b/>
        </w:rPr>
        <w:tab/>
        <w:t>Compensation Entitlements</w:t>
      </w:r>
    </w:p>
    <w:p w14:paraId="7BA10F86" w14:textId="77777777" w:rsidR="00253DC5" w:rsidRPr="00253DC5" w:rsidRDefault="00253DC5" w:rsidP="00253DC5">
      <w:pPr>
        <w:rPr>
          <w:b/>
        </w:rPr>
      </w:pPr>
    </w:p>
    <w:p w14:paraId="6CDD87E1" w14:textId="77777777" w:rsidR="00253DC5" w:rsidRDefault="00076FCE" w:rsidP="00253DC5">
      <w:r>
        <w:rPr>
          <w:noProof/>
          <w:lang w:eastAsia="en-US"/>
        </w:rPr>
        <w:fldChar w:fldCharType="begin"/>
      </w:r>
      <w:r>
        <w:rPr>
          <w:noProof/>
          <w:lang w:eastAsia="en-US"/>
        </w:rPr>
        <w:instrText xml:space="preserve"> SEQ para \n \* MERGEFORMAT </w:instrText>
      </w:r>
      <w:r>
        <w:rPr>
          <w:noProof/>
          <w:lang w:eastAsia="en-US"/>
        </w:rPr>
        <w:fldChar w:fldCharType="separate"/>
      </w:r>
      <w:r w:rsidR="00290730">
        <w:rPr>
          <w:noProof/>
          <w:lang w:eastAsia="en-US"/>
        </w:rPr>
        <w:t>12</w:t>
      </w:r>
      <w:r>
        <w:rPr>
          <w:noProof/>
          <w:lang w:eastAsia="en-US"/>
        </w:rPr>
        <w:fldChar w:fldCharType="end"/>
      </w:r>
      <w:r w:rsidR="006A5D38">
        <w:rPr>
          <w:lang w:eastAsia="en-US"/>
        </w:rPr>
        <w:t>.</w:t>
      </w:r>
      <w:r w:rsidR="006A5D38">
        <w:rPr>
          <w:lang w:eastAsia="en-US"/>
        </w:rPr>
        <w:tab/>
      </w:r>
      <w:r w:rsidR="00E36A7C" w:rsidRPr="00373A83">
        <w:rPr>
          <w:lang w:eastAsia="en-US"/>
        </w:rPr>
        <w:t>All families residing in affected areas and holding affected assets or incomes before the eligibility cut-off date for the project</w:t>
      </w:r>
      <w:r w:rsidR="00ED1619">
        <w:rPr>
          <w:lang w:eastAsia="en-US"/>
        </w:rPr>
        <w:t xml:space="preserve">, </w:t>
      </w:r>
      <w:proofErr w:type="spellStart"/>
      <w:r w:rsidR="00ED1619">
        <w:rPr>
          <w:lang w:eastAsia="en-US"/>
        </w:rPr>
        <w:t>XXXX</w:t>
      </w:r>
      <w:proofErr w:type="spellEnd"/>
      <w:r w:rsidR="00ED1619">
        <w:rPr>
          <w:lang w:eastAsia="en-US"/>
        </w:rPr>
        <w:t xml:space="preserve"> </w:t>
      </w:r>
      <w:r w:rsidR="00E36A7C" w:rsidRPr="00373A83">
        <w:rPr>
          <w:lang w:eastAsia="en-US"/>
        </w:rPr>
        <w:t>2013 (the date of the impact survey)</w:t>
      </w:r>
      <w:r w:rsidR="00ED1619">
        <w:rPr>
          <w:lang w:eastAsia="en-US"/>
        </w:rPr>
        <w:t>,</w:t>
      </w:r>
      <w:r w:rsidR="00E36A7C" w:rsidRPr="00373A83">
        <w:rPr>
          <w:lang w:eastAsia="en-US"/>
        </w:rPr>
        <w:t xml:space="preserve"> will be entitled to compensation and/or rehabilitation for their losses. This provision includes all owners of affected trees/crops, structures, farmers</w:t>
      </w:r>
      <w:r w:rsidR="00ED1619">
        <w:rPr>
          <w:lang w:eastAsia="en-US"/>
        </w:rPr>
        <w:t>,</w:t>
      </w:r>
      <w:r w:rsidR="00E36A7C" w:rsidRPr="00373A83">
        <w:rPr>
          <w:lang w:eastAsia="en-US"/>
        </w:rPr>
        <w:t xml:space="preserve"> and informal land users as detailed in </w:t>
      </w:r>
      <w:r w:rsidR="00ED1619">
        <w:rPr>
          <w:lang w:eastAsia="en-US"/>
        </w:rPr>
        <w:t>T</w:t>
      </w:r>
      <w:r w:rsidR="00E36A7C" w:rsidRPr="00373A83">
        <w:rPr>
          <w:lang w:eastAsia="en-US"/>
        </w:rPr>
        <w:t xml:space="preserve">able 1 below. </w:t>
      </w:r>
    </w:p>
    <w:p w14:paraId="09B2BADA" w14:textId="77777777" w:rsidR="00F97DC9" w:rsidRPr="00373A83" w:rsidRDefault="00F97DC9" w:rsidP="00373A83">
      <w:pPr>
        <w:widowControl w:val="0"/>
        <w:autoSpaceDE w:val="0"/>
        <w:autoSpaceDN w:val="0"/>
        <w:adjustRightInd w:val="0"/>
        <w:rPr>
          <w:rFonts w:cs="Arial"/>
        </w:rPr>
      </w:pPr>
    </w:p>
    <w:p w14:paraId="28B6F744" w14:textId="77777777" w:rsidR="00253DC5" w:rsidRDefault="00076FCE" w:rsidP="00253DC5">
      <w:r>
        <w:rPr>
          <w:noProof/>
          <w:lang w:eastAsia="en-US"/>
        </w:rPr>
        <w:fldChar w:fldCharType="begin"/>
      </w:r>
      <w:r>
        <w:rPr>
          <w:noProof/>
          <w:lang w:eastAsia="en-US"/>
        </w:rPr>
        <w:instrText xml:space="preserve"> SEQ para \n \* MERGEFORMAT </w:instrText>
      </w:r>
      <w:r>
        <w:rPr>
          <w:noProof/>
          <w:lang w:eastAsia="en-US"/>
        </w:rPr>
        <w:fldChar w:fldCharType="separate"/>
      </w:r>
      <w:r w:rsidR="00290730">
        <w:rPr>
          <w:noProof/>
          <w:lang w:eastAsia="en-US"/>
        </w:rPr>
        <w:t>13</w:t>
      </w:r>
      <w:r>
        <w:rPr>
          <w:noProof/>
          <w:lang w:eastAsia="en-US"/>
        </w:rPr>
        <w:fldChar w:fldCharType="end"/>
      </w:r>
      <w:r w:rsidR="006A5D38">
        <w:rPr>
          <w:lang w:eastAsia="en-US"/>
        </w:rPr>
        <w:t>.</w:t>
      </w:r>
      <w:r w:rsidR="006A5D38">
        <w:rPr>
          <w:lang w:eastAsia="en-US"/>
        </w:rPr>
        <w:tab/>
      </w:r>
      <w:r w:rsidR="00E36A7C" w:rsidRPr="00373A83">
        <w:rPr>
          <w:lang w:eastAsia="en-US"/>
        </w:rPr>
        <w:t xml:space="preserve">Valuation of loss of income will be undertaken by </w:t>
      </w:r>
      <w:proofErr w:type="spellStart"/>
      <w:r w:rsidR="00E36A7C" w:rsidRPr="00373A83">
        <w:rPr>
          <w:lang w:eastAsia="en-US"/>
        </w:rPr>
        <w:t>PID</w:t>
      </w:r>
      <w:proofErr w:type="spellEnd"/>
      <w:r w:rsidR="00E36A7C" w:rsidRPr="00373A83">
        <w:rPr>
          <w:lang w:eastAsia="en-US"/>
        </w:rPr>
        <w:t>/</w:t>
      </w:r>
      <w:proofErr w:type="spellStart"/>
      <w:r w:rsidR="00E36A7C" w:rsidRPr="00373A83">
        <w:rPr>
          <w:lang w:eastAsia="en-US"/>
        </w:rPr>
        <w:t>KUKL</w:t>
      </w:r>
      <w:proofErr w:type="spellEnd"/>
      <w:r w:rsidR="00E36A7C" w:rsidRPr="00373A83">
        <w:rPr>
          <w:lang w:eastAsia="en-US"/>
        </w:rPr>
        <w:t xml:space="preserve"> with the assistance of DSC and concerned </w:t>
      </w:r>
      <w:r w:rsidR="00ED1619">
        <w:rPr>
          <w:lang w:eastAsia="en-US"/>
        </w:rPr>
        <w:t>m</w:t>
      </w:r>
      <w:r w:rsidR="00E36A7C" w:rsidRPr="00373A83">
        <w:rPr>
          <w:lang w:eastAsia="en-US"/>
        </w:rPr>
        <w:t>inistr</w:t>
      </w:r>
      <w:r w:rsidR="00ED1619">
        <w:rPr>
          <w:lang w:eastAsia="en-US"/>
        </w:rPr>
        <w:t>ies</w:t>
      </w:r>
      <w:r w:rsidR="00E36A7C" w:rsidRPr="00373A83">
        <w:rPr>
          <w:lang w:eastAsia="en-US"/>
        </w:rPr>
        <w:t xml:space="preserve"> such as </w:t>
      </w:r>
      <w:r w:rsidR="00ED1619">
        <w:rPr>
          <w:lang w:eastAsia="en-US"/>
        </w:rPr>
        <w:t xml:space="preserve">the </w:t>
      </w:r>
      <w:r w:rsidR="00E36A7C" w:rsidRPr="00373A83">
        <w:rPr>
          <w:lang w:eastAsia="en-US"/>
        </w:rPr>
        <w:t>Ministry of Agriculture</w:t>
      </w:r>
      <w:r w:rsidR="00ED1619">
        <w:rPr>
          <w:lang w:eastAsia="en-US"/>
        </w:rPr>
        <w:t xml:space="preserve"> and </w:t>
      </w:r>
      <w:r w:rsidR="00E36A7C" w:rsidRPr="00373A83">
        <w:rPr>
          <w:lang w:eastAsia="en-US"/>
        </w:rPr>
        <w:t xml:space="preserve">Ministry of Urban Development. </w:t>
      </w:r>
    </w:p>
    <w:p w14:paraId="0E38BCC7" w14:textId="77777777" w:rsidR="00F97DC9" w:rsidRPr="00373A83" w:rsidRDefault="00F97DC9" w:rsidP="00373A83">
      <w:pPr>
        <w:jc w:val="center"/>
        <w:rPr>
          <w:rFonts w:cs="Arial"/>
          <w:b/>
        </w:rPr>
        <w:sectPr w:rsidR="00F97DC9" w:rsidRPr="00373A83" w:rsidSect="00D07DB5">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14:paraId="31AEE64D" w14:textId="77777777" w:rsidR="00F97DC9" w:rsidRPr="006B66E5" w:rsidRDefault="00730A7B" w:rsidP="00373A83">
      <w:pPr>
        <w:jc w:val="center"/>
        <w:rPr>
          <w:rFonts w:cs="Arial"/>
          <w:b/>
          <w:szCs w:val="22"/>
        </w:rPr>
      </w:pPr>
      <w:r w:rsidRPr="006B66E5">
        <w:rPr>
          <w:rFonts w:cs="Arial"/>
          <w:b/>
          <w:szCs w:val="22"/>
          <w:lang w:eastAsia="en-US"/>
        </w:rPr>
        <w:lastRenderedPageBreak/>
        <w:t xml:space="preserve">Table </w:t>
      </w:r>
      <w:proofErr w:type="spellStart"/>
      <w:r w:rsidR="009C7333">
        <w:rPr>
          <w:rFonts w:cs="Arial"/>
          <w:b/>
          <w:szCs w:val="22"/>
          <w:lang w:eastAsia="en-US"/>
        </w:rPr>
        <w:t>A4</w:t>
      </w:r>
      <w:proofErr w:type="spellEnd"/>
      <w:r w:rsidRPr="006B66E5">
        <w:rPr>
          <w:rFonts w:cs="Arial"/>
          <w:b/>
          <w:szCs w:val="22"/>
          <w:lang w:eastAsia="en-US"/>
        </w:rPr>
        <w:t xml:space="preserve">: </w:t>
      </w:r>
      <w:r w:rsidR="00E36A7C" w:rsidRPr="006B66E5">
        <w:rPr>
          <w:rFonts w:cs="Arial"/>
          <w:b/>
          <w:szCs w:val="22"/>
          <w:lang w:eastAsia="en-US"/>
        </w:rPr>
        <w:t>Entitlement Matrix</w:t>
      </w:r>
    </w:p>
    <w:p w14:paraId="727E4422" w14:textId="2A770DD8" w:rsidR="004D3F8C" w:rsidRDefault="004D3F8C" w:rsidP="004D3F8C">
      <w:pPr>
        <w:rPr>
          <w:sz w:val="18"/>
          <w:szCs w:val="18"/>
        </w:rPr>
      </w:pPr>
    </w:p>
    <w:tbl>
      <w:tblPr>
        <w:tblStyle w:val="TableGrid"/>
        <w:tblW w:w="13603" w:type="dxa"/>
        <w:tblLook w:val="04A0" w:firstRow="1" w:lastRow="0" w:firstColumn="1" w:lastColumn="0" w:noHBand="0" w:noVBand="1"/>
      </w:tblPr>
      <w:tblGrid>
        <w:gridCol w:w="1972"/>
        <w:gridCol w:w="2292"/>
        <w:gridCol w:w="4195"/>
        <w:gridCol w:w="3071"/>
        <w:gridCol w:w="2073"/>
      </w:tblGrid>
      <w:tr w:rsidR="004D3F8C" w:rsidRPr="004D3F8C" w14:paraId="327194D4" w14:textId="77777777" w:rsidTr="00E46612">
        <w:trPr>
          <w:trHeight w:val="292"/>
        </w:trPr>
        <w:tc>
          <w:tcPr>
            <w:tcW w:w="1979" w:type="dxa"/>
          </w:tcPr>
          <w:p w14:paraId="0A31D42C" w14:textId="77777777" w:rsidR="004D3F8C" w:rsidRPr="004D3F8C" w:rsidRDefault="004D3F8C" w:rsidP="00E46612">
            <w:pPr>
              <w:jc w:val="center"/>
              <w:rPr>
                <w:rFonts w:cs="Arial"/>
                <w:b/>
                <w:sz w:val="20"/>
                <w:lang w:val="en-GB"/>
              </w:rPr>
            </w:pPr>
            <w:r w:rsidRPr="004D3F8C">
              <w:rPr>
                <w:rFonts w:cs="Arial"/>
                <w:b/>
                <w:sz w:val="20"/>
              </w:rPr>
              <w:t>Type of Loss</w:t>
            </w:r>
          </w:p>
        </w:tc>
        <w:tc>
          <w:tcPr>
            <w:tcW w:w="2087" w:type="dxa"/>
          </w:tcPr>
          <w:p w14:paraId="34A564BE" w14:textId="77777777" w:rsidR="004D3F8C" w:rsidRPr="004D3F8C" w:rsidRDefault="004D3F8C" w:rsidP="00E46612">
            <w:pPr>
              <w:jc w:val="center"/>
              <w:rPr>
                <w:rFonts w:cs="Arial"/>
                <w:b/>
                <w:sz w:val="20"/>
                <w:lang w:val="en-GB"/>
              </w:rPr>
            </w:pPr>
            <w:r w:rsidRPr="004D3F8C">
              <w:rPr>
                <w:rFonts w:cs="Arial"/>
                <w:b/>
                <w:sz w:val="20"/>
              </w:rPr>
              <w:t>Entitled Person</w:t>
            </w:r>
          </w:p>
        </w:tc>
        <w:tc>
          <w:tcPr>
            <w:tcW w:w="4293" w:type="dxa"/>
          </w:tcPr>
          <w:p w14:paraId="48168ECF" w14:textId="77777777" w:rsidR="004D3F8C" w:rsidRPr="004D3F8C" w:rsidRDefault="004D3F8C" w:rsidP="00E46612">
            <w:pPr>
              <w:jc w:val="center"/>
              <w:rPr>
                <w:rFonts w:cs="Arial"/>
                <w:b/>
                <w:sz w:val="20"/>
                <w:lang w:val="en-GB"/>
              </w:rPr>
            </w:pPr>
            <w:r w:rsidRPr="004D3F8C">
              <w:rPr>
                <w:rFonts w:cs="Arial"/>
                <w:b/>
                <w:sz w:val="20"/>
              </w:rPr>
              <w:t>Description of Entitlement and Implementation Procedures</w:t>
            </w:r>
          </w:p>
        </w:tc>
        <w:tc>
          <w:tcPr>
            <w:tcW w:w="3137" w:type="dxa"/>
          </w:tcPr>
          <w:p w14:paraId="24718779" w14:textId="77777777" w:rsidR="004D3F8C" w:rsidRPr="004D3F8C" w:rsidRDefault="004D3F8C" w:rsidP="00E46612">
            <w:pPr>
              <w:jc w:val="center"/>
              <w:rPr>
                <w:rFonts w:cs="Arial"/>
                <w:b/>
                <w:sz w:val="20"/>
                <w:lang w:val="en-GB"/>
              </w:rPr>
            </w:pPr>
            <w:r w:rsidRPr="004D3F8C">
              <w:rPr>
                <w:rFonts w:cs="Arial"/>
                <w:b/>
                <w:sz w:val="20"/>
              </w:rPr>
              <w:t>Remarks</w:t>
            </w:r>
          </w:p>
        </w:tc>
        <w:tc>
          <w:tcPr>
            <w:tcW w:w="2107" w:type="dxa"/>
          </w:tcPr>
          <w:p w14:paraId="3266F27E" w14:textId="77777777" w:rsidR="004D3F8C" w:rsidRPr="004D3F8C" w:rsidRDefault="004D3F8C" w:rsidP="00E46612">
            <w:pPr>
              <w:jc w:val="center"/>
              <w:rPr>
                <w:rFonts w:cs="Arial"/>
                <w:b/>
                <w:sz w:val="20"/>
                <w:lang w:val="en-GB"/>
              </w:rPr>
            </w:pPr>
            <w:r w:rsidRPr="004D3F8C">
              <w:rPr>
                <w:rFonts w:cs="Arial"/>
                <w:b/>
                <w:sz w:val="20"/>
              </w:rPr>
              <w:t>Responsible Institution</w:t>
            </w:r>
          </w:p>
        </w:tc>
      </w:tr>
      <w:tr w:rsidR="004D3F8C" w:rsidRPr="004D3F8C" w14:paraId="7BDAD6A2" w14:textId="77777777" w:rsidTr="00E46612">
        <w:trPr>
          <w:trHeight w:val="273"/>
        </w:trPr>
        <w:tc>
          <w:tcPr>
            <w:tcW w:w="13603" w:type="dxa"/>
            <w:gridSpan w:val="5"/>
          </w:tcPr>
          <w:p w14:paraId="4A6766AD" w14:textId="77777777" w:rsidR="004D3F8C" w:rsidRPr="004D3F8C" w:rsidRDefault="004D3F8C" w:rsidP="00E46612">
            <w:pPr>
              <w:jc w:val="left"/>
              <w:rPr>
                <w:rFonts w:cs="Arial"/>
                <w:b/>
                <w:sz w:val="20"/>
                <w:lang w:val="en-GB"/>
              </w:rPr>
            </w:pPr>
            <w:r w:rsidRPr="004D3F8C">
              <w:rPr>
                <w:rFonts w:cs="Arial"/>
                <w:b/>
                <w:sz w:val="20"/>
              </w:rPr>
              <w:t>1.  Loss of Land (Agricultural, Residential &amp; Commercial)</w:t>
            </w:r>
          </w:p>
        </w:tc>
      </w:tr>
      <w:tr w:rsidR="004D3F8C" w:rsidRPr="004D3F8C" w14:paraId="23D03A19" w14:textId="77777777" w:rsidTr="00E46612">
        <w:trPr>
          <w:trHeight w:val="292"/>
        </w:trPr>
        <w:tc>
          <w:tcPr>
            <w:tcW w:w="1979" w:type="dxa"/>
          </w:tcPr>
          <w:p w14:paraId="1568F240" w14:textId="77777777" w:rsidR="004D3F8C" w:rsidRPr="004D3F8C" w:rsidRDefault="004D3F8C" w:rsidP="00E46612">
            <w:pPr>
              <w:jc w:val="left"/>
              <w:rPr>
                <w:rFonts w:cs="Arial"/>
                <w:b/>
                <w:sz w:val="20"/>
                <w:lang w:val="en-GB"/>
              </w:rPr>
            </w:pPr>
            <w:r w:rsidRPr="004D3F8C">
              <w:rPr>
                <w:rFonts w:cs="Arial"/>
                <w:sz w:val="20"/>
              </w:rPr>
              <w:t>1.1  Loss of land</w:t>
            </w:r>
          </w:p>
        </w:tc>
        <w:tc>
          <w:tcPr>
            <w:tcW w:w="2087" w:type="dxa"/>
          </w:tcPr>
          <w:p w14:paraId="76223C37" w14:textId="77777777" w:rsidR="004D3F8C" w:rsidRPr="004D3F8C" w:rsidRDefault="004D3F8C" w:rsidP="00E46612">
            <w:pPr>
              <w:jc w:val="left"/>
              <w:rPr>
                <w:rFonts w:cs="Arial"/>
                <w:b/>
                <w:sz w:val="20"/>
                <w:lang w:val="en-GB"/>
              </w:rPr>
            </w:pPr>
            <w:r w:rsidRPr="004D3F8C">
              <w:rPr>
                <w:rFonts w:cs="Arial"/>
                <w:sz w:val="20"/>
              </w:rPr>
              <w:t xml:space="preserve">Person(s) with land ownership certificate  </w:t>
            </w:r>
          </w:p>
        </w:tc>
        <w:tc>
          <w:tcPr>
            <w:tcW w:w="4293" w:type="dxa"/>
          </w:tcPr>
          <w:p w14:paraId="1A6D0850" w14:textId="77777777" w:rsidR="004D3F8C" w:rsidRPr="004D3F8C" w:rsidRDefault="004D3F8C" w:rsidP="007A2812">
            <w:pPr>
              <w:pStyle w:val="tab"/>
              <w:numPr>
                <w:ilvl w:val="0"/>
                <w:numId w:val="63"/>
              </w:numPr>
              <w:ind w:left="210" w:hanging="210"/>
              <w:rPr>
                <w:rFonts w:cs="Arial"/>
                <w:sz w:val="20"/>
                <w:szCs w:val="20"/>
              </w:rPr>
            </w:pPr>
            <w:r w:rsidRPr="004D3F8C">
              <w:rPr>
                <w:rFonts w:cs="Arial"/>
                <w:sz w:val="20"/>
                <w:szCs w:val="20"/>
              </w:rPr>
              <w:t xml:space="preserve">Land for land options will be offered if government or </w:t>
            </w:r>
            <w:proofErr w:type="spellStart"/>
            <w:r w:rsidRPr="004D3F8C">
              <w:rPr>
                <w:rFonts w:cs="Arial"/>
                <w:sz w:val="20"/>
                <w:szCs w:val="20"/>
              </w:rPr>
              <w:t>ailani</w:t>
            </w:r>
            <w:proofErr w:type="spellEnd"/>
            <w:r w:rsidRPr="004D3F8C">
              <w:rPr>
                <w:rFonts w:cs="Arial"/>
                <w:sz w:val="20"/>
                <w:szCs w:val="20"/>
              </w:rPr>
              <w:t xml:space="preserve"> land is available under the jurisdiction of </w:t>
            </w:r>
            <w:proofErr w:type="gramStart"/>
            <w:r w:rsidRPr="004D3F8C">
              <w:rPr>
                <w:rFonts w:cs="Arial"/>
                <w:sz w:val="20"/>
                <w:szCs w:val="20"/>
              </w:rPr>
              <w:t>municipalities  for</w:t>
            </w:r>
            <w:proofErr w:type="gramEnd"/>
            <w:r w:rsidRPr="004D3F8C">
              <w:rPr>
                <w:rFonts w:cs="Arial"/>
                <w:sz w:val="20"/>
                <w:szCs w:val="20"/>
              </w:rPr>
              <w:t xml:space="preserve"> </w:t>
            </w:r>
            <w:proofErr w:type="spellStart"/>
            <w:r w:rsidRPr="004D3F8C">
              <w:rPr>
                <w:rFonts w:cs="Arial"/>
                <w:sz w:val="20"/>
                <w:szCs w:val="20"/>
              </w:rPr>
              <w:t>APs</w:t>
            </w:r>
            <w:proofErr w:type="spellEnd"/>
            <w:r w:rsidRPr="004D3F8C">
              <w:rPr>
                <w:rFonts w:cs="Arial"/>
                <w:sz w:val="20"/>
                <w:szCs w:val="20"/>
              </w:rPr>
              <w:t xml:space="preserve"> losing entire land of his/ her ownership.</w:t>
            </w:r>
          </w:p>
          <w:p w14:paraId="63E4A221" w14:textId="77777777" w:rsidR="004D3F8C" w:rsidRPr="004D3F8C" w:rsidRDefault="004D3F8C" w:rsidP="00E46612">
            <w:pPr>
              <w:pStyle w:val="tab"/>
              <w:ind w:left="210" w:hanging="210"/>
              <w:rPr>
                <w:rFonts w:cs="Arial"/>
                <w:sz w:val="20"/>
                <w:szCs w:val="20"/>
              </w:rPr>
            </w:pPr>
          </w:p>
          <w:p w14:paraId="552CA740" w14:textId="77777777" w:rsidR="004D3F8C" w:rsidRPr="004D3F8C" w:rsidRDefault="004D3F8C" w:rsidP="007A2812">
            <w:pPr>
              <w:pStyle w:val="tab"/>
              <w:numPr>
                <w:ilvl w:val="0"/>
                <w:numId w:val="63"/>
              </w:numPr>
              <w:ind w:left="210" w:hanging="210"/>
              <w:rPr>
                <w:rFonts w:cs="Arial"/>
                <w:sz w:val="20"/>
                <w:szCs w:val="20"/>
              </w:rPr>
            </w:pPr>
            <w:r w:rsidRPr="004D3F8C">
              <w:rPr>
                <w:rFonts w:cs="Arial"/>
                <w:sz w:val="20"/>
                <w:szCs w:val="20"/>
              </w:rPr>
              <w:t xml:space="preserve">Cash compensation based on replacement cost.  </w:t>
            </w:r>
          </w:p>
          <w:p w14:paraId="2D19253B" w14:textId="77777777" w:rsidR="004D3F8C" w:rsidRPr="004D3F8C" w:rsidRDefault="004D3F8C" w:rsidP="00E46612">
            <w:pPr>
              <w:pStyle w:val="tab"/>
              <w:tabs>
                <w:tab w:val="clear" w:pos="0"/>
              </w:tabs>
              <w:ind w:firstLine="0"/>
              <w:rPr>
                <w:rFonts w:cs="Arial"/>
                <w:sz w:val="20"/>
                <w:szCs w:val="20"/>
              </w:rPr>
            </w:pPr>
          </w:p>
          <w:p w14:paraId="38B62040" w14:textId="77777777" w:rsidR="004D3F8C" w:rsidRPr="004D3F8C" w:rsidRDefault="004D3F8C" w:rsidP="007A2812">
            <w:pPr>
              <w:pStyle w:val="tab"/>
              <w:numPr>
                <w:ilvl w:val="0"/>
                <w:numId w:val="63"/>
              </w:numPr>
              <w:ind w:left="210" w:hanging="210"/>
              <w:rPr>
                <w:rFonts w:cs="Arial"/>
                <w:sz w:val="20"/>
                <w:szCs w:val="20"/>
              </w:rPr>
            </w:pPr>
            <w:r w:rsidRPr="004D3F8C">
              <w:rPr>
                <w:rFonts w:cs="Arial"/>
                <w:sz w:val="20"/>
                <w:szCs w:val="20"/>
              </w:rPr>
              <w:t xml:space="preserve">All fees, taxes and other charges as applicable under relevant laws and regulations </w:t>
            </w:r>
          </w:p>
          <w:p w14:paraId="3E000C98" w14:textId="77777777" w:rsidR="004D3F8C" w:rsidRPr="004D3F8C" w:rsidRDefault="004D3F8C" w:rsidP="00E46612">
            <w:pPr>
              <w:pStyle w:val="tab"/>
              <w:ind w:left="210" w:hanging="210"/>
              <w:rPr>
                <w:rFonts w:cs="Arial"/>
                <w:sz w:val="20"/>
                <w:szCs w:val="20"/>
              </w:rPr>
            </w:pPr>
          </w:p>
          <w:p w14:paraId="22EFF8CA" w14:textId="77777777" w:rsidR="004D3F8C" w:rsidRPr="004D3F8C" w:rsidRDefault="004D3F8C" w:rsidP="007A2812">
            <w:pPr>
              <w:pStyle w:val="ListParagraph"/>
              <w:numPr>
                <w:ilvl w:val="0"/>
                <w:numId w:val="63"/>
              </w:numPr>
              <w:ind w:left="210" w:hanging="210"/>
              <w:jc w:val="left"/>
              <w:rPr>
                <w:rFonts w:cs="Arial"/>
                <w:b/>
                <w:sz w:val="20"/>
                <w:lang w:val="en-GB"/>
              </w:rPr>
            </w:pPr>
            <w:r w:rsidRPr="004D3F8C">
              <w:rPr>
                <w:rFonts w:cs="Arial"/>
                <w:sz w:val="20"/>
              </w:rPr>
              <w:t>In case of commercial lands additional assistance to restore business loss as per item 5.1, 5.2 and 5.4 of this entitlement matrix and exemption of municipal business tax for a year.</w:t>
            </w:r>
          </w:p>
        </w:tc>
        <w:tc>
          <w:tcPr>
            <w:tcW w:w="3137" w:type="dxa"/>
          </w:tcPr>
          <w:p w14:paraId="6B28217E" w14:textId="77777777" w:rsidR="004D3F8C" w:rsidRPr="004D3F8C" w:rsidRDefault="004D3F8C" w:rsidP="007A2812">
            <w:pPr>
              <w:pStyle w:val="tab"/>
              <w:numPr>
                <w:ilvl w:val="0"/>
                <w:numId w:val="63"/>
              </w:numPr>
              <w:ind w:left="176" w:hanging="176"/>
              <w:rPr>
                <w:rFonts w:cs="Arial"/>
                <w:sz w:val="20"/>
                <w:szCs w:val="20"/>
              </w:rPr>
            </w:pPr>
            <w:r w:rsidRPr="004D3F8C">
              <w:rPr>
                <w:rFonts w:cs="Arial"/>
                <w:sz w:val="20"/>
                <w:szCs w:val="20"/>
              </w:rPr>
              <w:t>Payment will be made in full to the affected person prior to taking possession.</w:t>
            </w:r>
          </w:p>
          <w:p w14:paraId="7D99BCE1" w14:textId="77777777" w:rsidR="004D3F8C" w:rsidRPr="004D3F8C" w:rsidRDefault="004D3F8C" w:rsidP="00E46612">
            <w:pPr>
              <w:pStyle w:val="tab"/>
              <w:ind w:left="176" w:hanging="176"/>
              <w:rPr>
                <w:rFonts w:cs="Arial"/>
                <w:sz w:val="20"/>
                <w:szCs w:val="20"/>
              </w:rPr>
            </w:pPr>
          </w:p>
          <w:p w14:paraId="0DF00957" w14:textId="77777777" w:rsidR="004D3F8C" w:rsidRPr="004D3F8C" w:rsidRDefault="004D3F8C" w:rsidP="007A2812">
            <w:pPr>
              <w:pStyle w:val="ListParagraph"/>
              <w:numPr>
                <w:ilvl w:val="0"/>
                <w:numId w:val="63"/>
              </w:numPr>
              <w:ind w:left="176" w:hanging="176"/>
              <w:jc w:val="left"/>
              <w:rPr>
                <w:rFonts w:cs="Arial"/>
                <w:b/>
                <w:sz w:val="20"/>
                <w:lang w:val="en-GB"/>
              </w:rPr>
            </w:pPr>
            <w:r w:rsidRPr="004D3F8C">
              <w:rPr>
                <w:rFonts w:cs="Arial"/>
                <w:sz w:val="20"/>
              </w:rPr>
              <w:t xml:space="preserve">With the consent of title holder compensation will be paid preferably in joint account of husband and wife.   </w:t>
            </w:r>
          </w:p>
        </w:tc>
        <w:tc>
          <w:tcPr>
            <w:tcW w:w="2107" w:type="dxa"/>
          </w:tcPr>
          <w:p w14:paraId="4CA2FCFC" w14:textId="77777777" w:rsidR="004D3F8C" w:rsidRPr="004D3F8C" w:rsidRDefault="004D3F8C" w:rsidP="00E46612">
            <w:pPr>
              <w:jc w:val="left"/>
              <w:rPr>
                <w:rFonts w:cs="Arial"/>
                <w:b/>
                <w:sz w:val="20"/>
                <w:lang w:val="en-GB"/>
              </w:rPr>
            </w:pPr>
            <w:proofErr w:type="spellStart"/>
            <w:r w:rsidRPr="004D3F8C">
              <w:rPr>
                <w:rFonts w:cs="Arial"/>
                <w:sz w:val="20"/>
              </w:rPr>
              <w:t>PID</w:t>
            </w:r>
            <w:proofErr w:type="spellEnd"/>
            <w:r w:rsidRPr="004D3F8C">
              <w:rPr>
                <w:rFonts w:cs="Arial"/>
                <w:sz w:val="20"/>
              </w:rPr>
              <w:t>, assisted by DSC and CDC</w:t>
            </w:r>
          </w:p>
        </w:tc>
      </w:tr>
      <w:tr w:rsidR="004D3F8C" w:rsidRPr="004D3F8C" w14:paraId="092E0EE0" w14:textId="77777777" w:rsidTr="00E46612">
        <w:trPr>
          <w:trHeight w:val="292"/>
        </w:trPr>
        <w:tc>
          <w:tcPr>
            <w:tcW w:w="1979" w:type="dxa"/>
          </w:tcPr>
          <w:p w14:paraId="06518FCD" w14:textId="77777777" w:rsidR="004D3F8C" w:rsidRPr="004D3F8C" w:rsidRDefault="004D3F8C" w:rsidP="00E46612">
            <w:pPr>
              <w:jc w:val="left"/>
              <w:rPr>
                <w:rFonts w:cs="Arial"/>
                <w:b/>
                <w:sz w:val="20"/>
                <w:lang w:val="en-GB"/>
              </w:rPr>
            </w:pPr>
          </w:p>
        </w:tc>
        <w:tc>
          <w:tcPr>
            <w:tcW w:w="2087" w:type="dxa"/>
          </w:tcPr>
          <w:p w14:paraId="0206603A" w14:textId="77777777" w:rsidR="004D3F8C" w:rsidRPr="004D3F8C" w:rsidRDefault="004D3F8C" w:rsidP="00E46612">
            <w:pPr>
              <w:pStyle w:val="tab"/>
              <w:rPr>
                <w:rFonts w:cs="Arial"/>
                <w:sz w:val="20"/>
                <w:szCs w:val="20"/>
              </w:rPr>
            </w:pPr>
            <w:r w:rsidRPr="004D3F8C">
              <w:rPr>
                <w:rFonts w:cs="Arial"/>
                <w:sz w:val="20"/>
                <w:szCs w:val="20"/>
              </w:rPr>
              <w:t xml:space="preserve">Person(s) using the land for more than 5 years without land ownership certificate but with records/ certificate of use </w:t>
            </w:r>
          </w:p>
          <w:p w14:paraId="49A63FC0" w14:textId="77777777" w:rsidR="004D3F8C" w:rsidRPr="004D3F8C" w:rsidRDefault="004D3F8C" w:rsidP="00E46612">
            <w:pPr>
              <w:jc w:val="left"/>
              <w:rPr>
                <w:rFonts w:cs="Arial"/>
                <w:b/>
                <w:sz w:val="20"/>
                <w:lang w:val="en-GB"/>
              </w:rPr>
            </w:pPr>
          </w:p>
        </w:tc>
        <w:tc>
          <w:tcPr>
            <w:tcW w:w="4293" w:type="dxa"/>
          </w:tcPr>
          <w:p w14:paraId="09E888D0" w14:textId="77777777" w:rsidR="004D3F8C" w:rsidRPr="004D3F8C" w:rsidRDefault="004D3F8C" w:rsidP="007A2812">
            <w:pPr>
              <w:pStyle w:val="tab"/>
              <w:numPr>
                <w:ilvl w:val="0"/>
                <w:numId w:val="64"/>
              </w:numPr>
              <w:ind w:left="210" w:hanging="210"/>
              <w:rPr>
                <w:rFonts w:cs="Arial"/>
                <w:sz w:val="20"/>
                <w:szCs w:val="20"/>
              </w:rPr>
            </w:pPr>
            <w:r w:rsidRPr="004D3F8C">
              <w:rPr>
                <w:rFonts w:cs="Arial"/>
                <w:sz w:val="20"/>
                <w:szCs w:val="20"/>
              </w:rPr>
              <w:t xml:space="preserve">Land for land options will be offered if government or </w:t>
            </w:r>
            <w:proofErr w:type="spellStart"/>
            <w:r w:rsidRPr="004D3F8C">
              <w:rPr>
                <w:rFonts w:cs="Arial"/>
                <w:sz w:val="20"/>
                <w:szCs w:val="20"/>
              </w:rPr>
              <w:t>ailani</w:t>
            </w:r>
            <w:proofErr w:type="spellEnd"/>
            <w:r w:rsidRPr="004D3F8C">
              <w:rPr>
                <w:rFonts w:cs="Arial"/>
                <w:sz w:val="20"/>
                <w:szCs w:val="20"/>
              </w:rPr>
              <w:t xml:space="preserve"> land is available under the jurisdiction of municipalities.</w:t>
            </w:r>
          </w:p>
          <w:p w14:paraId="38D558CC" w14:textId="77777777" w:rsidR="004D3F8C" w:rsidRPr="004D3F8C" w:rsidRDefault="004D3F8C" w:rsidP="00E46612">
            <w:pPr>
              <w:pStyle w:val="tab"/>
              <w:ind w:left="210" w:hanging="210"/>
              <w:rPr>
                <w:rFonts w:cs="Arial"/>
                <w:sz w:val="20"/>
                <w:szCs w:val="20"/>
              </w:rPr>
            </w:pPr>
          </w:p>
          <w:p w14:paraId="6BBC5DA7" w14:textId="77777777" w:rsidR="004D3F8C" w:rsidRPr="004D3F8C" w:rsidRDefault="004D3F8C" w:rsidP="007A2812">
            <w:pPr>
              <w:pStyle w:val="tab"/>
              <w:numPr>
                <w:ilvl w:val="0"/>
                <w:numId w:val="64"/>
              </w:numPr>
              <w:ind w:left="210" w:hanging="210"/>
              <w:rPr>
                <w:rFonts w:cs="Arial"/>
                <w:sz w:val="20"/>
                <w:szCs w:val="20"/>
              </w:rPr>
            </w:pPr>
            <w:r w:rsidRPr="004D3F8C">
              <w:rPr>
                <w:rFonts w:cs="Arial"/>
                <w:sz w:val="20"/>
                <w:szCs w:val="20"/>
              </w:rPr>
              <w:t xml:space="preserve">Cash compensation based on replacement cost after submission of ownership certificate.  </w:t>
            </w:r>
          </w:p>
          <w:p w14:paraId="3461BDD0" w14:textId="77777777" w:rsidR="004D3F8C" w:rsidRPr="004D3F8C" w:rsidRDefault="004D3F8C" w:rsidP="00E46612">
            <w:pPr>
              <w:pStyle w:val="tab"/>
              <w:ind w:left="210" w:hanging="210"/>
              <w:rPr>
                <w:rFonts w:cs="Arial"/>
                <w:sz w:val="20"/>
                <w:szCs w:val="20"/>
              </w:rPr>
            </w:pPr>
          </w:p>
          <w:p w14:paraId="24BBAF01" w14:textId="77777777" w:rsidR="004D3F8C" w:rsidRPr="004D3F8C" w:rsidRDefault="004D3F8C" w:rsidP="007A2812">
            <w:pPr>
              <w:pStyle w:val="tab"/>
              <w:numPr>
                <w:ilvl w:val="0"/>
                <w:numId w:val="64"/>
              </w:numPr>
              <w:ind w:left="210" w:hanging="210"/>
              <w:rPr>
                <w:rFonts w:cs="Arial"/>
                <w:sz w:val="20"/>
                <w:szCs w:val="20"/>
              </w:rPr>
            </w:pPr>
            <w:r w:rsidRPr="004D3F8C">
              <w:rPr>
                <w:rFonts w:cs="Arial"/>
                <w:sz w:val="20"/>
                <w:szCs w:val="20"/>
              </w:rPr>
              <w:t>All fees, taxes and other charges as applicable under relevant laws and regulations.</w:t>
            </w:r>
          </w:p>
          <w:p w14:paraId="4F35760E" w14:textId="77777777" w:rsidR="004D3F8C" w:rsidRPr="004D3F8C" w:rsidRDefault="004D3F8C" w:rsidP="00E46612">
            <w:pPr>
              <w:pStyle w:val="tab"/>
              <w:ind w:left="210" w:hanging="210"/>
              <w:rPr>
                <w:rFonts w:cs="Arial"/>
                <w:sz w:val="20"/>
                <w:szCs w:val="20"/>
              </w:rPr>
            </w:pPr>
          </w:p>
          <w:p w14:paraId="50FED5DF" w14:textId="77777777" w:rsidR="004D3F8C" w:rsidRPr="004D3F8C" w:rsidRDefault="004D3F8C" w:rsidP="007A2812">
            <w:pPr>
              <w:pStyle w:val="ListParagraph"/>
              <w:numPr>
                <w:ilvl w:val="0"/>
                <w:numId w:val="64"/>
              </w:numPr>
              <w:ind w:left="210" w:hanging="210"/>
              <w:jc w:val="left"/>
              <w:rPr>
                <w:rFonts w:cs="Arial"/>
                <w:b/>
                <w:sz w:val="20"/>
                <w:lang w:val="en-GB"/>
              </w:rPr>
            </w:pPr>
            <w:r w:rsidRPr="004D3F8C">
              <w:rPr>
                <w:rFonts w:cs="Arial"/>
                <w:sz w:val="20"/>
              </w:rPr>
              <w:t xml:space="preserve">In case of commercial lands additional assistance to restore business loss as per item 5.1, 5.2 and 5.4 of this </w:t>
            </w:r>
            <w:proofErr w:type="spellStart"/>
            <w:r w:rsidRPr="004D3F8C">
              <w:rPr>
                <w:rFonts w:cs="Arial"/>
                <w:sz w:val="20"/>
              </w:rPr>
              <w:t>EM</w:t>
            </w:r>
            <w:proofErr w:type="spellEnd"/>
            <w:r w:rsidRPr="004D3F8C">
              <w:rPr>
                <w:rFonts w:cs="Arial"/>
                <w:sz w:val="20"/>
              </w:rPr>
              <w:t xml:space="preserve"> and exemption of municipal business tax for a </w:t>
            </w:r>
            <w:r w:rsidRPr="004D3F8C">
              <w:rPr>
                <w:rFonts w:cs="Arial"/>
                <w:sz w:val="20"/>
              </w:rPr>
              <w:lastRenderedPageBreak/>
              <w:t>year.</w:t>
            </w:r>
          </w:p>
        </w:tc>
        <w:tc>
          <w:tcPr>
            <w:tcW w:w="3137" w:type="dxa"/>
          </w:tcPr>
          <w:p w14:paraId="5B5F9D3C"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lastRenderedPageBreak/>
              <w:t>Payment will be made in full to the affected person prior to taking possession.</w:t>
            </w:r>
          </w:p>
          <w:p w14:paraId="7E1FDCBC" w14:textId="77777777" w:rsidR="004D3F8C" w:rsidRPr="004D3F8C" w:rsidRDefault="004D3F8C" w:rsidP="00E46612">
            <w:pPr>
              <w:pStyle w:val="tab"/>
              <w:ind w:left="176" w:hanging="176"/>
              <w:rPr>
                <w:rFonts w:cs="Arial"/>
                <w:sz w:val="20"/>
                <w:szCs w:val="20"/>
              </w:rPr>
            </w:pPr>
          </w:p>
          <w:p w14:paraId="2764259D"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t>With the consent of title holder compensation will be paid preferably in joint account of husband and wife.</w:t>
            </w:r>
          </w:p>
          <w:p w14:paraId="4803C1B1"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t xml:space="preserve">Option will be given to land user to choose either full compensation of land after submission of ownership certificate before clearance of site for construction or receive entitlement calculated for income loss and effect on </w:t>
            </w:r>
            <w:r w:rsidRPr="004D3F8C">
              <w:rPr>
                <w:rFonts w:cs="Arial"/>
                <w:sz w:val="20"/>
                <w:szCs w:val="20"/>
              </w:rPr>
              <w:lastRenderedPageBreak/>
              <w:t xml:space="preserve">means of livelihood. The entitlement will be calculated with application of income capitalization method. The project   ensures that the calculated value for income loss and effect on means of livelihood will not be less than replacement value of the affected land.  </w:t>
            </w:r>
          </w:p>
          <w:p w14:paraId="532A6BFB" w14:textId="77777777" w:rsidR="004D3F8C" w:rsidRPr="004D3F8C" w:rsidRDefault="004D3F8C" w:rsidP="00E46612">
            <w:pPr>
              <w:pStyle w:val="tab"/>
              <w:ind w:left="176" w:hanging="176"/>
              <w:rPr>
                <w:rFonts w:cs="Arial"/>
                <w:sz w:val="20"/>
                <w:szCs w:val="20"/>
              </w:rPr>
            </w:pPr>
          </w:p>
          <w:p w14:paraId="1D7D5D5E" w14:textId="77777777" w:rsidR="004D3F8C" w:rsidRPr="004D3F8C" w:rsidRDefault="004D3F8C" w:rsidP="007A2812">
            <w:pPr>
              <w:pStyle w:val="ListParagraph"/>
              <w:numPr>
                <w:ilvl w:val="0"/>
                <w:numId w:val="65"/>
              </w:numPr>
              <w:ind w:left="176" w:hanging="176"/>
              <w:jc w:val="left"/>
              <w:rPr>
                <w:rFonts w:cs="Arial"/>
                <w:b/>
                <w:sz w:val="20"/>
                <w:lang w:val="en-GB"/>
              </w:rPr>
            </w:pPr>
            <w:r w:rsidRPr="004D3F8C">
              <w:rPr>
                <w:rFonts w:cs="Arial"/>
                <w:sz w:val="20"/>
              </w:rPr>
              <w:t xml:space="preserve">The user occupying land prior to cut off date will be eligible for entitlements. The date of completion of census survey will be the cut-off date for entitlement. The </w:t>
            </w:r>
            <w:proofErr w:type="spellStart"/>
            <w:r w:rsidRPr="004D3F8C">
              <w:rPr>
                <w:rFonts w:cs="Arial"/>
                <w:sz w:val="20"/>
              </w:rPr>
              <w:t>PIU</w:t>
            </w:r>
            <w:proofErr w:type="spellEnd"/>
            <w:r w:rsidRPr="004D3F8C">
              <w:rPr>
                <w:rFonts w:cs="Arial"/>
                <w:sz w:val="20"/>
              </w:rPr>
              <w:t xml:space="preserve"> will publish cut-off date in a communication media easily approachable to affected persons.  </w:t>
            </w:r>
          </w:p>
        </w:tc>
        <w:tc>
          <w:tcPr>
            <w:tcW w:w="2107" w:type="dxa"/>
          </w:tcPr>
          <w:p w14:paraId="6D73A92D" w14:textId="77777777" w:rsidR="004D3F8C" w:rsidRPr="004D3F8C" w:rsidRDefault="004D3F8C" w:rsidP="00E46612">
            <w:pPr>
              <w:jc w:val="left"/>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4D3F8C" w:rsidRPr="004D3F8C" w14:paraId="079DF271" w14:textId="77777777" w:rsidTr="00E46612">
        <w:trPr>
          <w:trHeight w:val="273"/>
        </w:trPr>
        <w:tc>
          <w:tcPr>
            <w:tcW w:w="1979" w:type="dxa"/>
          </w:tcPr>
          <w:p w14:paraId="46FD4DAA" w14:textId="77777777" w:rsidR="004D3F8C" w:rsidRPr="004D3F8C" w:rsidRDefault="004D3F8C" w:rsidP="00E46612">
            <w:pPr>
              <w:jc w:val="center"/>
              <w:rPr>
                <w:rFonts w:cs="Arial"/>
                <w:b/>
                <w:sz w:val="20"/>
                <w:lang w:val="en-GB"/>
              </w:rPr>
            </w:pPr>
          </w:p>
        </w:tc>
        <w:tc>
          <w:tcPr>
            <w:tcW w:w="2087" w:type="dxa"/>
          </w:tcPr>
          <w:p w14:paraId="7E9945A0" w14:textId="77777777" w:rsidR="004D3F8C" w:rsidRPr="004D3F8C" w:rsidRDefault="004D3F8C" w:rsidP="00E46612">
            <w:pPr>
              <w:pStyle w:val="tab"/>
              <w:rPr>
                <w:rFonts w:cs="Arial"/>
                <w:sz w:val="20"/>
                <w:szCs w:val="20"/>
              </w:rPr>
            </w:pPr>
            <w:r w:rsidRPr="004D3F8C">
              <w:rPr>
                <w:rFonts w:cs="Arial"/>
                <w:sz w:val="20"/>
                <w:szCs w:val="20"/>
              </w:rPr>
              <w:t xml:space="preserve">Person(s) using the land for more than 3 years without land ownership certificate and without </w:t>
            </w:r>
            <w:proofErr w:type="spellStart"/>
            <w:r w:rsidRPr="004D3F8C">
              <w:rPr>
                <w:rFonts w:cs="Arial"/>
                <w:sz w:val="20"/>
                <w:szCs w:val="20"/>
              </w:rPr>
              <w:t>legalizable</w:t>
            </w:r>
            <w:proofErr w:type="spellEnd"/>
            <w:r w:rsidRPr="004D3F8C">
              <w:rPr>
                <w:rFonts w:cs="Arial"/>
                <w:sz w:val="20"/>
                <w:szCs w:val="20"/>
              </w:rPr>
              <w:t xml:space="preserve"> claim</w:t>
            </w:r>
          </w:p>
          <w:p w14:paraId="59110748" w14:textId="77777777" w:rsidR="004D3F8C" w:rsidRPr="004D3F8C" w:rsidRDefault="004D3F8C" w:rsidP="00E46612">
            <w:pPr>
              <w:pStyle w:val="tab"/>
              <w:rPr>
                <w:rFonts w:cs="Arial"/>
                <w:sz w:val="20"/>
                <w:szCs w:val="20"/>
              </w:rPr>
            </w:pPr>
          </w:p>
          <w:p w14:paraId="7D512E3E" w14:textId="77777777" w:rsidR="004D3F8C" w:rsidRPr="004D3F8C" w:rsidRDefault="004D3F8C" w:rsidP="00E46612">
            <w:pPr>
              <w:jc w:val="center"/>
              <w:rPr>
                <w:rFonts w:cs="Arial"/>
                <w:b/>
                <w:sz w:val="20"/>
                <w:lang w:val="en-GB"/>
              </w:rPr>
            </w:pPr>
            <w:r w:rsidRPr="004D3F8C">
              <w:rPr>
                <w:rFonts w:cs="Arial"/>
                <w:sz w:val="20"/>
              </w:rPr>
              <w:t xml:space="preserve"> </w:t>
            </w:r>
          </w:p>
        </w:tc>
        <w:tc>
          <w:tcPr>
            <w:tcW w:w="4293" w:type="dxa"/>
          </w:tcPr>
          <w:p w14:paraId="2E67FF9A" w14:textId="77777777" w:rsidR="004D3F8C" w:rsidRPr="004D3F8C" w:rsidRDefault="004D3F8C" w:rsidP="007A2812">
            <w:pPr>
              <w:pStyle w:val="tab"/>
              <w:numPr>
                <w:ilvl w:val="0"/>
                <w:numId w:val="66"/>
              </w:numPr>
              <w:ind w:left="210" w:hanging="210"/>
              <w:rPr>
                <w:rFonts w:cs="Arial"/>
                <w:sz w:val="20"/>
                <w:szCs w:val="20"/>
              </w:rPr>
            </w:pPr>
            <w:r w:rsidRPr="004D3F8C">
              <w:rPr>
                <w:rFonts w:cs="Arial"/>
                <w:sz w:val="20"/>
                <w:szCs w:val="20"/>
              </w:rPr>
              <w:t>Cash compensation at replacement cost to non-land based assets.</w:t>
            </w:r>
          </w:p>
          <w:p w14:paraId="66C5932E" w14:textId="77777777" w:rsidR="004D3F8C" w:rsidRPr="004D3F8C" w:rsidRDefault="004D3F8C" w:rsidP="00E46612">
            <w:pPr>
              <w:pStyle w:val="tab"/>
              <w:ind w:left="210" w:hanging="210"/>
              <w:rPr>
                <w:rFonts w:cs="Arial"/>
                <w:sz w:val="20"/>
                <w:szCs w:val="20"/>
              </w:rPr>
            </w:pPr>
          </w:p>
          <w:p w14:paraId="44AC3C8E" w14:textId="77777777" w:rsidR="004D3F8C" w:rsidRPr="004D3F8C" w:rsidRDefault="004D3F8C" w:rsidP="007A2812">
            <w:pPr>
              <w:pStyle w:val="tab"/>
              <w:numPr>
                <w:ilvl w:val="0"/>
                <w:numId w:val="66"/>
              </w:numPr>
              <w:ind w:left="210" w:hanging="210"/>
              <w:rPr>
                <w:rFonts w:cs="Arial"/>
                <w:sz w:val="20"/>
                <w:szCs w:val="20"/>
              </w:rPr>
            </w:pPr>
            <w:r w:rsidRPr="004D3F8C">
              <w:rPr>
                <w:rFonts w:cs="Arial"/>
                <w:sz w:val="20"/>
                <w:szCs w:val="20"/>
              </w:rPr>
              <w:t>Livelihood or income restoration assistance calculated for income loss and effect on means of livelihood. The entitlement will be calculated based on actual income loss for 3 years.</w:t>
            </w:r>
          </w:p>
          <w:p w14:paraId="1E9BDC32" w14:textId="77777777" w:rsidR="004D3F8C" w:rsidRPr="004D3F8C" w:rsidRDefault="004D3F8C" w:rsidP="00E46612">
            <w:pPr>
              <w:pStyle w:val="tab"/>
              <w:ind w:left="210" w:hanging="210"/>
              <w:rPr>
                <w:rFonts w:cs="Arial"/>
                <w:sz w:val="20"/>
                <w:szCs w:val="20"/>
              </w:rPr>
            </w:pPr>
          </w:p>
          <w:p w14:paraId="5C5B1E03" w14:textId="77777777" w:rsidR="004D3F8C" w:rsidRPr="004D3F8C" w:rsidRDefault="004D3F8C" w:rsidP="007A2812">
            <w:pPr>
              <w:pStyle w:val="tab"/>
              <w:numPr>
                <w:ilvl w:val="0"/>
                <w:numId w:val="66"/>
              </w:numPr>
              <w:ind w:left="210" w:hanging="210"/>
              <w:rPr>
                <w:rFonts w:cs="Arial"/>
                <w:sz w:val="20"/>
                <w:szCs w:val="20"/>
              </w:rPr>
            </w:pPr>
            <w:r w:rsidRPr="004D3F8C">
              <w:rPr>
                <w:rFonts w:cs="Arial"/>
                <w:sz w:val="20"/>
                <w:szCs w:val="20"/>
              </w:rPr>
              <w:t xml:space="preserve">In case of commercial lands additional assistance to restore business loss as per item </w:t>
            </w:r>
            <w:r w:rsidRPr="004D3F8C">
              <w:rPr>
                <w:rFonts w:cs="Arial"/>
                <w:sz w:val="20"/>
              </w:rPr>
              <w:t xml:space="preserve">5.1, 5.2 and 5.4 </w:t>
            </w:r>
            <w:r w:rsidRPr="004D3F8C">
              <w:rPr>
                <w:rFonts w:cs="Arial"/>
                <w:sz w:val="20"/>
                <w:szCs w:val="20"/>
              </w:rPr>
              <w:t xml:space="preserve">of this </w:t>
            </w:r>
            <w:proofErr w:type="spellStart"/>
            <w:r w:rsidRPr="004D3F8C">
              <w:rPr>
                <w:rFonts w:cs="Arial"/>
                <w:sz w:val="20"/>
                <w:szCs w:val="20"/>
              </w:rPr>
              <w:t>EM</w:t>
            </w:r>
            <w:proofErr w:type="spellEnd"/>
            <w:r w:rsidRPr="004D3F8C">
              <w:rPr>
                <w:rFonts w:cs="Arial"/>
                <w:sz w:val="20"/>
                <w:szCs w:val="20"/>
              </w:rPr>
              <w:t xml:space="preserve"> or exemption of municipal business tax for a year.</w:t>
            </w:r>
          </w:p>
          <w:p w14:paraId="2E9B4D9B" w14:textId="77777777" w:rsidR="004D3F8C" w:rsidRPr="004D3F8C" w:rsidRDefault="004D3F8C" w:rsidP="00E46612">
            <w:pPr>
              <w:jc w:val="center"/>
              <w:rPr>
                <w:rFonts w:cs="Arial"/>
                <w:b/>
                <w:sz w:val="20"/>
                <w:lang w:val="en-GB"/>
              </w:rPr>
            </w:pPr>
          </w:p>
        </w:tc>
        <w:tc>
          <w:tcPr>
            <w:tcW w:w="3137" w:type="dxa"/>
          </w:tcPr>
          <w:p w14:paraId="16FCF818"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t>Payment will be made in full to the AP prior to taking possession.</w:t>
            </w:r>
          </w:p>
          <w:p w14:paraId="01C680D2"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t>With the consent of user of the land, compensation will be paid preferably in joint account of husband and wife.</w:t>
            </w:r>
          </w:p>
          <w:p w14:paraId="3748B26F" w14:textId="77777777" w:rsidR="004D3F8C" w:rsidRPr="004D3F8C" w:rsidRDefault="004D3F8C" w:rsidP="00E46612">
            <w:pPr>
              <w:pStyle w:val="tab"/>
              <w:ind w:left="176" w:hanging="176"/>
              <w:rPr>
                <w:rFonts w:cs="Arial"/>
                <w:sz w:val="20"/>
                <w:szCs w:val="20"/>
              </w:rPr>
            </w:pPr>
          </w:p>
          <w:p w14:paraId="7AF2245D"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t xml:space="preserve">The user occupying land prior to cut off date will be eligible for entitlements. Since non-titleholders </w:t>
            </w:r>
            <w:proofErr w:type="spellStart"/>
            <w:r w:rsidRPr="004D3F8C">
              <w:rPr>
                <w:rFonts w:cs="Arial"/>
                <w:sz w:val="20"/>
                <w:szCs w:val="20"/>
              </w:rPr>
              <w:t>AHs</w:t>
            </w:r>
            <w:proofErr w:type="spellEnd"/>
            <w:r w:rsidRPr="004D3F8C">
              <w:rPr>
                <w:rFonts w:cs="Arial"/>
                <w:sz w:val="20"/>
                <w:szCs w:val="20"/>
              </w:rPr>
              <w:t xml:space="preserve"> are not identified during the census survey. If such </w:t>
            </w:r>
            <w:proofErr w:type="spellStart"/>
            <w:r w:rsidRPr="004D3F8C">
              <w:rPr>
                <w:rFonts w:cs="Arial"/>
                <w:sz w:val="20"/>
                <w:szCs w:val="20"/>
              </w:rPr>
              <w:t>AHs</w:t>
            </w:r>
            <w:proofErr w:type="spellEnd"/>
            <w:r w:rsidRPr="004D3F8C">
              <w:rPr>
                <w:rFonts w:cs="Arial"/>
                <w:sz w:val="20"/>
                <w:szCs w:val="20"/>
              </w:rPr>
              <w:t xml:space="preserve"> identified during the updating of the RP after </w:t>
            </w:r>
            <w:proofErr w:type="spellStart"/>
            <w:r w:rsidRPr="004D3F8C">
              <w:rPr>
                <w:rFonts w:cs="Arial"/>
                <w:sz w:val="20"/>
                <w:szCs w:val="20"/>
              </w:rPr>
              <w:t>DMS</w:t>
            </w:r>
            <w:proofErr w:type="spellEnd"/>
            <w:r w:rsidRPr="004D3F8C">
              <w:rPr>
                <w:rFonts w:cs="Arial"/>
                <w:sz w:val="20"/>
                <w:szCs w:val="20"/>
              </w:rPr>
              <w:t xml:space="preserve">, the cut-off date will be the date of completion of </w:t>
            </w:r>
            <w:proofErr w:type="spellStart"/>
            <w:r w:rsidRPr="004D3F8C">
              <w:rPr>
                <w:rFonts w:cs="Arial"/>
                <w:sz w:val="20"/>
                <w:szCs w:val="20"/>
              </w:rPr>
              <w:t>DMS</w:t>
            </w:r>
            <w:proofErr w:type="spellEnd"/>
            <w:r w:rsidRPr="004D3F8C">
              <w:rPr>
                <w:rFonts w:cs="Arial"/>
                <w:sz w:val="20"/>
                <w:szCs w:val="20"/>
              </w:rPr>
              <w:t xml:space="preserve">. </w:t>
            </w:r>
          </w:p>
          <w:p w14:paraId="366A050A" w14:textId="77777777" w:rsidR="004D3F8C" w:rsidRPr="004D3F8C" w:rsidRDefault="004D3F8C" w:rsidP="00E46612">
            <w:pPr>
              <w:pStyle w:val="tab"/>
              <w:ind w:left="176" w:hanging="176"/>
              <w:rPr>
                <w:rFonts w:cs="Arial"/>
                <w:sz w:val="20"/>
                <w:szCs w:val="20"/>
              </w:rPr>
            </w:pPr>
          </w:p>
          <w:p w14:paraId="1C5010D9" w14:textId="77777777" w:rsidR="004D3F8C" w:rsidRPr="004D3F8C" w:rsidRDefault="004D3F8C" w:rsidP="007A2812">
            <w:pPr>
              <w:pStyle w:val="tab"/>
              <w:numPr>
                <w:ilvl w:val="0"/>
                <w:numId w:val="65"/>
              </w:numPr>
              <w:ind w:left="176" w:hanging="176"/>
              <w:rPr>
                <w:rFonts w:cs="Arial"/>
                <w:sz w:val="20"/>
                <w:szCs w:val="20"/>
              </w:rPr>
            </w:pPr>
            <w:r w:rsidRPr="004D3F8C">
              <w:rPr>
                <w:rFonts w:cs="Arial"/>
                <w:sz w:val="20"/>
                <w:szCs w:val="20"/>
              </w:rPr>
              <w:lastRenderedPageBreak/>
              <w:t xml:space="preserve">The </w:t>
            </w:r>
            <w:proofErr w:type="spellStart"/>
            <w:r w:rsidRPr="004D3F8C">
              <w:rPr>
                <w:rFonts w:cs="Arial"/>
                <w:sz w:val="20"/>
                <w:szCs w:val="20"/>
              </w:rPr>
              <w:t>PIU</w:t>
            </w:r>
            <w:proofErr w:type="spellEnd"/>
            <w:r w:rsidRPr="004D3F8C">
              <w:rPr>
                <w:rFonts w:cs="Arial"/>
                <w:sz w:val="20"/>
                <w:szCs w:val="20"/>
              </w:rPr>
              <w:t xml:space="preserve"> will publish cut-off date in a communication media easily approachable to affected persons. </w:t>
            </w:r>
          </w:p>
          <w:p w14:paraId="46A321DC" w14:textId="77777777" w:rsidR="004D3F8C" w:rsidRPr="004D3F8C" w:rsidRDefault="004D3F8C" w:rsidP="00E46612">
            <w:pPr>
              <w:ind w:left="176" w:hanging="176"/>
              <w:jc w:val="left"/>
              <w:rPr>
                <w:rFonts w:cs="Arial"/>
                <w:sz w:val="20"/>
              </w:rPr>
            </w:pPr>
          </w:p>
          <w:p w14:paraId="7B56C445" w14:textId="77777777" w:rsidR="004D3F8C" w:rsidRPr="004D3F8C" w:rsidRDefault="004D3F8C" w:rsidP="007A2812">
            <w:pPr>
              <w:pStyle w:val="ListParagraph"/>
              <w:numPr>
                <w:ilvl w:val="0"/>
                <w:numId w:val="65"/>
              </w:numPr>
              <w:ind w:left="176" w:hanging="176"/>
              <w:jc w:val="left"/>
              <w:rPr>
                <w:rFonts w:cs="Arial"/>
                <w:b/>
                <w:sz w:val="20"/>
                <w:lang w:val="en-GB"/>
              </w:rPr>
            </w:pPr>
            <w:r w:rsidRPr="004D3F8C">
              <w:rPr>
                <w:rFonts w:cs="Arial"/>
                <w:sz w:val="20"/>
              </w:rPr>
              <w:t xml:space="preserve">Concerned local body shall validate the person is continuous user of the land and the person has not violated any by-laws (encroachment of officially declared </w:t>
            </w:r>
            <w:proofErr w:type="spellStart"/>
            <w:r w:rsidRPr="004D3F8C">
              <w:rPr>
                <w:rFonts w:cs="Arial"/>
                <w:sz w:val="20"/>
              </w:rPr>
              <w:t>RoW</w:t>
            </w:r>
            <w:proofErr w:type="spellEnd"/>
            <w:r w:rsidRPr="004D3F8C">
              <w:rPr>
                <w:rFonts w:cs="Arial"/>
                <w:sz w:val="20"/>
              </w:rPr>
              <w:t xml:space="preserve">, construction of buildings and structure without permission of municipality etc.) once they declared effective.  As per the Local Self-Governance Act, 1999, municipality has right to get back the encroached land and demolish the building and structures constructed without permission </w:t>
            </w:r>
          </w:p>
        </w:tc>
        <w:tc>
          <w:tcPr>
            <w:tcW w:w="2107" w:type="dxa"/>
          </w:tcPr>
          <w:p w14:paraId="4AB4729E" w14:textId="77777777" w:rsidR="004D3F8C" w:rsidRPr="004D3F8C" w:rsidRDefault="004D3F8C" w:rsidP="00E46612">
            <w:pPr>
              <w:jc w:val="center"/>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4D3F8C" w:rsidRPr="004D3F8C" w14:paraId="457C6C2C" w14:textId="77777777" w:rsidTr="00E46612">
        <w:trPr>
          <w:trHeight w:val="273"/>
        </w:trPr>
        <w:tc>
          <w:tcPr>
            <w:tcW w:w="1979" w:type="dxa"/>
          </w:tcPr>
          <w:p w14:paraId="516A80C3" w14:textId="77777777" w:rsidR="004D3F8C" w:rsidRPr="004D3F8C" w:rsidRDefault="004D3F8C" w:rsidP="00E46612">
            <w:pPr>
              <w:jc w:val="left"/>
              <w:rPr>
                <w:rFonts w:cs="Arial"/>
                <w:b/>
                <w:sz w:val="20"/>
                <w:lang w:val="en-GB"/>
              </w:rPr>
            </w:pPr>
            <w:r w:rsidRPr="004D3F8C">
              <w:rPr>
                <w:rFonts w:cs="Arial"/>
                <w:sz w:val="20"/>
              </w:rPr>
              <w:lastRenderedPageBreak/>
              <w:t>1.2  Loss of tenanted agricultural, residential and commercial by permanent tenants/ sharecropper</w:t>
            </w:r>
          </w:p>
        </w:tc>
        <w:tc>
          <w:tcPr>
            <w:tcW w:w="2087" w:type="dxa"/>
          </w:tcPr>
          <w:p w14:paraId="7DDA9D04" w14:textId="77777777" w:rsidR="004D3F8C" w:rsidRPr="004D3F8C" w:rsidRDefault="004D3F8C" w:rsidP="00E46612">
            <w:pPr>
              <w:pStyle w:val="tab"/>
              <w:rPr>
                <w:rFonts w:cs="Arial"/>
                <w:sz w:val="20"/>
                <w:szCs w:val="20"/>
              </w:rPr>
            </w:pPr>
            <w:r w:rsidRPr="004D3F8C">
              <w:rPr>
                <w:rFonts w:cs="Arial"/>
                <w:sz w:val="20"/>
                <w:szCs w:val="20"/>
              </w:rPr>
              <w:t xml:space="preserve">a. Land owner(renter) and registered tenants  </w:t>
            </w:r>
          </w:p>
          <w:p w14:paraId="46C69D09" w14:textId="77777777" w:rsidR="004D3F8C" w:rsidRPr="004D3F8C" w:rsidRDefault="004D3F8C" w:rsidP="00E46612">
            <w:pPr>
              <w:pStyle w:val="tab"/>
              <w:rPr>
                <w:rFonts w:cs="Arial"/>
                <w:sz w:val="20"/>
                <w:szCs w:val="20"/>
              </w:rPr>
            </w:pPr>
          </w:p>
          <w:p w14:paraId="4C834267" w14:textId="77777777" w:rsidR="004D3F8C" w:rsidRPr="004D3F8C" w:rsidRDefault="004D3F8C" w:rsidP="00E46612">
            <w:pPr>
              <w:pStyle w:val="tab"/>
              <w:rPr>
                <w:rFonts w:cs="Arial"/>
                <w:sz w:val="20"/>
                <w:szCs w:val="20"/>
              </w:rPr>
            </w:pPr>
          </w:p>
          <w:p w14:paraId="629744FB" w14:textId="77777777" w:rsidR="004D3F8C" w:rsidRPr="004D3F8C" w:rsidRDefault="004D3F8C" w:rsidP="00E46612">
            <w:pPr>
              <w:pStyle w:val="tab"/>
              <w:rPr>
                <w:rFonts w:cs="Arial"/>
                <w:sz w:val="20"/>
                <w:szCs w:val="20"/>
              </w:rPr>
            </w:pPr>
          </w:p>
          <w:p w14:paraId="603E29AC" w14:textId="77777777" w:rsidR="004D3F8C" w:rsidRPr="004D3F8C" w:rsidRDefault="004D3F8C" w:rsidP="00E46612">
            <w:pPr>
              <w:pStyle w:val="tab"/>
              <w:rPr>
                <w:rFonts w:cs="Arial"/>
                <w:sz w:val="20"/>
                <w:szCs w:val="20"/>
              </w:rPr>
            </w:pPr>
          </w:p>
          <w:p w14:paraId="4BD1992E" w14:textId="77777777" w:rsidR="004D3F8C" w:rsidRPr="004D3F8C" w:rsidRDefault="004D3F8C" w:rsidP="00E46612">
            <w:pPr>
              <w:pStyle w:val="tab"/>
              <w:rPr>
                <w:rFonts w:cs="Arial"/>
                <w:sz w:val="20"/>
                <w:szCs w:val="20"/>
              </w:rPr>
            </w:pPr>
          </w:p>
          <w:p w14:paraId="42EE508E" w14:textId="77777777" w:rsidR="004D3F8C" w:rsidRPr="004D3F8C" w:rsidRDefault="004D3F8C" w:rsidP="00E46612">
            <w:pPr>
              <w:pStyle w:val="tab"/>
              <w:rPr>
                <w:rFonts w:cs="Arial"/>
                <w:sz w:val="20"/>
                <w:szCs w:val="20"/>
              </w:rPr>
            </w:pPr>
          </w:p>
          <w:p w14:paraId="4B951F11" w14:textId="77777777" w:rsidR="004D3F8C" w:rsidRPr="004D3F8C" w:rsidRDefault="004D3F8C" w:rsidP="00E46612">
            <w:pPr>
              <w:pStyle w:val="tab"/>
              <w:rPr>
                <w:rFonts w:cs="Arial"/>
                <w:sz w:val="20"/>
                <w:szCs w:val="20"/>
              </w:rPr>
            </w:pPr>
          </w:p>
          <w:p w14:paraId="32D5B3F5" w14:textId="77777777" w:rsidR="004D3F8C" w:rsidRPr="004D3F8C" w:rsidRDefault="004D3F8C" w:rsidP="00E46612">
            <w:pPr>
              <w:pStyle w:val="tab"/>
              <w:rPr>
                <w:rFonts w:cs="Arial"/>
                <w:sz w:val="20"/>
                <w:szCs w:val="20"/>
              </w:rPr>
            </w:pPr>
            <w:r w:rsidRPr="004D3F8C">
              <w:rPr>
                <w:rFonts w:cs="Arial"/>
                <w:sz w:val="20"/>
                <w:szCs w:val="20"/>
              </w:rPr>
              <w:t xml:space="preserve">b. Non-registered sharecropper </w:t>
            </w:r>
          </w:p>
          <w:p w14:paraId="4B657D3E" w14:textId="77777777" w:rsidR="004D3F8C" w:rsidRPr="004D3F8C" w:rsidRDefault="004D3F8C" w:rsidP="00E46612">
            <w:pPr>
              <w:pStyle w:val="tab"/>
              <w:rPr>
                <w:rFonts w:cs="Arial"/>
                <w:sz w:val="20"/>
                <w:szCs w:val="20"/>
              </w:rPr>
            </w:pPr>
          </w:p>
          <w:p w14:paraId="0F82990E" w14:textId="77777777" w:rsidR="004D3F8C" w:rsidRPr="004D3F8C" w:rsidRDefault="004D3F8C" w:rsidP="00E46612">
            <w:pPr>
              <w:jc w:val="left"/>
              <w:rPr>
                <w:rFonts w:cs="Arial"/>
                <w:b/>
                <w:sz w:val="20"/>
                <w:lang w:val="en-GB"/>
              </w:rPr>
            </w:pPr>
          </w:p>
        </w:tc>
        <w:tc>
          <w:tcPr>
            <w:tcW w:w="4293" w:type="dxa"/>
          </w:tcPr>
          <w:p w14:paraId="20366649" w14:textId="77777777" w:rsidR="004D3F8C" w:rsidRPr="004D3F8C" w:rsidRDefault="004D3F8C" w:rsidP="007A2812">
            <w:pPr>
              <w:pStyle w:val="tab"/>
              <w:numPr>
                <w:ilvl w:val="0"/>
                <w:numId w:val="67"/>
              </w:numPr>
              <w:ind w:left="210" w:hanging="219"/>
              <w:rPr>
                <w:rFonts w:cs="Arial"/>
                <w:sz w:val="20"/>
                <w:szCs w:val="20"/>
              </w:rPr>
            </w:pPr>
            <w:r w:rsidRPr="004D3F8C">
              <w:rPr>
                <w:rFonts w:cs="Arial"/>
                <w:sz w:val="20"/>
                <w:szCs w:val="20"/>
              </w:rPr>
              <w:t xml:space="preserve">50% cash compensation to the share cropper (registered tenants) of the affected plots as per the prevailing laws (LA Act Clause 20). Other 50% to the landowner </w:t>
            </w:r>
          </w:p>
          <w:p w14:paraId="61FEBAD6" w14:textId="77777777" w:rsidR="004D3F8C" w:rsidRPr="004D3F8C" w:rsidRDefault="004D3F8C" w:rsidP="00E46612">
            <w:pPr>
              <w:pStyle w:val="tab"/>
              <w:ind w:left="210" w:hanging="219"/>
              <w:rPr>
                <w:rFonts w:cs="Arial"/>
                <w:sz w:val="20"/>
                <w:szCs w:val="20"/>
              </w:rPr>
            </w:pPr>
          </w:p>
          <w:p w14:paraId="0452860D" w14:textId="77777777" w:rsidR="004D3F8C" w:rsidRPr="004D3F8C" w:rsidRDefault="004D3F8C" w:rsidP="007A2812">
            <w:pPr>
              <w:pStyle w:val="tab"/>
              <w:numPr>
                <w:ilvl w:val="0"/>
                <w:numId w:val="67"/>
              </w:numPr>
              <w:ind w:left="210" w:hanging="219"/>
              <w:rPr>
                <w:rFonts w:cs="Arial"/>
                <w:sz w:val="20"/>
                <w:szCs w:val="20"/>
              </w:rPr>
            </w:pPr>
            <w:r w:rsidRPr="004D3F8C">
              <w:rPr>
                <w:rFonts w:cs="Arial"/>
                <w:sz w:val="20"/>
                <w:szCs w:val="20"/>
              </w:rPr>
              <w:t xml:space="preserve">Cash compensation at replacement cost to the standing crops in line with informal agreement between the owner and sharecropper. </w:t>
            </w:r>
          </w:p>
          <w:p w14:paraId="6CED602F" w14:textId="77777777" w:rsidR="004D3F8C" w:rsidRPr="004D3F8C" w:rsidRDefault="004D3F8C" w:rsidP="00E46612">
            <w:pPr>
              <w:pStyle w:val="tab"/>
              <w:ind w:left="210" w:hanging="219"/>
              <w:rPr>
                <w:rFonts w:cs="Arial"/>
                <w:sz w:val="20"/>
                <w:szCs w:val="20"/>
              </w:rPr>
            </w:pPr>
          </w:p>
          <w:p w14:paraId="698FE581" w14:textId="77777777" w:rsidR="004D3F8C" w:rsidRPr="004D3F8C" w:rsidRDefault="004D3F8C" w:rsidP="007A2812">
            <w:pPr>
              <w:pStyle w:val="tab"/>
              <w:numPr>
                <w:ilvl w:val="0"/>
                <w:numId w:val="67"/>
              </w:numPr>
              <w:ind w:left="210" w:hanging="219"/>
              <w:rPr>
                <w:rFonts w:cs="Arial"/>
                <w:sz w:val="20"/>
                <w:szCs w:val="20"/>
              </w:rPr>
            </w:pPr>
            <w:r w:rsidRPr="004D3F8C">
              <w:rPr>
                <w:rFonts w:cs="Arial"/>
                <w:sz w:val="20"/>
                <w:szCs w:val="20"/>
              </w:rPr>
              <w:t xml:space="preserve">Income disruption allowance up to 3 months of wage labor for the affected registered tenants/ sharecroppers and land owners </w:t>
            </w:r>
          </w:p>
          <w:p w14:paraId="50647E92" w14:textId="77777777" w:rsidR="004D3F8C" w:rsidRPr="004D3F8C" w:rsidRDefault="004D3F8C" w:rsidP="00E46612">
            <w:pPr>
              <w:ind w:left="210" w:hanging="219"/>
              <w:jc w:val="left"/>
              <w:rPr>
                <w:rFonts w:cs="Arial"/>
                <w:b/>
                <w:sz w:val="20"/>
                <w:lang w:val="en-GB"/>
              </w:rPr>
            </w:pPr>
          </w:p>
        </w:tc>
        <w:tc>
          <w:tcPr>
            <w:tcW w:w="3137" w:type="dxa"/>
          </w:tcPr>
          <w:p w14:paraId="3A5898C8" w14:textId="77777777" w:rsidR="004D3F8C" w:rsidRPr="004D3F8C" w:rsidRDefault="004D3F8C" w:rsidP="007A2812">
            <w:pPr>
              <w:pStyle w:val="tab"/>
              <w:numPr>
                <w:ilvl w:val="0"/>
                <w:numId w:val="67"/>
              </w:numPr>
              <w:ind w:left="176" w:hanging="218"/>
              <w:rPr>
                <w:rFonts w:cs="Arial"/>
                <w:sz w:val="20"/>
                <w:szCs w:val="20"/>
              </w:rPr>
            </w:pPr>
            <w:r w:rsidRPr="004D3F8C">
              <w:rPr>
                <w:rFonts w:cs="Arial"/>
                <w:sz w:val="20"/>
                <w:szCs w:val="20"/>
              </w:rPr>
              <w:t xml:space="preserve">Payment will be made in full to the affected person before taking possession of the land. </w:t>
            </w:r>
          </w:p>
          <w:p w14:paraId="73EA0027" w14:textId="77777777" w:rsidR="004D3F8C" w:rsidRPr="004D3F8C" w:rsidRDefault="004D3F8C" w:rsidP="00E46612">
            <w:pPr>
              <w:ind w:left="176" w:hanging="218"/>
              <w:jc w:val="left"/>
              <w:rPr>
                <w:rFonts w:cs="Arial"/>
                <w:sz w:val="20"/>
              </w:rPr>
            </w:pPr>
          </w:p>
          <w:p w14:paraId="7314CDA7" w14:textId="77777777" w:rsidR="004D3F8C" w:rsidRPr="004D3F8C" w:rsidRDefault="004D3F8C" w:rsidP="007A2812">
            <w:pPr>
              <w:pStyle w:val="ListParagraph"/>
              <w:numPr>
                <w:ilvl w:val="0"/>
                <w:numId w:val="67"/>
              </w:numPr>
              <w:ind w:left="176" w:hanging="218"/>
              <w:jc w:val="left"/>
              <w:rPr>
                <w:rFonts w:cs="Arial"/>
                <w:b/>
                <w:sz w:val="20"/>
                <w:lang w:val="en-GB"/>
              </w:rPr>
            </w:pPr>
            <w:r w:rsidRPr="004D3F8C">
              <w:rPr>
                <w:rFonts w:cs="Arial"/>
                <w:sz w:val="20"/>
              </w:rPr>
              <w:t>Concerned local body shall validate the person has reached an agreement of sharecropping and cultivating the land and the person has not violated any by-laws once they declared effective.</w:t>
            </w:r>
          </w:p>
        </w:tc>
        <w:tc>
          <w:tcPr>
            <w:tcW w:w="2107" w:type="dxa"/>
          </w:tcPr>
          <w:p w14:paraId="002278AE" w14:textId="77777777" w:rsidR="004D3F8C" w:rsidRPr="004D3F8C" w:rsidRDefault="004D3F8C" w:rsidP="00E46612">
            <w:pPr>
              <w:jc w:val="center"/>
              <w:rPr>
                <w:rFonts w:cs="Arial"/>
                <w:b/>
                <w:sz w:val="20"/>
                <w:lang w:val="en-GB"/>
              </w:rPr>
            </w:pPr>
            <w:proofErr w:type="spellStart"/>
            <w:r w:rsidRPr="004D3F8C">
              <w:rPr>
                <w:rFonts w:cs="Arial"/>
                <w:sz w:val="20"/>
              </w:rPr>
              <w:t>PID</w:t>
            </w:r>
            <w:proofErr w:type="spellEnd"/>
            <w:r w:rsidRPr="004D3F8C">
              <w:rPr>
                <w:rFonts w:cs="Arial"/>
                <w:sz w:val="20"/>
              </w:rPr>
              <w:t>, assisted by DSC and CDC</w:t>
            </w:r>
          </w:p>
        </w:tc>
      </w:tr>
      <w:tr w:rsidR="004D3F8C" w:rsidRPr="004D3F8C" w14:paraId="5B1557CA" w14:textId="77777777" w:rsidTr="00E46612">
        <w:trPr>
          <w:trHeight w:val="273"/>
        </w:trPr>
        <w:tc>
          <w:tcPr>
            <w:tcW w:w="1979" w:type="dxa"/>
          </w:tcPr>
          <w:p w14:paraId="514EC055" w14:textId="77777777" w:rsidR="004D3F8C" w:rsidRPr="004D3F8C" w:rsidRDefault="004D3F8C" w:rsidP="00E46612">
            <w:pPr>
              <w:jc w:val="left"/>
              <w:rPr>
                <w:rFonts w:cs="Arial"/>
                <w:b/>
                <w:sz w:val="20"/>
                <w:lang w:val="en-GB"/>
              </w:rPr>
            </w:pPr>
            <w:r w:rsidRPr="004D3F8C">
              <w:rPr>
                <w:rFonts w:cs="Arial"/>
                <w:sz w:val="20"/>
              </w:rPr>
              <w:t>1.3   Leased or rented land</w:t>
            </w:r>
          </w:p>
        </w:tc>
        <w:tc>
          <w:tcPr>
            <w:tcW w:w="2087" w:type="dxa"/>
          </w:tcPr>
          <w:p w14:paraId="553557C4" w14:textId="77777777" w:rsidR="004D3F8C" w:rsidRPr="004D3F8C" w:rsidRDefault="004D3F8C" w:rsidP="00E46612">
            <w:pPr>
              <w:pStyle w:val="tab"/>
              <w:rPr>
                <w:rFonts w:cs="Arial"/>
                <w:sz w:val="20"/>
                <w:szCs w:val="20"/>
              </w:rPr>
            </w:pPr>
            <w:r w:rsidRPr="004D3F8C">
              <w:rPr>
                <w:rFonts w:cs="Arial"/>
                <w:sz w:val="20"/>
                <w:szCs w:val="20"/>
              </w:rPr>
              <w:t xml:space="preserve">a. Person leasing or renting out the affected </w:t>
            </w:r>
            <w:r w:rsidRPr="004D3F8C">
              <w:rPr>
                <w:rFonts w:cs="Arial"/>
                <w:sz w:val="20"/>
                <w:szCs w:val="20"/>
              </w:rPr>
              <w:lastRenderedPageBreak/>
              <w:t>land</w:t>
            </w:r>
          </w:p>
          <w:p w14:paraId="7A74E0B4" w14:textId="77777777" w:rsidR="004D3F8C" w:rsidRPr="004D3F8C" w:rsidRDefault="004D3F8C" w:rsidP="00E46612">
            <w:pPr>
              <w:pStyle w:val="tab"/>
              <w:rPr>
                <w:rFonts w:cs="Arial"/>
                <w:sz w:val="20"/>
                <w:szCs w:val="20"/>
              </w:rPr>
            </w:pPr>
          </w:p>
          <w:p w14:paraId="70DD45CF" w14:textId="77777777" w:rsidR="004D3F8C" w:rsidRPr="004D3F8C" w:rsidRDefault="004D3F8C" w:rsidP="00E46612">
            <w:pPr>
              <w:pStyle w:val="tab"/>
              <w:rPr>
                <w:rFonts w:cs="Arial"/>
                <w:sz w:val="20"/>
                <w:szCs w:val="20"/>
              </w:rPr>
            </w:pPr>
            <w:r w:rsidRPr="004D3F8C">
              <w:rPr>
                <w:rFonts w:cs="Arial"/>
                <w:sz w:val="20"/>
                <w:szCs w:val="20"/>
              </w:rPr>
              <w:t>b. Persons using land with formal leasing or renting agreement</w:t>
            </w:r>
          </w:p>
          <w:p w14:paraId="73CC101B" w14:textId="77777777" w:rsidR="004D3F8C" w:rsidRPr="004D3F8C" w:rsidRDefault="004D3F8C" w:rsidP="00E46612">
            <w:pPr>
              <w:pStyle w:val="tab"/>
              <w:rPr>
                <w:rFonts w:cs="Arial"/>
                <w:sz w:val="20"/>
                <w:szCs w:val="20"/>
              </w:rPr>
            </w:pPr>
          </w:p>
          <w:p w14:paraId="7692CA06" w14:textId="77777777" w:rsidR="004D3F8C" w:rsidRPr="004D3F8C" w:rsidRDefault="004D3F8C" w:rsidP="00E46612">
            <w:pPr>
              <w:pStyle w:val="tab"/>
              <w:rPr>
                <w:rFonts w:cs="Arial"/>
                <w:sz w:val="20"/>
                <w:szCs w:val="20"/>
              </w:rPr>
            </w:pPr>
          </w:p>
          <w:p w14:paraId="785D4FDF" w14:textId="77777777" w:rsidR="004D3F8C" w:rsidRPr="004D3F8C" w:rsidRDefault="004D3F8C" w:rsidP="00E46612">
            <w:pPr>
              <w:pStyle w:val="tab"/>
              <w:rPr>
                <w:rFonts w:cs="Arial"/>
                <w:sz w:val="20"/>
                <w:szCs w:val="20"/>
              </w:rPr>
            </w:pPr>
          </w:p>
          <w:p w14:paraId="2ECE1C6B" w14:textId="77777777" w:rsidR="004D3F8C" w:rsidRPr="004D3F8C" w:rsidRDefault="004D3F8C" w:rsidP="00E46612">
            <w:pPr>
              <w:jc w:val="left"/>
              <w:rPr>
                <w:rFonts w:cs="Arial"/>
                <w:b/>
                <w:sz w:val="20"/>
                <w:lang w:val="en-GB"/>
              </w:rPr>
            </w:pPr>
            <w:r w:rsidRPr="004D3F8C">
              <w:rPr>
                <w:rFonts w:cs="Arial"/>
                <w:sz w:val="20"/>
              </w:rPr>
              <w:t xml:space="preserve">  </w:t>
            </w:r>
          </w:p>
        </w:tc>
        <w:tc>
          <w:tcPr>
            <w:tcW w:w="4293" w:type="dxa"/>
          </w:tcPr>
          <w:p w14:paraId="3424F8D5" w14:textId="77777777" w:rsidR="004D3F8C" w:rsidRPr="004D3F8C" w:rsidRDefault="004D3F8C" w:rsidP="007A2812">
            <w:pPr>
              <w:pStyle w:val="tab"/>
              <w:numPr>
                <w:ilvl w:val="0"/>
                <w:numId w:val="67"/>
              </w:numPr>
              <w:ind w:left="210" w:hanging="219"/>
              <w:rPr>
                <w:rFonts w:cs="Arial"/>
                <w:sz w:val="20"/>
                <w:szCs w:val="20"/>
              </w:rPr>
            </w:pPr>
            <w:r w:rsidRPr="004D3F8C">
              <w:rPr>
                <w:rFonts w:cs="Arial"/>
                <w:sz w:val="20"/>
                <w:szCs w:val="20"/>
              </w:rPr>
              <w:lastRenderedPageBreak/>
              <w:t xml:space="preserve">Lease holder or renter will get notice of termination as specified in agreement. </w:t>
            </w:r>
          </w:p>
          <w:p w14:paraId="096AD38E" w14:textId="77777777" w:rsidR="004D3F8C" w:rsidRPr="004D3F8C" w:rsidRDefault="004D3F8C" w:rsidP="00E46612">
            <w:pPr>
              <w:pStyle w:val="tab"/>
              <w:ind w:left="210" w:hanging="219"/>
              <w:rPr>
                <w:rFonts w:cs="Arial"/>
                <w:sz w:val="20"/>
                <w:szCs w:val="20"/>
              </w:rPr>
            </w:pPr>
          </w:p>
          <w:p w14:paraId="6242AFB2" w14:textId="77777777" w:rsidR="004D3F8C" w:rsidRPr="004D3F8C" w:rsidRDefault="004D3F8C" w:rsidP="007A2812">
            <w:pPr>
              <w:pStyle w:val="tab"/>
              <w:numPr>
                <w:ilvl w:val="0"/>
                <w:numId w:val="67"/>
              </w:numPr>
              <w:ind w:left="210" w:hanging="219"/>
              <w:rPr>
                <w:rFonts w:cs="Arial"/>
                <w:sz w:val="20"/>
                <w:szCs w:val="20"/>
              </w:rPr>
            </w:pPr>
            <w:r w:rsidRPr="004D3F8C">
              <w:rPr>
                <w:rFonts w:cs="Arial"/>
                <w:sz w:val="20"/>
                <w:szCs w:val="20"/>
              </w:rPr>
              <w:t xml:space="preserve">Loss of income and investment will be compensated based on loss incurred.  </w:t>
            </w:r>
          </w:p>
          <w:p w14:paraId="335B39F3" w14:textId="77777777" w:rsidR="004D3F8C" w:rsidRPr="004D3F8C" w:rsidRDefault="004D3F8C" w:rsidP="00E46612">
            <w:pPr>
              <w:jc w:val="left"/>
              <w:rPr>
                <w:rFonts w:cs="Arial"/>
                <w:b/>
                <w:sz w:val="20"/>
                <w:lang w:val="en-GB"/>
              </w:rPr>
            </w:pPr>
          </w:p>
        </w:tc>
        <w:tc>
          <w:tcPr>
            <w:tcW w:w="3137" w:type="dxa"/>
          </w:tcPr>
          <w:p w14:paraId="4DCAE389" w14:textId="77777777" w:rsidR="004D3F8C" w:rsidRPr="004D3F8C" w:rsidRDefault="004D3F8C" w:rsidP="007A2812">
            <w:pPr>
              <w:pStyle w:val="tab"/>
              <w:numPr>
                <w:ilvl w:val="0"/>
                <w:numId w:val="67"/>
              </w:numPr>
              <w:ind w:left="176" w:hanging="218"/>
              <w:rPr>
                <w:rFonts w:cs="Arial"/>
                <w:sz w:val="20"/>
                <w:szCs w:val="20"/>
              </w:rPr>
            </w:pPr>
            <w:r w:rsidRPr="004D3F8C">
              <w:rPr>
                <w:rFonts w:cs="Arial"/>
                <w:sz w:val="20"/>
                <w:szCs w:val="20"/>
              </w:rPr>
              <w:lastRenderedPageBreak/>
              <w:t xml:space="preserve">The lease holder shall provide original copy of agreement </w:t>
            </w:r>
            <w:r w:rsidRPr="004D3F8C">
              <w:rPr>
                <w:rFonts w:cs="Arial"/>
                <w:sz w:val="20"/>
                <w:szCs w:val="20"/>
              </w:rPr>
              <w:lastRenderedPageBreak/>
              <w:t xml:space="preserve">paper with renters (landowners) to be eligible for the entitlements. </w:t>
            </w:r>
          </w:p>
          <w:p w14:paraId="7B87EAD0" w14:textId="77777777" w:rsidR="004D3F8C" w:rsidRPr="004D3F8C" w:rsidRDefault="004D3F8C" w:rsidP="00E46612">
            <w:pPr>
              <w:pStyle w:val="tab"/>
              <w:ind w:left="176" w:hanging="218"/>
              <w:rPr>
                <w:rFonts w:cs="Arial"/>
                <w:sz w:val="20"/>
                <w:szCs w:val="20"/>
              </w:rPr>
            </w:pPr>
          </w:p>
          <w:p w14:paraId="28482AEB" w14:textId="77777777" w:rsidR="004D3F8C" w:rsidRPr="004D3F8C" w:rsidRDefault="004D3F8C" w:rsidP="007A2812">
            <w:pPr>
              <w:pStyle w:val="ListParagraph"/>
              <w:numPr>
                <w:ilvl w:val="0"/>
                <w:numId w:val="67"/>
              </w:numPr>
              <w:ind w:left="176" w:hanging="218"/>
              <w:jc w:val="left"/>
              <w:rPr>
                <w:rFonts w:cs="Arial"/>
                <w:b/>
                <w:sz w:val="20"/>
                <w:lang w:val="en-GB"/>
              </w:rPr>
            </w:pPr>
            <w:r w:rsidRPr="004D3F8C">
              <w:rPr>
                <w:rFonts w:cs="Arial"/>
                <w:sz w:val="20"/>
              </w:rPr>
              <w:t xml:space="preserve">The user occupying land prior to cut off date will be eligible for entitlements. The date of completion of census survey/or </w:t>
            </w:r>
            <w:proofErr w:type="spellStart"/>
            <w:r w:rsidRPr="004D3F8C">
              <w:rPr>
                <w:rFonts w:cs="Arial"/>
                <w:sz w:val="20"/>
              </w:rPr>
              <w:t>DMS</w:t>
            </w:r>
            <w:proofErr w:type="spellEnd"/>
            <w:r w:rsidRPr="004D3F8C">
              <w:rPr>
                <w:rFonts w:cs="Arial"/>
                <w:sz w:val="20"/>
              </w:rPr>
              <w:t xml:space="preserve">   will be the cut-off date for entitlement. The </w:t>
            </w:r>
            <w:proofErr w:type="spellStart"/>
            <w:r w:rsidRPr="004D3F8C">
              <w:rPr>
                <w:rFonts w:cs="Arial"/>
                <w:sz w:val="20"/>
              </w:rPr>
              <w:t>PIU</w:t>
            </w:r>
            <w:proofErr w:type="spellEnd"/>
            <w:r w:rsidRPr="004D3F8C">
              <w:rPr>
                <w:rFonts w:cs="Arial"/>
                <w:sz w:val="20"/>
              </w:rPr>
              <w:t xml:space="preserve"> will publish cut-off date in a communication media easily approachable to affected persons.</w:t>
            </w:r>
          </w:p>
        </w:tc>
        <w:tc>
          <w:tcPr>
            <w:tcW w:w="2107" w:type="dxa"/>
          </w:tcPr>
          <w:p w14:paraId="73A34EDD" w14:textId="77777777" w:rsidR="004D3F8C" w:rsidRPr="004D3F8C" w:rsidRDefault="004D3F8C" w:rsidP="00E46612">
            <w:pPr>
              <w:jc w:val="center"/>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4D3F8C" w:rsidRPr="004D3F8C" w14:paraId="2E174CD1" w14:textId="77777777" w:rsidTr="00E46612">
        <w:trPr>
          <w:trHeight w:val="273"/>
        </w:trPr>
        <w:tc>
          <w:tcPr>
            <w:tcW w:w="1979" w:type="dxa"/>
          </w:tcPr>
          <w:p w14:paraId="5CD5C29D" w14:textId="77777777" w:rsidR="004D3F8C" w:rsidRPr="004D3F8C" w:rsidRDefault="004D3F8C" w:rsidP="00E46612">
            <w:pPr>
              <w:jc w:val="left"/>
              <w:rPr>
                <w:rFonts w:cs="Arial"/>
                <w:b/>
                <w:sz w:val="20"/>
                <w:lang w:val="en-GB"/>
              </w:rPr>
            </w:pPr>
            <w:r w:rsidRPr="004D3F8C">
              <w:rPr>
                <w:rFonts w:cs="Arial"/>
                <w:sz w:val="20"/>
              </w:rPr>
              <w:lastRenderedPageBreak/>
              <w:t>1.4   Loss of income due to land leasing</w:t>
            </w:r>
          </w:p>
        </w:tc>
        <w:tc>
          <w:tcPr>
            <w:tcW w:w="2087" w:type="dxa"/>
          </w:tcPr>
          <w:p w14:paraId="0F97DFE6" w14:textId="77777777" w:rsidR="004D3F8C" w:rsidRPr="004D3F8C" w:rsidRDefault="004D3F8C" w:rsidP="00E46612">
            <w:pPr>
              <w:pStyle w:val="tab"/>
              <w:rPr>
                <w:rFonts w:cs="Arial"/>
                <w:sz w:val="20"/>
                <w:szCs w:val="20"/>
              </w:rPr>
            </w:pPr>
            <w:r w:rsidRPr="004D3F8C">
              <w:rPr>
                <w:rFonts w:cs="Arial"/>
                <w:sz w:val="20"/>
                <w:szCs w:val="20"/>
              </w:rPr>
              <w:t>a. Land owner with land ownership certificate</w:t>
            </w:r>
          </w:p>
          <w:p w14:paraId="50752C62" w14:textId="77777777" w:rsidR="004D3F8C" w:rsidRPr="004D3F8C" w:rsidRDefault="004D3F8C" w:rsidP="00E46612">
            <w:pPr>
              <w:pStyle w:val="tab"/>
              <w:rPr>
                <w:rFonts w:cs="Arial"/>
                <w:sz w:val="20"/>
                <w:szCs w:val="20"/>
              </w:rPr>
            </w:pPr>
          </w:p>
          <w:p w14:paraId="3A347D6D" w14:textId="77777777" w:rsidR="004D3F8C" w:rsidRPr="004D3F8C" w:rsidRDefault="004D3F8C" w:rsidP="00E46612">
            <w:pPr>
              <w:pStyle w:val="tab"/>
              <w:rPr>
                <w:rFonts w:cs="Arial"/>
                <w:sz w:val="20"/>
                <w:szCs w:val="20"/>
              </w:rPr>
            </w:pPr>
            <w:r w:rsidRPr="004D3F8C">
              <w:rPr>
                <w:rFonts w:cs="Arial"/>
                <w:sz w:val="20"/>
                <w:szCs w:val="20"/>
              </w:rPr>
              <w:t>b. Government of Nepal</w:t>
            </w:r>
          </w:p>
          <w:p w14:paraId="0ABC7F90" w14:textId="77777777" w:rsidR="004D3F8C" w:rsidRPr="004D3F8C" w:rsidRDefault="004D3F8C" w:rsidP="00E46612">
            <w:pPr>
              <w:jc w:val="left"/>
              <w:rPr>
                <w:rFonts w:cs="Arial"/>
                <w:sz w:val="20"/>
              </w:rPr>
            </w:pPr>
          </w:p>
          <w:p w14:paraId="7C767D4B" w14:textId="77777777" w:rsidR="004D3F8C" w:rsidRPr="004D3F8C" w:rsidRDefault="004D3F8C" w:rsidP="00E46612">
            <w:pPr>
              <w:jc w:val="left"/>
              <w:rPr>
                <w:rFonts w:cs="Arial"/>
                <w:b/>
                <w:sz w:val="20"/>
                <w:lang w:val="en-GB"/>
              </w:rPr>
            </w:pPr>
            <w:r w:rsidRPr="004D3F8C">
              <w:rPr>
                <w:rFonts w:cs="Arial"/>
                <w:sz w:val="20"/>
              </w:rPr>
              <w:t>c. Government entities or public institutions who own the land</w:t>
            </w:r>
          </w:p>
        </w:tc>
        <w:tc>
          <w:tcPr>
            <w:tcW w:w="4293" w:type="dxa"/>
          </w:tcPr>
          <w:p w14:paraId="68B1991C" w14:textId="77777777" w:rsidR="004D3F8C" w:rsidRPr="004D3F8C" w:rsidRDefault="004D3F8C" w:rsidP="007A2812">
            <w:pPr>
              <w:pStyle w:val="tab"/>
              <w:numPr>
                <w:ilvl w:val="0"/>
                <w:numId w:val="68"/>
              </w:numPr>
              <w:ind w:left="210" w:hanging="219"/>
              <w:rPr>
                <w:rFonts w:cs="Arial"/>
                <w:sz w:val="20"/>
                <w:szCs w:val="20"/>
              </w:rPr>
            </w:pPr>
            <w:r w:rsidRPr="004D3F8C">
              <w:rPr>
                <w:rFonts w:cs="Arial"/>
                <w:sz w:val="20"/>
                <w:szCs w:val="20"/>
              </w:rPr>
              <w:t>Cash or kind compensation as specified in lease agreement.</w:t>
            </w:r>
          </w:p>
          <w:p w14:paraId="004BB28C" w14:textId="77777777" w:rsidR="004D3F8C" w:rsidRPr="004D3F8C" w:rsidRDefault="004D3F8C" w:rsidP="007A2812">
            <w:pPr>
              <w:pStyle w:val="tab"/>
              <w:numPr>
                <w:ilvl w:val="0"/>
                <w:numId w:val="68"/>
              </w:numPr>
              <w:ind w:left="210" w:hanging="219"/>
              <w:rPr>
                <w:rFonts w:cs="Arial"/>
                <w:sz w:val="20"/>
                <w:szCs w:val="20"/>
              </w:rPr>
            </w:pPr>
            <w:r w:rsidRPr="004D3F8C">
              <w:rPr>
                <w:rFonts w:cs="Arial"/>
                <w:sz w:val="20"/>
                <w:szCs w:val="20"/>
              </w:rPr>
              <w:t xml:space="preserve">Lease agreement will be reached prior to payment of compensation. </w:t>
            </w:r>
          </w:p>
          <w:p w14:paraId="730D637F" w14:textId="77777777" w:rsidR="004D3F8C" w:rsidRPr="004D3F8C" w:rsidRDefault="004D3F8C" w:rsidP="007A2812">
            <w:pPr>
              <w:pStyle w:val="ListParagraph"/>
              <w:numPr>
                <w:ilvl w:val="0"/>
                <w:numId w:val="68"/>
              </w:numPr>
              <w:ind w:left="210" w:hanging="219"/>
              <w:jc w:val="left"/>
              <w:rPr>
                <w:rFonts w:cs="Arial"/>
                <w:b/>
                <w:sz w:val="20"/>
                <w:lang w:val="en-GB"/>
              </w:rPr>
            </w:pPr>
            <w:r w:rsidRPr="004D3F8C">
              <w:rPr>
                <w:rFonts w:cs="Arial"/>
                <w:sz w:val="20"/>
              </w:rPr>
              <w:t xml:space="preserve">First installment will be paid prior to taking possession of the land. </w:t>
            </w:r>
          </w:p>
        </w:tc>
        <w:tc>
          <w:tcPr>
            <w:tcW w:w="3137" w:type="dxa"/>
          </w:tcPr>
          <w:p w14:paraId="63AEF9A5" w14:textId="77777777" w:rsidR="004D3F8C" w:rsidRPr="004D3F8C" w:rsidRDefault="004D3F8C" w:rsidP="00E46612">
            <w:pPr>
              <w:jc w:val="left"/>
              <w:rPr>
                <w:rFonts w:cs="Arial"/>
                <w:sz w:val="20"/>
              </w:rPr>
            </w:pPr>
            <w:r w:rsidRPr="004D3F8C">
              <w:rPr>
                <w:rFonts w:cs="Arial"/>
                <w:sz w:val="20"/>
              </w:rPr>
              <w:t xml:space="preserve">The contractor will fully restore the leased land to its original condition and return it to the leaseholder at the end of the leasing period.   </w:t>
            </w:r>
          </w:p>
          <w:p w14:paraId="4AAC1691" w14:textId="77777777" w:rsidR="004D3F8C" w:rsidRPr="004D3F8C" w:rsidRDefault="004D3F8C" w:rsidP="00E46612">
            <w:pPr>
              <w:jc w:val="left"/>
              <w:rPr>
                <w:rFonts w:cs="Arial"/>
                <w:sz w:val="20"/>
              </w:rPr>
            </w:pPr>
          </w:p>
          <w:p w14:paraId="46EA9A88" w14:textId="77777777" w:rsidR="004D3F8C" w:rsidRPr="004D3F8C" w:rsidRDefault="004D3F8C" w:rsidP="00E46612">
            <w:pPr>
              <w:jc w:val="left"/>
              <w:rPr>
                <w:rFonts w:cs="Arial"/>
                <w:b/>
                <w:sz w:val="20"/>
                <w:lang w:val="en-GB"/>
              </w:rPr>
            </w:pPr>
            <w:r w:rsidRPr="004D3F8C">
              <w:rPr>
                <w:rFonts w:cs="Arial"/>
                <w:sz w:val="20"/>
              </w:rPr>
              <w:t>The municipalities will ensure that persons (other than the landowners) affected as a result of leasing of land for the Project are also compensated for loss of income incurred due to the leasing of land.</w:t>
            </w:r>
          </w:p>
        </w:tc>
        <w:tc>
          <w:tcPr>
            <w:tcW w:w="2107" w:type="dxa"/>
          </w:tcPr>
          <w:p w14:paraId="313735CA" w14:textId="77777777" w:rsidR="004D3F8C" w:rsidRPr="004D3F8C" w:rsidRDefault="004D3F8C" w:rsidP="00E46612">
            <w:pPr>
              <w:jc w:val="center"/>
              <w:rPr>
                <w:rFonts w:cs="Arial"/>
                <w:b/>
                <w:sz w:val="20"/>
                <w:lang w:val="en-GB"/>
              </w:rPr>
            </w:pPr>
            <w:proofErr w:type="spellStart"/>
            <w:r w:rsidRPr="004D3F8C">
              <w:rPr>
                <w:rFonts w:cs="Arial"/>
                <w:sz w:val="20"/>
              </w:rPr>
              <w:t>PID</w:t>
            </w:r>
            <w:proofErr w:type="spellEnd"/>
            <w:r w:rsidRPr="004D3F8C">
              <w:rPr>
                <w:rFonts w:cs="Arial"/>
                <w:sz w:val="20"/>
              </w:rPr>
              <w:t>, assisted by DSC and CDC</w:t>
            </w:r>
          </w:p>
        </w:tc>
      </w:tr>
      <w:tr w:rsidR="004D3F8C" w:rsidRPr="004D3F8C" w14:paraId="399540DB" w14:textId="77777777" w:rsidTr="00E46612">
        <w:trPr>
          <w:trHeight w:val="273"/>
        </w:trPr>
        <w:tc>
          <w:tcPr>
            <w:tcW w:w="1979" w:type="dxa"/>
          </w:tcPr>
          <w:p w14:paraId="4EEABDE0" w14:textId="77777777" w:rsidR="004D3F8C" w:rsidRPr="004D3F8C" w:rsidRDefault="004D3F8C" w:rsidP="00E46612">
            <w:pPr>
              <w:jc w:val="left"/>
              <w:rPr>
                <w:rFonts w:cs="Arial"/>
                <w:b/>
                <w:sz w:val="20"/>
                <w:lang w:val="en-GB"/>
              </w:rPr>
            </w:pPr>
            <w:r w:rsidRPr="004D3F8C">
              <w:rPr>
                <w:rFonts w:cs="Arial"/>
                <w:sz w:val="20"/>
              </w:rPr>
              <w:t>1.5  Self-declaration of Voluntary demolition of building and clearance of municipal Right of Way (ROW)</w:t>
            </w:r>
          </w:p>
        </w:tc>
        <w:tc>
          <w:tcPr>
            <w:tcW w:w="2087" w:type="dxa"/>
          </w:tcPr>
          <w:p w14:paraId="1E830CF3" w14:textId="77777777" w:rsidR="004D3F8C" w:rsidRPr="004D3F8C" w:rsidRDefault="004D3F8C" w:rsidP="00E46612">
            <w:pPr>
              <w:jc w:val="left"/>
              <w:rPr>
                <w:rFonts w:cs="Arial"/>
                <w:b/>
                <w:sz w:val="20"/>
                <w:lang w:val="en-GB"/>
              </w:rPr>
            </w:pPr>
            <w:r w:rsidRPr="004D3F8C">
              <w:rPr>
                <w:rFonts w:cs="Arial"/>
                <w:sz w:val="20"/>
              </w:rPr>
              <w:t>Land and structure owner.</w:t>
            </w:r>
          </w:p>
        </w:tc>
        <w:tc>
          <w:tcPr>
            <w:tcW w:w="4293" w:type="dxa"/>
          </w:tcPr>
          <w:p w14:paraId="24948033" w14:textId="77777777" w:rsidR="004D3F8C" w:rsidRPr="004D3F8C" w:rsidRDefault="004D3F8C" w:rsidP="007A2812">
            <w:pPr>
              <w:pStyle w:val="tab"/>
              <w:numPr>
                <w:ilvl w:val="0"/>
                <w:numId w:val="68"/>
              </w:numPr>
              <w:ind w:left="210" w:hanging="219"/>
              <w:rPr>
                <w:rFonts w:cs="Arial"/>
                <w:sz w:val="20"/>
                <w:szCs w:val="20"/>
              </w:rPr>
            </w:pPr>
            <w:r w:rsidRPr="004D3F8C">
              <w:rPr>
                <w:rFonts w:cs="Arial"/>
                <w:sz w:val="20"/>
                <w:szCs w:val="20"/>
              </w:rPr>
              <w:t>No compensation for the donated land and self-demolition of affected structures</w:t>
            </w:r>
          </w:p>
          <w:p w14:paraId="7006E7A9" w14:textId="77777777" w:rsidR="004D3F8C" w:rsidRPr="004D3F8C" w:rsidRDefault="004D3F8C" w:rsidP="00E46612">
            <w:pPr>
              <w:pStyle w:val="tab"/>
              <w:ind w:left="210" w:hanging="219"/>
              <w:rPr>
                <w:rFonts w:cs="Arial"/>
                <w:sz w:val="20"/>
                <w:szCs w:val="20"/>
              </w:rPr>
            </w:pPr>
          </w:p>
          <w:p w14:paraId="53F23501" w14:textId="77777777" w:rsidR="004D3F8C" w:rsidRPr="004D3F8C" w:rsidRDefault="004D3F8C" w:rsidP="007A2812">
            <w:pPr>
              <w:pStyle w:val="tab"/>
              <w:numPr>
                <w:ilvl w:val="0"/>
                <w:numId w:val="68"/>
              </w:numPr>
              <w:ind w:left="210" w:hanging="219"/>
              <w:rPr>
                <w:rFonts w:cs="Arial"/>
                <w:sz w:val="20"/>
                <w:szCs w:val="20"/>
              </w:rPr>
            </w:pPr>
            <w:r w:rsidRPr="004D3F8C">
              <w:rPr>
                <w:rFonts w:cs="Arial"/>
                <w:sz w:val="20"/>
                <w:szCs w:val="20"/>
              </w:rPr>
              <w:t>Exemption of any transfer costs, registration fees or other municipal charges.</w:t>
            </w:r>
          </w:p>
          <w:p w14:paraId="0DE855E3" w14:textId="77777777" w:rsidR="004D3F8C" w:rsidRPr="004D3F8C" w:rsidRDefault="004D3F8C" w:rsidP="00E46612">
            <w:pPr>
              <w:pStyle w:val="tab"/>
              <w:ind w:left="210" w:hanging="219"/>
              <w:rPr>
                <w:rFonts w:cs="Arial"/>
                <w:sz w:val="20"/>
                <w:szCs w:val="20"/>
              </w:rPr>
            </w:pPr>
          </w:p>
          <w:p w14:paraId="253395DF" w14:textId="77777777" w:rsidR="004D3F8C" w:rsidRPr="004D3F8C" w:rsidRDefault="004D3F8C" w:rsidP="007A2812">
            <w:pPr>
              <w:pStyle w:val="tab"/>
              <w:numPr>
                <w:ilvl w:val="0"/>
                <w:numId w:val="68"/>
              </w:numPr>
              <w:ind w:left="210" w:hanging="219"/>
              <w:rPr>
                <w:rFonts w:cs="Arial"/>
                <w:sz w:val="20"/>
                <w:szCs w:val="20"/>
              </w:rPr>
            </w:pPr>
            <w:r w:rsidRPr="004D3F8C">
              <w:rPr>
                <w:rFonts w:cs="Arial"/>
                <w:sz w:val="20"/>
                <w:szCs w:val="20"/>
              </w:rPr>
              <w:t>Repair allowances to structure owner based on per unit rate (</w:t>
            </w:r>
            <w:proofErr w:type="spellStart"/>
            <w:r w:rsidRPr="004D3F8C">
              <w:rPr>
                <w:rFonts w:cs="Arial"/>
                <w:sz w:val="20"/>
                <w:szCs w:val="20"/>
              </w:rPr>
              <w:t>sft</w:t>
            </w:r>
            <w:proofErr w:type="spellEnd"/>
            <w:r w:rsidRPr="004D3F8C">
              <w:rPr>
                <w:rFonts w:cs="Arial"/>
                <w:sz w:val="20"/>
                <w:szCs w:val="20"/>
              </w:rPr>
              <w:t>) as decided by municipal board.</w:t>
            </w:r>
          </w:p>
          <w:p w14:paraId="47094C86" w14:textId="77777777" w:rsidR="004D3F8C" w:rsidRPr="004D3F8C" w:rsidRDefault="004D3F8C" w:rsidP="00E46612">
            <w:pPr>
              <w:pStyle w:val="tab"/>
              <w:ind w:left="210" w:hanging="219"/>
              <w:rPr>
                <w:rFonts w:cs="Arial"/>
                <w:sz w:val="20"/>
                <w:szCs w:val="20"/>
              </w:rPr>
            </w:pPr>
          </w:p>
          <w:p w14:paraId="4AC99994" w14:textId="77777777" w:rsidR="004D3F8C" w:rsidRPr="004D3F8C" w:rsidRDefault="004D3F8C" w:rsidP="007A2812">
            <w:pPr>
              <w:pStyle w:val="tab"/>
              <w:numPr>
                <w:ilvl w:val="0"/>
                <w:numId w:val="68"/>
              </w:numPr>
              <w:ind w:left="210" w:hanging="219"/>
              <w:rPr>
                <w:rFonts w:cs="Arial"/>
                <w:sz w:val="20"/>
                <w:szCs w:val="20"/>
              </w:rPr>
            </w:pPr>
            <w:r w:rsidRPr="004D3F8C">
              <w:rPr>
                <w:rFonts w:cs="Arial"/>
                <w:sz w:val="20"/>
                <w:szCs w:val="20"/>
              </w:rPr>
              <w:t>Exemption of 3 years’ housing tax (only for demolished building).</w:t>
            </w:r>
          </w:p>
          <w:p w14:paraId="3315A7FF" w14:textId="77777777" w:rsidR="004D3F8C" w:rsidRPr="004D3F8C" w:rsidRDefault="004D3F8C" w:rsidP="00E46612">
            <w:pPr>
              <w:ind w:left="210" w:hanging="219"/>
              <w:jc w:val="left"/>
              <w:rPr>
                <w:rFonts w:cs="Arial"/>
                <w:sz w:val="20"/>
              </w:rPr>
            </w:pPr>
          </w:p>
          <w:p w14:paraId="60DAA452" w14:textId="77777777" w:rsidR="004D3F8C" w:rsidRPr="004D3F8C" w:rsidRDefault="004D3F8C" w:rsidP="007A2812">
            <w:pPr>
              <w:pStyle w:val="ListParagraph"/>
              <w:numPr>
                <w:ilvl w:val="0"/>
                <w:numId w:val="68"/>
              </w:numPr>
              <w:ind w:left="210" w:hanging="219"/>
              <w:jc w:val="left"/>
              <w:rPr>
                <w:rFonts w:cs="Arial"/>
                <w:b/>
                <w:sz w:val="20"/>
                <w:lang w:val="en-GB"/>
              </w:rPr>
            </w:pPr>
            <w:r w:rsidRPr="004D3F8C">
              <w:rPr>
                <w:rFonts w:cs="Arial"/>
                <w:sz w:val="20"/>
              </w:rPr>
              <w:t xml:space="preserve">Waiver of building permission fees and taxes to rebuild affected house. </w:t>
            </w:r>
          </w:p>
        </w:tc>
        <w:tc>
          <w:tcPr>
            <w:tcW w:w="3137" w:type="dxa"/>
          </w:tcPr>
          <w:p w14:paraId="3EDED0F4" w14:textId="77777777" w:rsidR="004D3F8C" w:rsidRPr="004D3F8C" w:rsidRDefault="004D3F8C" w:rsidP="00E46612">
            <w:pPr>
              <w:pStyle w:val="tab"/>
              <w:rPr>
                <w:rFonts w:cs="Arial"/>
                <w:sz w:val="20"/>
                <w:szCs w:val="20"/>
              </w:rPr>
            </w:pPr>
            <w:proofErr w:type="gramStart"/>
            <w:r w:rsidRPr="004D3F8C">
              <w:rPr>
                <w:rFonts w:cs="Arial"/>
                <w:sz w:val="20"/>
                <w:szCs w:val="20"/>
              </w:rPr>
              <w:lastRenderedPageBreak/>
              <w:t>a.  Voluntary</w:t>
            </w:r>
            <w:proofErr w:type="gramEnd"/>
            <w:r w:rsidRPr="004D3F8C">
              <w:rPr>
                <w:rFonts w:cs="Arial"/>
                <w:sz w:val="20"/>
                <w:szCs w:val="20"/>
              </w:rPr>
              <w:t xml:space="preserve"> land donor households. </w:t>
            </w:r>
          </w:p>
          <w:p w14:paraId="05030174" w14:textId="77777777" w:rsidR="004D3F8C" w:rsidRPr="004D3F8C" w:rsidRDefault="004D3F8C" w:rsidP="00E46612">
            <w:pPr>
              <w:pStyle w:val="tab"/>
              <w:rPr>
                <w:rFonts w:cs="Arial"/>
                <w:sz w:val="20"/>
                <w:szCs w:val="20"/>
              </w:rPr>
            </w:pPr>
          </w:p>
          <w:p w14:paraId="5F5B6654" w14:textId="77777777" w:rsidR="004D3F8C" w:rsidRPr="004D3F8C" w:rsidRDefault="004D3F8C" w:rsidP="00E46612">
            <w:pPr>
              <w:pStyle w:val="tab"/>
              <w:rPr>
                <w:rFonts w:cs="Arial"/>
                <w:sz w:val="20"/>
                <w:szCs w:val="20"/>
              </w:rPr>
            </w:pPr>
            <w:r w:rsidRPr="004D3F8C">
              <w:rPr>
                <w:rFonts w:cs="Arial"/>
                <w:sz w:val="20"/>
                <w:szCs w:val="20"/>
              </w:rPr>
              <w:t>Donation is accepted only if the donor:</w:t>
            </w:r>
          </w:p>
          <w:p w14:paraId="50717E47" w14:textId="77777777" w:rsidR="004D3F8C" w:rsidRPr="004D3F8C" w:rsidRDefault="004D3F8C" w:rsidP="00E46612">
            <w:pPr>
              <w:pStyle w:val="tab"/>
              <w:rPr>
                <w:rFonts w:cs="Arial"/>
                <w:sz w:val="20"/>
                <w:szCs w:val="20"/>
              </w:rPr>
            </w:pPr>
          </w:p>
          <w:p w14:paraId="2D065ADC" w14:textId="77777777" w:rsidR="004D3F8C" w:rsidRPr="004D3F8C" w:rsidRDefault="004D3F8C" w:rsidP="007A2812">
            <w:pPr>
              <w:pStyle w:val="tab"/>
              <w:numPr>
                <w:ilvl w:val="0"/>
                <w:numId w:val="62"/>
              </w:numPr>
              <w:rPr>
                <w:rFonts w:cs="Arial"/>
                <w:sz w:val="20"/>
                <w:szCs w:val="20"/>
              </w:rPr>
            </w:pPr>
            <w:r w:rsidRPr="004D3F8C">
              <w:rPr>
                <w:rFonts w:cs="Arial"/>
                <w:sz w:val="20"/>
                <w:szCs w:val="20"/>
              </w:rPr>
              <w:t xml:space="preserve">Is project beneficiary and fully consulted and informed about their rights and design options; </w:t>
            </w:r>
          </w:p>
          <w:p w14:paraId="67D8876E" w14:textId="77777777" w:rsidR="004D3F8C" w:rsidRPr="004D3F8C" w:rsidRDefault="004D3F8C" w:rsidP="007A2812">
            <w:pPr>
              <w:pStyle w:val="tab"/>
              <w:numPr>
                <w:ilvl w:val="0"/>
                <w:numId w:val="62"/>
              </w:numPr>
              <w:rPr>
                <w:rFonts w:cs="Arial"/>
                <w:sz w:val="20"/>
                <w:szCs w:val="20"/>
              </w:rPr>
            </w:pPr>
            <w:r w:rsidRPr="004D3F8C">
              <w:rPr>
                <w:rFonts w:cs="Arial"/>
                <w:sz w:val="20"/>
                <w:szCs w:val="20"/>
              </w:rPr>
              <w:t>Doesn’t fall below poverty line after land donation;</w:t>
            </w:r>
          </w:p>
          <w:p w14:paraId="78D07B2C" w14:textId="77777777" w:rsidR="004D3F8C" w:rsidRPr="004D3F8C" w:rsidRDefault="004D3F8C" w:rsidP="007A2812">
            <w:pPr>
              <w:pStyle w:val="tab"/>
              <w:numPr>
                <w:ilvl w:val="0"/>
                <w:numId w:val="62"/>
              </w:numPr>
              <w:rPr>
                <w:rFonts w:cs="Arial"/>
                <w:sz w:val="20"/>
                <w:szCs w:val="20"/>
              </w:rPr>
            </w:pPr>
            <w:r w:rsidRPr="004D3F8C">
              <w:rPr>
                <w:rFonts w:cs="Arial"/>
                <w:sz w:val="20"/>
                <w:szCs w:val="20"/>
              </w:rPr>
              <w:t xml:space="preserve">Donating up to 10% land </w:t>
            </w:r>
            <w:r w:rsidRPr="004D3F8C">
              <w:rPr>
                <w:rFonts w:cs="Arial"/>
                <w:sz w:val="20"/>
                <w:szCs w:val="20"/>
              </w:rPr>
              <w:lastRenderedPageBreak/>
              <w:t>holding without or no impact on structural element of the building;</w:t>
            </w:r>
          </w:p>
          <w:p w14:paraId="71123C9E" w14:textId="77777777" w:rsidR="004D3F8C" w:rsidRPr="004D3F8C" w:rsidRDefault="004D3F8C" w:rsidP="007A2812">
            <w:pPr>
              <w:pStyle w:val="tab"/>
              <w:numPr>
                <w:ilvl w:val="0"/>
                <w:numId w:val="62"/>
              </w:numPr>
              <w:rPr>
                <w:rFonts w:cs="Arial"/>
                <w:sz w:val="20"/>
                <w:szCs w:val="20"/>
              </w:rPr>
            </w:pPr>
            <w:r w:rsidRPr="004D3F8C">
              <w:rPr>
                <w:rFonts w:cs="Arial"/>
                <w:sz w:val="20"/>
                <w:szCs w:val="20"/>
              </w:rPr>
              <w:t>Is unforced or freely willing to donate</w:t>
            </w:r>
          </w:p>
          <w:p w14:paraId="63AC807E" w14:textId="77777777" w:rsidR="004D3F8C" w:rsidRPr="004D3F8C" w:rsidRDefault="004D3F8C" w:rsidP="00E46612">
            <w:pPr>
              <w:pStyle w:val="tab"/>
              <w:rPr>
                <w:rFonts w:cs="Arial"/>
                <w:sz w:val="20"/>
                <w:szCs w:val="20"/>
              </w:rPr>
            </w:pPr>
          </w:p>
          <w:p w14:paraId="6BCA4ECB" w14:textId="77777777" w:rsidR="004D3F8C" w:rsidRPr="004D3F8C" w:rsidRDefault="004D3F8C" w:rsidP="00E46612">
            <w:pPr>
              <w:pStyle w:val="tab"/>
              <w:rPr>
                <w:rFonts w:cs="Arial"/>
                <w:sz w:val="20"/>
                <w:szCs w:val="20"/>
              </w:rPr>
            </w:pPr>
            <w:r w:rsidRPr="004D3F8C">
              <w:rPr>
                <w:rFonts w:cs="Arial"/>
                <w:sz w:val="20"/>
                <w:szCs w:val="20"/>
              </w:rPr>
              <w:t>b. Donation should be verified by a third party to ensure integrity and impartiality.</w:t>
            </w:r>
          </w:p>
          <w:p w14:paraId="4B3DA699" w14:textId="77777777" w:rsidR="004D3F8C" w:rsidRPr="004D3F8C" w:rsidRDefault="004D3F8C" w:rsidP="00E46612">
            <w:pPr>
              <w:pStyle w:val="tab"/>
              <w:rPr>
                <w:rFonts w:cs="Arial"/>
                <w:sz w:val="20"/>
                <w:szCs w:val="20"/>
              </w:rPr>
            </w:pPr>
          </w:p>
          <w:p w14:paraId="172D284E" w14:textId="77777777" w:rsidR="004D3F8C" w:rsidRPr="004D3F8C" w:rsidRDefault="004D3F8C" w:rsidP="00E46612">
            <w:pPr>
              <w:pStyle w:val="tab"/>
              <w:rPr>
                <w:rFonts w:cs="Arial"/>
                <w:sz w:val="20"/>
                <w:szCs w:val="20"/>
              </w:rPr>
            </w:pPr>
            <w:r w:rsidRPr="004D3F8C">
              <w:rPr>
                <w:rFonts w:cs="Arial"/>
                <w:sz w:val="20"/>
                <w:szCs w:val="20"/>
              </w:rPr>
              <w:t>c. The entitlement may not be applicable if the building owner has built the structure violating approved design of the building and building construction certificate issued by the municipality.</w:t>
            </w:r>
          </w:p>
          <w:p w14:paraId="3A700151" w14:textId="77777777" w:rsidR="004D3F8C" w:rsidRPr="004D3F8C" w:rsidRDefault="004D3F8C" w:rsidP="00E46612">
            <w:pPr>
              <w:pStyle w:val="tab"/>
              <w:rPr>
                <w:rFonts w:cs="Arial"/>
                <w:sz w:val="20"/>
                <w:szCs w:val="20"/>
              </w:rPr>
            </w:pPr>
          </w:p>
          <w:p w14:paraId="75EF571D" w14:textId="77777777" w:rsidR="004D3F8C" w:rsidRPr="004D3F8C" w:rsidRDefault="004D3F8C" w:rsidP="00E46612">
            <w:pPr>
              <w:jc w:val="left"/>
              <w:rPr>
                <w:rFonts w:cs="Arial"/>
                <w:b/>
                <w:sz w:val="20"/>
                <w:lang w:val="en-GB"/>
              </w:rPr>
            </w:pPr>
            <w:r w:rsidRPr="004D3F8C">
              <w:rPr>
                <w:rFonts w:cs="Arial"/>
                <w:sz w:val="20"/>
              </w:rPr>
              <w:t xml:space="preserve">d. The project will provide all entitlement for any building constructed prior to declaration of ROW of particular project component (sewer network lines).  </w:t>
            </w:r>
          </w:p>
        </w:tc>
        <w:tc>
          <w:tcPr>
            <w:tcW w:w="2107" w:type="dxa"/>
          </w:tcPr>
          <w:p w14:paraId="79EDF9CE" w14:textId="77777777" w:rsidR="004D3F8C" w:rsidRPr="004D3F8C" w:rsidRDefault="004D3F8C" w:rsidP="00E46612">
            <w:pPr>
              <w:jc w:val="center"/>
              <w:rPr>
                <w:rFonts w:cs="Arial"/>
                <w:b/>
                <w:sz w:val="20"/>
                <w:lang w:val="en-GB"/>
              </w:rPr>
            </w:pPr>
            <w:proofErr w:type="spellStart"/>
            <w:r w:rsidRPr="004D3F8C">
              <w:rPr>
                <w:rFonts w:cs="Arial"/>
                <w:sz w:val="20"/>
              </w:rPr>
              <w:lastRenderedPageBreak/>
              <w:t>PID</w:t>
            </w:r>
            <w:proofErr w:type="spellEnd"/>
            <w:r w:rsidRPr="004D3F8C">
              <w:rPr>
                <w:rFonts w:cs="Arial"/>
                <w:sz w:val="20"/>
              </w:rPr>
              <w:t>, assisted by DSC and CDC</w:t>
            </w:r>
          </w:p>
        </w:tc>
      </w:tr>
      <w:tr w:rsidR="004D3F8C" w:rsidRPr="004D3F8C" w14:paraId="6A2DE696" w14:textId="77777777" w:rsidTr="00E46612">
        <w:trPr>
          <w:trHeight w:val="273"/>
        </w:trPr>
        <w:tc>
          <w:tcPr>
            <w:tcW w:w="13603" w:type="dxa"/>
            <w:gridSpan w:val="5"/>
          </w:tcPr>
          <w:p w14:paraId="2DE5F67D" w14:textId="77777777" w:rsidR="004D3F8C" w:rsidRPr="004D3F8C" w:rsidRDefault="004D3F8C" w:rsidP="00E46612">
            <w:pPr>
              <w:jc w:val="left"/>
              <w:rPr>
                <w:rFonts w:cs="Arial"/>
                <w:b/>
                <w:sz w:val="20"/>
                <w:lang w:val="en-GB"/>
              </w:rPr>
            </w:pPr>
            <w:r w:rsidRPr="004D3F8C">
              <w:rPr>
                <w:rFonts w:cs="Arial"/>
                <w:b/>
                <w:sz w:val="20"/>
              </w:rPr>
              <w:lastRenderedPageBreak/>
              <w:t>2. Crops and trees</w:t>
            </w:r>
          </w:p>
        </w:tc>
      </w:tr>
      <w:tr w:rsidR="004D3F8C" w:rsidRPr="004D3F8C" w14:paraId="24937C68" w14:textId="77777777" w:rsidTr="00E46612">
        <w:trPr>
          <w:trHeight w:val="273"/>
        </w:trPr>
        <w:tc>
          <w:tcPr>
            <w:tcW w:w="1979" w:type="dxa"/>
          </w:tcPr>
          <w:p w14:paraId="7DF3E5C6" w14:textId="77777777" w:rsidR="004D3F8C" w:rsidRPr="004D3F8C" w:rsidRDefault="004D3F8C" w:rsidP="00E46612">
            <w:pPr>
              <w:jc w:val="left"/>
              <w:rPr>
                <w:rFonts w:cs="Arial"/>
                <w:b/>
                <w:sz w:val="20"/>
                <w:lang w:val="en-GB"/>
              </w:rPr>
            </w:pPr>
            <w:r w:rsidRPr="004D3F8C">
              <w:rPr>
                <w:rFonts w:cs="Arial"/>
                <w:sz w:val="20"/>
              </w:rPr>
              <w:t xml:space="preserve">2.1 Loss of crops and trees (fruit bearing and timber) </w:t>
            </w:r>
          </w:p>
        </w:tc>
        <w:tc>
          <w:tcPr>
            <w:tcW w:w="2087" w:type="dxa"/>
          </w:tcPr>
          <w:p w14:paraId="10C2E29B" w14:textId="77777777" w:rsidR="004D3F8C" w:rsidRPr="004D3F8C" w:rsidRDefault="004D3F8C" w:rsidP="007A2812">
            <w:pPr>
              <w:pStyle w:val="tab"/>
              <w:numPr>
                <w:ilvl w:val="0"/>
                <w:numId w:val="69"/>
              </w:numPr>
              <w:ind w:left="193" w:hanging="201"/>
              <w:rPr>
                <w:rFonts w:cs="Arial"/>
                <w:sz w:val="20"/>
                <w:szCs w:val="20"/>
              </w:rPr>
            </w:pPr>
            <w:r w:rsidRPr="004D3F8C">
              <w:rPr>
                <w:rFonts w:cs="Arial"/>
                <w:sz w:val="20"/>
                <w:szCs w:val="20"/>
              </w:rPr>
              <w:t>Owner of crops and trees- Titleholder</w:t>
            </w:r>
          </w:p>
          <w:p w14:paraId="1F7C0996" w14:textId="77777777" w:rsidR="004D3F8C" w:rsidRPr="004D3F8C" w:rsidRDefault="004D3F8C" w:rsidP="00E46612">
            <w:pPr>
              <w:pStyle w:val="tab"/>
              <w:tabs>
                <w:tab w:val="clear" w:pos="0"/>
              </w:tabs>
              <w:ind w:left="193" w:firstLine="0"/>
              <w:rPr>
                <w:rFonts w:cs="Arial"/>
                <w:sz w:val="20"/>
                <w:szCs w:val="20"/>
              </w:rPr>
            </w:pPr>
          </w:p>
          <w:p w14:paraId="74887896" w14:textId="77777777" w:rsidR="004D3F8C" w:rsidRPr="004D3F8C" w:rsidRDefault="004D3F8C" w:rsidP="007A2812">
            <w:pPr>
              <w:pStyle w:val="tab"/>
              <w:numPr>
                <w:ilvl w:val="0"/>
                <w:numId w:val="69"/>
              </w:numPr>
              <w:ind w:left="193" w:hanging="201"/>
              <w:rPr>
                <w:rFonts w:cs="Arial"/>
                <w:sz w:val="20"/>
                <w:szCs w:val="20"/>
              </w:rPr>
            </w:pPr>
            <w:r w:rsidRPr="004D3F8C">
              <w:rPr>
                <w:rFonts w:cs="Arial"/>
                <w:sz w:val="20"/>
                <w:szCs w:val="20"/>
              </w:rPr>
              <w:t>Tenant/Sharecropper</w:t>
            </w:r>
          </w:p>
          <w:p w14:paraId="3286FC11" w14:textId="77777777" w:rsidR="004D3F8C" w:rsidRPr="004D3F8C" w:rsidRDefault="004D3F8C" w:rsidP="00E46612">
            <w:pPr>
              <w:ind w:left="193" w:hanging="201"/>
              <w:jc w:val="left"/>
              <w:rPr>
                <w:rFonts w:cs="Arial"/>
                <w:sz w:val="20"/>
              </w:rPr>
            </w:pPr>
          </w:p>
          <w:p w14:paraId="7F80EF77" w14:textId="77777777" w:rsidR="004D3F8C" w:rsidRPr="004D3F8C" w:rsidRDefault="004D3F8C" w:rsidP="007A2812">
            <w:pPr>
              <w:pStyle w:val="ListParagraph"/>
              <w:numPr>
                <w:ilvl w:val="0"/>
                <w:numId w:val="69"/>
              </w:numPr>
              <w:ind w:left="193" w:hanging="201"/>
              <w:jc w:val="left"/>
              <w:rPr>
                <w:rFonts w:cs="Arial"/>
                <w:b/>
                <w:sz w:val="20"/>
                <w:lang w:val="en-GB"/>
              </w:rPr>
            </w:pPr>
            <w:r w:rsidRPr="004D3F8C">
              <w:rPr>
                <w:rFonts w:cs="Arial"/>
                <w:sz w:val="20"/>
              </w:rPr>
              <w:t>Crops owned by encroachers/ squatters/ non-titleholders</w:t>
            </w:r>
          </w:p>
        </w:tc>
        <w:tc>
          <w:tcPr>
            <w:tcW w:w="4293" w:type="dxa"/>
          </w:tcPr>
          <w:p w14:paraId="106F9986" w14:textId="77777777" w:rsidR="004D3F8C" w:rsidRPr="004D3F8C" w:rsidRDefault="004D3F8C" w:rsidP="007A2812">
            <w:pPr>
              <w:pStyle w:val="tab"/>
              <w:numPr>
                <w:ilvl w:val="0"/>
                <w:numId w:val="70"/>
              </w:numPr>
              <w:ind w:left="292" w:hanging="218"/>
              <w:rPr>
                <w:rFonts w:cs="Arial"/>
                <w:sz w:val="20"/>
                <w:szCs w:val="20"/>
              </w:rPr>
            </w:pPr>
            <w:r w:rsidRPr="004D3F8C">
              <w:rPr>
                <w:rFonts w:cs="Arial"/>
                <w:sz w:val="20"/>
                <w:szCs w:val="20"/>
              </w:rPr>
              <w:t>Advance notice of 3 months to harvest their crops.</w:t>
            </w:r>
          </w:p>
          <w:p w14:paraId="246175BC" w14:textId="77777777" w:rsidR="004D3F8C" w:rsidRPr="004D3F8C" w:rsidRDefault="004D3F8C" w:rsidP="00E46612">
            <w:pPr>
              <w:pStyle w:val="tab"/>
              <w:ind w:left="292" w:hanging="218"/>
              <w:rPr>
                <w:rFonts w:cs="Arial"/>
                <w:sz w:val="20"/>
                <w:szCs w:val="20"/>
              </w:rPr>
            </w:pPr>
          </w:p>
          <w:p w14:paraId="49EE6EC9" w14:textId="77777777" w:rsidR="004D3F8C" w:rsidRPr="004D3F8C" w:rsidRDefault="004D3F8C" w:rsidP="007A2812">
            <w:pPr>
              <w:pStyle w:val="tab"/>
              <w:numPr>
                <w:ilvl w:val="0"/>
                <w:numId w:val="70"/>
              </w:numPr>
              <w:ind w:left="292" w:hanging="218"/>
              <w:rPr>
                <w:rFonts w:cs="Arial"/>
                <w:sz w:val="20"/>
                <w:szCs w:val="20"/>
              </w:rPr>
            </w:pPr>
            <w:r w:rsidRPr="004D3F8C">
              <w:rPr>
                <w:rFonts w:cs="Arial"/>
                <w:sz w:val="20"/>
                <w:szCs w:val="20"/>
              </w:rPr>
              <w:t xml:space="preserve">Compensation at net value of the next harvest where harvesting is not possible </w:t>
            </w:r>
          </w:p>
          <w:p w14:paraId="5B1CE56B" w14:textId="77777777" w:rsidR="004D3F8C" w:rsidRPr="004D3F8C" w:rsidRDefault="004D3F8C" w:rsidP="00E46612">
            <w:pPr>
              <w:pStyle w:val="tab"/>
              <w:ind w:left="292" w:hanging="218"/>
              <w:rPr>
                <w:rFonts w:cs="Arial"/>
                <w:sz w:val="20"/>
                <w:szCs w:val="20"/>
              </w:rPr>
            </w:pPr>
          </w:p>
          <w:p w14:paraId="7E9A0FE3" w14:textId="77777777" w:rsidR="004D3F8C" w:rsidRPr="004D3F8C" w:rsidRDefault="004D3F8C" w:rsidP="007A2812">
            <w:pPr>
              <w:pStyle w:val="tab"/>
              <w:numPr>
                <w:ilvl w:val="0"/>
                <w:numId w:val="70"/>
              </w:numPr>
              <w:ind w:left="292" w:hanging="218"/>
              <w:rPr>
                <w:rFonts w:cs="Arial"/>
                <w:sz w:val="20"/>
                <w:szCs w:val="20"/>
              </w:rPr>
            </w:pPr>
            <w:r w:rsidRPr="004D3F8C">
              <w:rPr>
                <w:rFonts w:cs="Arial"/>
                <w:sz w:val="20"/>
                <w:szCs w:val="20"/>
              </w:rPr>
              <w:t>Compensation for loss of future harvest at net value of 3 times the harvest for seasonal crops</w:t>
            </w:r>
          </w:p>
          <w:p w14:paraId="77606562" w14:textId="77777777" w:rsidR="004D3F8C" w:rsidRPr="004D3F8C" w:rsidRDefault="004D3F8C" w:rsidP="007A2812">
            <w:pPr>
              <w:pStyle w:val="tab"/>
              <w:numPr>
                <w:ilvl w:val="0"/>
                <w:numId w:val="70"/>
              </w:numPr>
              <w:ind w:left="292" w:hanging="218"/>
              <w:rPr>
                <w:rFonts w:cs="Arial"/>
                <w:sz w:val="20"/>
                <w:szCs w:val="20"/>
              </w:rPr>
            </w:pPr>
            <w:r w:rsidRPr="004D3F8C">
              <w:rPr>
                <w:rFonts w:cs="Arial"/>
                <w:sz w:val="20"/>
                <w:szCs w:val="20"/>
              </w:rPr>
              <w:t>Compensation for loss of fruit trees for average fruit production for next 15 years to be computed at current market value</w:t>
            </w:r>
          </w:p>
          <w:p w14:paraId="481E4C6C" w14:textId="77777777" w:rsidR="004D3F8C" w:rsidRPr="004D3F8C" w:rsidRDefault="004D3F8C" w:rsidP="00E46612">
            <w:pPr>
              <w:pStyle w:val="tab"/>
              <w:ind w:left="292" w:hanging="218"/>
              <w:rPr>
                <w:rFonts w:cs="Arial"/>
                <w:sz w:val="20"/>
                <w:szCs w:val="20"/>
              </w:rPr>
            </w:pPr>
          </w:p>
          <w:p w14:paraId="4D66B3C2" w14:textId="77777777" w:rsidR="004D3F8C" w:rsidRPr="004D3F8C" w:rsidRDefault="004D3F8C" w:rsidP="007A2812">
            <w:pPr>
              <w:pStyle w:val="tab"/>
              <w:numPr>
                <w:ilvl w:val="0"/>
                <w:numId w:val="70"/>
              </w:numPr>
              <w:ind w:left="292" w:hanging="218"/>
              <w:rPr>
                <w:rFonts w:cs="Arial"/>
                <w:sz w:val="20"/>
                <w:szCs w:val="20"/>
              </w:rPr>
            </w:pPr>
            <w:r w:rsidRPr="004D3F8C">
              <w:rPr>
                <w:rFonts w:cs="Arial"/>
                <w:sz w:val="20"/>
                <w:szCs w:val="20"/>
              </w:rPr>
              <w:t xml:space="preserve">Compensation for loss of wood-trees at current market value of wood (timber or </w:t>
            </w:r>
            <w:r w:rsidRPr="004D3F8C">
              <w:rPr>
                <w:rFonts w:cs="Arial"/>
                <w:sz w:val="20"/>
                <w:szCs w:val="20"/>
              </w:rPr>
              <w:lastRenderedPageBreak/>
              <w:t>firewood, as the case may be)</w:t>
            </w:r>
          </w:p>
        </w:tc>
        <w:tc>
          <w:tcPr>
            <w:tcW w:w="3137" w:type="dxa"/>
          </w:tcPr>
          <w:p w14:paraId="780B0239" w14:textId="77777777" w:rsidR="004D3F8C" w:rsidRPr="004D3F8C" w:rsidRDefault="004D3F8C" w:rsidP="00E46612">
            <w:pPr>
              <w:pStyle w:val="tab"/>
              <w:rPr>
                <w:rFonts w:cs="Arial"/>
                <w:sz w:val="20"/>
                <w:szCs w:val="20"/>
              </w:rPr>
            </w:pPr>
            <w:r w:rsidRPr="004D3F8C">
              <w:rPr>
                <w:rFonts w:cs="Arial"/>
                <w:sz w:val="20"/>
                <w:szCs w:val="20"/>
              </w:rPr>
              <w:lastRenderedPageBreak/>
              <w:t>Compensation for loss of agricultural crops at current market value of mature crops, based on average production</w:t>
            </w:r>
          </w:p>
          <w:p w14:paraId="5961425C" w14:textId="77777777" w:rsidR="004D3F8C" w:rsidRPr="004D3F8C" w:rsidRDefault="004D3F8C" w:rsidP="00E46612">
            <w:pPr>
              <w:jc w:val="left"/>
              <w:rPr>
                <w:rFonts w:cs="Arial"/>
                <w:b/>
                <w:sz w:val="20"/>
                <w:lang w:val="en-GB"/>
              </w:rPr>
            </w:pPr>
          </w:p>
        </w:tc>
        <w:tc>
          <w:tcPr>
            <w:tcW w:w="2107" w:type="dxa"/>
          </w:tcPr>
          <w:p w14:paraId="033BB4CB" w14:textId="77777777" w:rsidR="004D3F8C" w:rsidRPr="004D3F8C" w:rsidRDefault="004D3F8C" w:rsidP="00E46612">
            <w:pPr>
              <w:jc w:val="left"/>
              <w:rPr>
                <w:rFonts w:cs="Arial"/>
                <w:b/>
                <w:sz w:val="20"/>
                <w:lang w:val="en-GB"/>
              </w:rPr>
            </w:pPr>
            <w:proofErr w:type="spellStart"/>
            <w:r w:rsidRPr="004D3F8C">
              <w:rPr>
                <w:rFonts w:cs="Arial"/>
                <w:sz w:val="20"/>
              </w:rPr>
              <w:t>PID</w:t>
            </w:r>
            <w:proofErr w:type="spellEnd"/>
            <w:r w:rsidRPr="004D3F8C">
              <w:rPr>
                <w:rFonts w:cs="Arial"/>
                <w:sz w:val="20"/>
              </w:rPr>
              <w:t>, assisted by contractor and DSC</w:t>
            </w:r>
          </w:p>
        </w:tc>
      </w:tr>
      <w:tr w:rsidR="004D3F8C" w:rsidRPr="004D3F8C" w14:paraId="47071C95" w14:textId="77777777" w:rsidTr="00E46612">
        <w:trPr>
          <w:trHeight w:val="273"/>
        </w:trPr>
        <w:tc>
          <w:tcPr>
            <w:tcW w:w="13603" w:type="dxa"/>
            <w:gridSpan w:val="5"/>
          </w:tcPr>
          <w:p w14:paraId="49185F26" w14:textId="77777777" w:rsidR="004D3F8C" w:rsidRPr="004D3F8C" w:rsidRDefault="004D3F8C" w:rsidP="00E46612">
            <w:pPr>
              <w:rPr>
                <w:rFonts w:cs="Arial"/>
                <w:b/>
                <w:sz w:val="20"/>
                <w:lang w:val="en-GB"/>
              </w:rPr>
            </w:pPr>
            <w:r w:rsidRPr="004D3F8C">
              <w:rPr>
                <w:rFonts w:cs="Arial"/>
                <w:b/>
                <w:sz w:val="20"/>
              </w:rPr>
              <w:lastRenderedPageBreak/>
              <w:t>3. Loss of houses and other structures</w:t>
            </w:r>
          </w:p>
        </w:tc>
      </w:tr>
      <w:tr w:rsidR="004D3F8C" w:rsidRPr="004D3F8C" w14:paraId="3D22016E" w14:textId="77777777" w:rsidTr="00E46612">
        <w:trPr>
          <w:trHeight w:val="273"/>
        </w:trPr>
        <w:tc>
          <w:tcPr>
            <w:tcW w:w="1979" w:type="dxa"/>
          </w:tcPr>
          <w:p w14:paraId="76E0498E" w14:textId="77777777" w:rsidR="004D3F8C" w:rsidRPr="004D3F8C" w:rsidRDefault="004D3F8C" w:rsidP="00E46612">
            <w:pPr>
              <w:jc w:val="left"/>
              <w:rPr>
                <w:rFonts w:cs="Arial"/>
                <w:b/>
                <w:sz w:val="20"/>
                <w:lang w:val="en-GB"/>
              </w:rPr>
            </w:pPr>
            <w:r w:rsidRPr="004D3F8C">
              <w:rPr>
                <w:rFonts w:cs="Arial"/>
                <w:sz w:val="20"/>
              </w:rPr>
              <w:t>3.1 Permanent loss of house and other structures</w:t>
            </w:r>
          </w:p>
        </w:tc>
        <w:tc>
          <w:tcPr>
            <w:tcW w:w="2087" w:type="dxa"/>
          </w:tcPr>
          <w:p w14:paraId="1572CD17" w14:textId="77777777" w:rsidR="004D3F8C" w:rsidRPr="004D3F8C" w:rsidRDefault="004D3F8C" w:rsidP="007A2812">
            <w:pPr>
              <w:pStyle w:val="tab"/>
              <w:numPr>
                <w:ilvl w:val="0"/>
                <w:numId w:val="71"/>
              </w:numPr>
              <w:ind w:right="-367"/>
              <w:rPr>
                <w:rFonts w:cs="Arial"/>
                <w:sz w:val="20"/>
                <w:szCs w:val="20"/>
              </w:rPr>
            </w:pPr>
            <w:r w:rsidRPr="004D3F8C">
              <w:rPr>
                <w:rFonts w:cs="Arial"/>
                <w:sz w:val="20"/>
                <w:szCs w:val="20"/>
              </w:rPr>
              <w:t xml:space="preserve">Titleholder, Tenant </w:t>
            </w:r>
          </w:p>
          <w:p w14:paraId="7032B29C" w14:textId="77777777" w:rsidR="004D3F8C" w:rsidRPr="004D3F8C" w:rsidRDefault="004D3F8C" w:rsidP="007A2812">
            <w:pPr>
              <w:pStyle w:val="ListParagraph"/>
              <w:numPr>
                <w:ilvl w:val="0"/>
                <w:numId w:val="71"/>
              </w:numPr>
              <w:ind w:right="-367"/>
              <w:jc w:val="left"/>
              <w:rPr>
                <w:rFonts w:cs="Arial"/>
                <w:b/>
                <w:sz w:val="20"/>
                <w:lang w:val="en-GB"/>
              </w:rPr>
            </w:pPr>
            <w:r w:rsidRPr="004D3F8C">
              <w:rPr>
                <w:rFonts w:cs="Arial"/>
                <w:sz w:val="20"/>
              </w:rPr>
              <w:t>Landless squatters/ encroachers/non-titleholders</w:t>
            </w:r>
          </w:p>
          <w:p w14:paraId="63FB00E8" w14:textId="77777777" w:rsidR="004D3F8C" w:rsidRPr="004D3F8C" w:rsidRDefault="004D3F8C" w:rsidP="00E46612">
            <w:pPr>
              <w:pStyle w:val="ListParagraph"/>
              <w:ind w:left="360" w:right="-367"/>
              <w:jc w:val="left"/>
              <w:rPr>
                <w:rFonts w:cs="Arial"/>
                <w:b/>
                <w:sz w:val="20"/>
                <w:lang w:val="en-GB"/>
              </w:rPr>
            </w:pPr>
          </w:p>
        </w:tc>
        <w:tc>
          <w:tcPr>
            <w:tcW w:w="4293" w:type="dxa"/>
          </w:tcPr>
          <w:p w14:paraId="2F5EB666" w14:textId="77777777" w:rsidR="004D3F8C" w:rsidRPr="004D3F8C" w:rsidRDefault="004D3F8C" w:rsidP="007A2812">
            <w:pPr>
              <w:pStyle w:val="tab"/>
              <w:numPr>
                <w:ilvl w:val="0"/>
                <w:numId w:val="71"/>
              </w:numPr>
              <w:ind w:left="292" w:hanging="292"/>
              <w:rPr>
                <w:rFonts w:cs="Arial"/>
                <w:sz w:val="20"/>
                <w:szCs w:val="20"/>
              </w:rPr>
            </w:pPr>
            <w:r w:rsidRPr="004D3F8C">
              <w:rPr>
                <w:rFonts w:cs="Arial"/>
                <w:sz w:val="20"/>
                <w:szCs w:val="20"/>
              </w:rPr>
              <w:t>Compensation for full or partial loss of house at replacement cost</w:t>
            </w:r>
          </w:p>
          <w:p w14:paraId="5F883308" w14:textId="77777777" w:rsidR="004D3F8C" w:rsidRPr="004D3F8C" w:rsidRDefault="004D3F8C" w:rsidP="00E46612">
            <w:pPr>
              <w:pStyle w:val="tab"/>
              <w:ind w:left="292" w:hanging="292"/>
              <w:rPr>
                <w:rFonts w:cs="Arial"/>
                <w:sz w:val="20"/>
                <w:szCs w:val="20"/>
              </w:rPr>
            </w:pPr>
          </w:p>
          <w:p w14:paraId="071A9ACB" w14:textId="77777777" w:rsidR="004D3F8C" w:rsidRPr="004D3F8C" w:rsidRDefault="004D3F8C" w:rsidP="007A2812">
            <w:pPr>
              <w:pStyle w:val="tab"/>
              <w:numPr>
                <w:ilvl w:val="0"/>
                <w:numId w:val="71"/>
              </w:numPr>
              <w:ind w:left="292" w:hanging="292"/>
              <w:rPr>
                <w:rFonts w:cs="Arial"/>
                <w:sz w:val="20"/>
                <w:szCs w:val="20"/>
              </w:rPr>
            </w:pPr>
            <w:r w:rsidRPr="004D3F8C">
              <w:rPr>
                <w:rFonts w:cs="Arial"/>
                <w:sz w:val="20"/>
                <w:szCs w:val="20"/>
              </w:rPr>
              <w:t>Owners of affected structures will be allowed to take/reuse salvageable materials for rebuilding/rehabilitation of structures without deducting any cost</w:t>
            </w:r>
          </w:p>
          <w:p w14:paraId="22B10BE7" w14:textId="77777777" w:rsidR="004D3F8C" w:rsidRPr="004D3F8C" w:rsidRDefault="004D3F8C" w:rsidP="00E46612">
            <w:pPr>
              <w:pStyle w:val="tab"/>
              <w:ind w:left="292" w:hanging="292"/>
              <w:rPr>
                <w:rFonts w:cs="Arial"/>
                <w:sz w:val="20"/>
                <w:szCs w:val="20"/>
              </w:rPr>
            </w:pPr>
          </w:p>
          <w:p w14:paraId="7D22728F" w14:textId="77777777" w:rsidR="004D3F8C" w:rsidRPr="004D3F8C" w:rsidRDefault="004D3F8C" w:rsidP="007A2812">
            <w:pPr>
              <w:pStyle w:val="tab"/>
              <w:numPr>
                <w:ilvl w:val="0"/>
                <w:numId w:val="71"/>
              </w:numPr>
              <w:ind w:left="292" w:hanging="292"/>
              <w:rPr>
                <w:rFonts w:cs="Arial"/>
                <w:sz w:val="20"/>
                <w:szCs w:val="20"/>
              </w:rPr>
            </w:pPr>
            <w:r w:rsidRPr="004D3F8C">
              <w:rPr>
                <w:rFonts w:cs="Arial"/>
                <w:sz w:val="20"/>
                <w:szCs w:val="20"/>
              </w:rPr>
              <w:t>In case of relocation, transfer allowance to cover shifting (transport plus loading/ unloading) of household goods and materials will be paid, based on actual cost or current market price.</w:t>
            </w:r>
          </w:p>
          <w:p w14:paraId="2D91C964" w14:textId="77777777" w:rsidR="004D3F8C" w:rsidRPr="004D3F8C" w:rsidRDefault="004D3F8C" w:rsidP="00E46612">
            <w:pPr>
              <w:pStyle w:val="ListParagraph"/>
              <w:rPr>
                <w:rFonts w:cs="Arial"/>
                <w:sz w:val="20"/>
              </w:rPr>
            </w:pPr>
          </w:p>
          <w:p w14:paraId="4CE7DB77" w14:textId="303A86C4" w:rsidR="004D3F8C" w:rsidRPr="004D3F8C" w:rsidRDefault="004D3F8C" w:rsidP="007A2812">
            <w:pPr>
              <w:pStyle w:val="tab"/>
              <w:numPr>
                <w:ilvl w:val="0"/>
                <w:numId w:val="71"/>
              </w:numPr>
              <w:ind w:left="292" w:hanging="292"/>
              <w:rPr>
                <w:rFonts w:cs="Arial"/>
                <w:sz w:val="20"/>
                <w:szCs w:val="20"/>
              </w:rPr>
            </w:pPr>
            <w:proofErr w:type="gramStart"/>
            <w:r w:rsidRPr="004D3F8C">
              <w:rPr>
                <w:rFonts w:cs="Arial"/>
                <w:color w:val="222222"/>
                <w:sz w:val="20"/>
                <w:szCs w:val="20"/>
              </w:rPr>
              <w:t>additional</w:t>
            </w:r>
            <w:proofErr w:type="gramEnd"/>
            <w:r w:rsidRPr="004D3F8C">
              <w:rPr>
                <w:rFonts w:cs="Arial"/>
                <w:color w:val="222222"/>
                <w:sz w:val="20"/>
                <w:szCs w:val="20"/>
              </w:rPr>
              <w:t xml:space="preserve"> relocation assistance will be paid to household and business/commercial establishment that are physically displaced @ 30 days </w:t>
            </w:r>
            <w:r w:rsidR="0088723E">
              <w:rPr>
                <w:rFonts w:cs="Arial"/>
                <w:color w:val="222222"/>
                <w:sz w:val="20"/>
                <w:szCs w:val="20"/>
              </w:rPr>
              <w:t xml:space="preserve">minimum </w:t>
            </w:r>
            <w:r w:rsidRPr="004D3F8C">
              <w:rPr>
                <w:rFonts w:cs="Arial"/>
                <w:color w:val="222222"/>
                <w:sz w:val="20"/>
                <w:szCs w:val="20"/>
              </w:rPr>
              <w:t>wages if displaced to another plot and @ 15 days wages if displaced within same plot. Latest government approved wage rate (Kathmandu Valley) shall be applicable.</w:t>
            </w:r>
          </w:p>
          <w:p w14:paraId="75DB51C6" w14:textId="77777777" w:rsidR="004D3F8C" w:rsidRPr="004D3F8C" w:rsidRDefault="004D3F8C" w:rsidP="00E46612">
            <w:pPr>
              <w:pStyle w:val="tab"/>
              <w:ind w:left="292" w:hanging="292"/>
              <w:rPr>
                <w:rFonts w:cs="Arial"/>
                <w:sz w:val="20"/>
                <w:szCs w:val="20"/>
              </w:rPr>
            </w:pPr>
          </w:p>
          <w:p w14:paraId="79DD0832" w14:textId="77777777" w:rsidR="004D3F8C" w:rsidRPr="004D3F8C" w:rsidRDefault="004D3F8C" w:rsidP="007A2812">
            <w:pPr>
              <w:pStyle w:val="tab"/>
              <w:numPr>
                <w:ilvl w:val="0"/>
                <w:numId w:val="71"/>
              </w:numPr>
              <w:ind w:left="292" w:hanging="292"/>
              <w:rPr>
                <w:rFonts w:cs="Arial"/>
                <w:sz w:val="20"/>
                <w:szCs w:val="20"/>
              </w:rPr>
            </w:pPr>
            <w:r w:rsidRPr="004D3F8C">
              <w:rPr>
                <w:rFonts w:cs="Arial"/>
                <w:sz w:val="20"/>
                <w:szCs w:val="20"/>
              </w:rPr>
              <w:t>Every displaced household will receive 3 months’ rental equivalent cash assistance or alternatively provided with temporary accommodation facilities. Similar rental assistance (3 months) or facilities (covered space to operate) will be provided for permanent loss caused to business/commercial structures.</w:t>
            </w:r>
          </w:p>
          <w:p w14:paraId="2F905C54" w14:textId="77777777" w:rsidR="004D3F8C" w:rsidRPr="004D3F8C" w:rsidRDefault="004D3F8C" w:rsidP="00E46612">
            <w:pPr>
              <w:pStyle w:val="tab"/>
              <w:tabs>
                <w:tab w:val="clear" w:pos="0"/>
              </w:tabs>
              <w:ind w:firstLine="0"/>
              <w:rPr>
                <w:rFonts w:cs="Arial"/>
                <w:sz w:val="20"/>
                <w:szCs w:val="20"/>
              </w:rPr>
            </w:pPr>
          </w:p>
          <w:p w14:paraId="5032C739" w14:textId="77777777" w:rsidR="004D3F8C" w:rsidRPr="004D3F8C" w:rsidRDefault="004D3F8C" w:rsidP="007A2812">
            <w:pPr>
              <w:pStyle w:val="tab"/>
              <w:numPr>
                <w:ilvl w:val="0"/>
                <w:numId w:val="71"/>
              </w:numPr>
              <w:ind w:left="292" w:hanging="292"/>
              <w:rPr>
                <w:rFonts w:cs="Arial"/>
                <w:sz w:val="20"/>
                <w:szCs w:val="20"/>
              </w:rPr>
            </w:pPr>
            <w:r w:rsidRPr="004D3F8C">
              <w:rPr>
                <w:rFonts w:cs="Arial"/>
                <w:sz w:val="20"/>
                <w:szCs w:val="20"/>
              </w:rPr>
              <w:t>Rights to salvage materials from structures</w:t>
            </w:r>
          </w:p>
          <w:p w14:paraId="4711C533" w14:textId="77777777" w:rsidR="004D3F8C" w:rsidRPr="004D3F8C" w:rsidRDefault="004D3F8C" w:rsidP="00E46612">
            <w:pPr>
              <w:ind w:left="292" w:hanging="292"/>
              <w:jc w:val="left"/>
              <w:rPr>
                <w:rFonts w:cs="Arial"/>
                <w:sz w:val="20"/>
              </w:rPr>
            </w:pPr>
          </w:p>
          <w:p w14:paraId="0FC71A29" w14:textId="77777777" w:rsidR="004D3F8C" w:rsidRPr="004D3F8C" w:rsidRDefault="004D3F8C" w:rsidP="007A2812">
            <w:pPr>
              <w:pStyle w:val="ListParagraph"/>
              <w:numPr>
                <w:ilvl w:val="0"/>
                <w:numId w:val="71"/>
              </w:numPr>
              <w:ind w:left="292" w:hanging="292"/>
              <w:jc w:val="left"/>
              <w:rPr>
                <w:rFonts w:cs="Arial"/>
                <w:b/>
                <w:sz w:val="20"/>
                <w:lang w:val="en-GB"/>
              </w:rPr>
            </w:pPr>
            <w:r w:rsidRPr="004D3F8C">
              <w:rPr>
                <w:rFonts w:cs="Arial"/>
                <w:sz w:val="20"/>
              </w:rPr>
              <w:t xml:space="preserve">Additional assistance for vulnerable </w:t>
            </w:r>
            <w:r w:rsidRPr="004D3F8C">
              <w:rPr>
                <w:rFonts w:cs="Arial"/>
                <w:sz w:val="20"/>
              </w:rPr>
              <w:lastRenderedPageBreak/>
              <w:t>households as described in section 5.3.</w:t>
            </w:r>
          </w:p>
        </w:tc>
        <w:tc>
          <w:tcPr>
            <w:tcW w:w="3137" w:type="dxa"/>
          </w:tcPr>
          <w:p w14:paraId="64434832" w14:textId="77777777" w:rsidR="004D3F8C" w:rsidRPr="004D3F8C" w:rsidRDefault="004D3F8C" w:rsidP="007A2812">
            <w:pPr>
              <w:pStyle w:val="tab"/>
              <w:numPr>
                <w:ilvl w:val="0"/>
                <w:numId w:val="71"/>
              </w:numPr>
              <w:ind w:left="200" w:hanging="200"/>
              <w:rPr>
                <w:rFonts w:cs="Arial"/>
                <w:sz w:val="20"/>
                <w:szCs w:val="20"/>
              </w:rPr>
            </w:pPr>
            <w:r w:rsidRPr="004D3F8C">
              <w:rPr>
                <w:rFonts w:cs="Arial"/>
                <w:sz w:val="20"/>
                <w:szCs w:val="20"/>
              </w:rPr>
              <w:lastRenderedPageBreak/>
              <w:t>Replacement cost of affected structures at market value of will be determined by CDC.</w:t>
            </w:r>
          </w:p>
          <w:p w14:paraId="043593F0" w14:textId="77777777" w:rsidR="004D3F8C" w:rsidRPr="004D3F8C" w:rsidRDefault="004D3F8C" w:rsidP="00E46612">
            <w:pPr>
              <w:pStyle w:val="tab"/>
              <w:ind w:left="200" w:hanging="200"/>
              <w:rPr>
                <w:rFonts w:cs="Arial"/>
                <w:sz w:val="20"/>
                <w:szCs w:val="20"/>
              </w:rPr>
            </w:pPr>
          </w:p>
          <w:p w14:paraId="167915A3" w14:textId="77777777" w:rsidR="004D3F8C" w:rsidRPr="004D3F8C" w:rsidRDefault="004D3F8C" w:rsidP="007A2812">
            <w:pPr>
              <w:pStyle w:val="tab"/>
              <w:numPr>
                <w:ilvl w:val="0"/>
                <w:numId w:val="71"/>
              </w:numPr>
              <w:ind w:left="200" w:hanging="200"/>
              <w:rPr>
                <w:rFonts w:cs="Arial"/>
                <w:sz w:val="20"/>
                <w:szCs w:val="20"/>
              </w:rPr>
            </w:pPr>
            <w:r w:rsidRPr="004D3F8C">
              <w:rPr>
                <w:rFonts w:cs="Arial"/>
                <w:sz w:val="20"/>
                <w:szCs w:val="20"/>
              </w:rPr>
              <w:t>Compensation and other benefits to be paid to all affected households irrespective of their ownership status of affected land.</w:t>
            </w:r>
          </w:p>
          <w:p w14:paraId="3E3FD193" w14:textId="77777777" w:rsidR="004D3F8C" w:rsidRPr="004D3F8C" w:rsidRDefault="004D3F8C" w:rsidP="00E46612">
            <w:pPr>
              <w:pStyle w:val="ListParagraph"/>
              <w:rPr>
                <w:rFonts w:cs="Arial"/>
                <w:sz w:val="20"/>
              </w:rPr>
            </w:pPr>
          </w:p>
          <w:p w14:paraId="3157D98F" w14:textId="77777777" w:rsidR="004D3F8C" w:rsidRPr="004D3F8C" w:rsidRDefault="004D3F8C" w:rsidP="007A2812">
            <w:pPr>
              <w:pStyle w:val="tab"/>
              <w:numPr>
                <w:ilvl w:val="0"/>
                <w:numId w:val="71"/>
              </w:numPr>
              <w:ind w:left="200" w:hanging="200"/>
              <w:rPr>
                <w:rFonts w:cs="Arial"/>
                <w:sz w:val="20"/>
                <w:szCs w:val="20"/>
              </w:rPr>
            </w:pPr>
            <w:r w:rsidRPr="004D3F8C">
              <w:rPr>
                <w:rFonts w:cs="Arial"/>
                <w:sz w:val="20"/>
                <w:szCs w:val="20"/>
              </w:rPr>
              <w:t xml:space="preserve">Households affected on account of land pooling will also be eligible for compensation which will be irrespective of their land ownership status </w:t>
            </w:r>
          </w:p>
          <w:p w14:paraId="1241FEAC" w14:textId="77777777" w:rsidR="004D3F8C" w:rsidRPr="004D3F8C" w:rsidRDefault="004D3F8C" w:rsidP="00E46612">
            <w:pPr>
              <w:jc w:val="left"/>
              <w:rPr>
                <w:rFonts w:cs="Arial"/>
                <w:b/>
                <w:sz w:val="20"/>
                <w:lang w:val="en-GB"/>
              </w:rPr>
            </w:pPr>
          </w:p>
        </w:tc>
        <w:tc>
          <w:tcPr>
            <w:tcW w:w="2107" w:type="dxa"/>
          </w:tcPr>
          <w:p w14:paraId="08D3B70C" w14:textId="77777777" w:rsidR="004D3F8C" w:rsidRPr="004D3F8C" w:rsidRDefault="004D3F8C" w:rsidP="00E46612">
            <w:pPr>
              <w:jc w:val="left"/>
              <w:rPr>
                <w:rFonts w:cs="Arial"/>
                <w:b/>
                <w:sz w:val="20"/>
                <w:lang w:val="en-GB"/>
              </w:rPr>
            </w:pPr>
            <w:proofErr w:type="spellStart"/>
            <w:r w:rsidRPr="004D3F8C">
              <w:rPr>
                <w:rFonts w:cs="Arial"/>
                <w:sz w:val="20"/>
              </w:rPr>
              <w:t>PID</w:t>
            </w:r>
            <w:proofErr w:type="spellEnd"/>
            <w:r w:rsidRPr="004D3F8C">
              <w:rPr>
                <w:rFonts w:cs="Arial"/>
                <w:sz w:val="20"/>
              </w:rPr>
              <w:t>, assisted by contractor and DSC</w:t>
            </w:r>
            <w:r w:rsidRPr="004D3F8C" w:rsidDel="002E0164">
              <w:rPr>
                <w:rFonts w:cs="Arial"/>
                <w:sz w:val="20"/>
              </w:rPr>
              <w:t xml:space="preserve"> </w:t>
            </w:r>
          </w:p>
        </w:tc>
      </w:tr>
      <w:tr w:rsidR="004D3F8C" w:rsidRPr="004D3F8C" w14:paraId="2790E347" w14:textId="77777777" w:rsidTr="00E46612">
        <w:trPr>
          <w:trHeight w:val="273"/>
        </w:trPr>
        <w:tc>
          <w:tcPr>
            <w:tcW w:w="13603" w:type="dxa"/>
            <w:gridSpan w:val="5"/>
          </w:tcPr>
          <w:p w14:paraId="5C9DAA08" w14:textId="77777777" w:rsidR="004D3F8C" w:rsidRPr="004D3F8C" w:rsidRDefault="004D3F8C" w:rsidP="00E46612">
            <w:pPr>
              <w:jc w:val="left"/>
              <w:rPr>
                <w:rFonts w:cs="Arial"/>
                <w:b/>
                <w:sz w:val="20"/>
                <w:lang w:val="en-GB"/>
              </w:rPr>
            </w:pPr>
            <w:r w:rsidRPr="004D3F8C">
              <w:rPr>
                <w:rFonts w:cs="Arial"/>
                <w:b/>
                <w:sz w:val="20"/>
              </w:rPr>
              <w:lastRenderedPageBreak/>
              <w:t>4. Community facilities and resources</w:t>
            </w:r>
          </w:p>
        </w:tc>
      </w:tr>
      <w:tr w:rsidR="004D3F8C" w:rsidRPr="004D3F8C" w14:paraId="236F6F91" w14:textId="77777777" w:rsidTr="00E46612">
        <w:trPr>
          <w:trHeight w:val="699"/>
        </w:trPr>
        <w:tc>
          <w:tcPr>
            <w:tcW w:w="1979" w:type="dxa"/>
          </w:tcPr>
          <w:p w14:paraId="7C6BE39F" w14:textId="77777777" w:rsidR="004D3F8C" w:rsidRPr="004D3F8C" w:rsidRDefault="004D3F8C" w:rsidP="00E46612">
            <w:pPr>
              <w:jc w:val="left"/>
              <w:rPr>
                <w:rFonts w:cs="Arial"/>
                <w:b/>
                <w:sz w:val="20"/>
                <w:lang w:val="en-GB"/>
              </w:rPr>
            </w:pPr>
            <w:r w:rsidRPr="004D3F8C">
              <w:rPr>
                <w:rFonts w:cs="Arial"/>
                <w:sz w:val="20"/>
              </w:rPr>
              <w:t>4.1 Government and community structures, infrastructures</w:t>
            </w:r>
          </w:p>
        </w:tc>
        <w:tc>
          <w:tcPr>
            <w:tcW w:w="2087" w:type="dxa"/>
          </w:tcPr>
          <w:p w14:paraId="520839E1" w14:textId="77777777" w:rsidR="004D3F8C" w:rsidRPr="004D3F8C" w:rsidRDefault="004D3F8C" w:rsidP="007A2812">
            <w:pPr>
              <w:pStyle w:val="tab"/>
              <w:numPr>
                <w:ilvl w:val="0"/>
                <w:numId w:val="72"/>
              </w:numPr>
              <w:rPr>
                <w:rFonts w:cs="Arial"/>
                <w:sz w:val="20"/>
                <w:szCs w:val="20"/>
              </w:rPr>
            </w:pPr>
            <w:r w:rsidRPr="004D3F8C">
              <w:rPr>
                <w:rFonts w:cs="Arial"/>
                <w:sz w:val="20"/>
                <w:szCs w:val="20"/>
              </w:rPr>
              <w:t>Local community</w:t>
            </w:r>
          </w:p>
          <w:p w14:paraId="20A154F7" w14:textId="77777777" w:rsidR="004D3F8C" w:rsidRPr="004D3F8C" w:rsidRDefault="004D3F8C" w:rsidP="007A2812">
            <w:pPr>
              <w:pStyle w:val="tab"/>
              <w:numPr>
                <w:ilvl w:val="0"/>
                <w:numId w:val="72"/>
              </w:numPr>
              <w:rPr>
                <w:rFonts w:cs="Arial"/>
                <w:sz w:val="20"/>
                <w:szCs w:val="20"/>
              </w:rPr>
            </w:pPr>
            <w:r w:rsidRPr="004D3F8C">
              <w:rPr>
                <w:rFonts w:cs="Arial"/>
                <w:sz w:val="20"/>
                <w:szCs w:val="20"/>
              </w:rPr>
              <w:t>Local government</w:t>
            </w:r>
          </w:p>
          <w:p w14:paraId="6845549B" w14:textId="77777777" w:rsidR="004D3F8C" w:rsidRPr="004D3F8C" w:rsidRDefault="004D3F8C" w:rsidP="007A2812">
            <w:pPr>
              <w:pStyle w:val="ListParagraph"/>
              <w:numPr>
                <w:ilvl w:val="0"/>
                <w:numId w:val="72"/>
              </w:numPr>
              <w:jc w:val="left"/>
              <w:rPr>
                <w:rFonts w:cs="Arial"/>
                <w:b/>
                <w:sz w:val="20"/>
                <w:lang w:val="en-GB"/>
              </w:rPr>
            </w:pPr>
            <w:r w:rsidRPr="004D3F8C">
              <w:rPr>
                <w:rFonts w:cs="Arial"/>
                <w:sz w:val="20"/>
              </w:rPr>
              <w:t>Informal settlers/ squatters on government land</w:t>
            </w:r>
          </w:p>
        </w:tc>
        <w:tc>
          <w:tcPr>
            <w:tcW w:w="4293" w:type="dxa"/>
          </w:tcPr>
          <w:p w14:paraId="46CBA616" w14:textId="77777777" w:rsidR="004D3F8C" w:rsidRPr="004D3F8C" w:rsidRDefault="004D3F8C" w:rsidP="007A2812">
            <w:pPr>
              <w:pStyle w:val="tab"/>
              <w:numPr>
                <w:ilvl w:val="0"/>
                <w:numId w:val="73"/>
              </w:numPr>
              <w:ind w:left="292" w:hanging="283"/>
              <w:rPr>
                <w:rFonts w:cs="Arial"/>
                <w:sz w:val="20"/>
                <w:szCs w:val="20"/>
              </w:rPr>
            </w:pPr>
            <w:r w:rsidRPr="004D3F8C">
              <w:rPr>
                <w:rFonts w:cs="Arial"/>
                <w:sz w:val="20"/>
                <w:szCs w:val="20"/>
              </w:rPr>
              <w:t>Restoration of affected community buildings and structures to at least their original condition, or replacement in areas identified in consultation with affected communities and relevant authorities</w:t>
            </w:r>
          </w:p>
          <w:p w14:paraId="0DAF636D" w14:textId="77777777" w:rsidR="004D3F8C" w:rsidRPr="004D3F8C" w:rsidRDefault="004D3F8C" w:rsidP="00E46612">
            <w:pPr>
              <w:pStyle w:val="tab"/>
              <w:ind w:left="292" w:hanging="283"/>
              <w:rPr>
                <w:rFonts w:cs="Arial"/>
                <w:sz w:val="20"/>
                <w:szCs w:val="20"/>
              </w:rPr>
            </w:pPr>
          </w:p>
          <w:p w14:paraId="1C860060" w14:textId="77777777" w:rsidR="004D3F8C" w:rsidRPr="004D3F8C" w:rsidRDefault="004D3F8C" w:rsidP="007A2812">
            <w:pPr>
              <w:pStyle w:val="tab"/>
              <w:numPr>
                <w:ilvl w:val="0"/>
                <w:numId w:val="73"/>
              </w:numPr>
              <w:ind w:left="292" w:hanging="283"/>
              <w:rPr>
                <w:rFonts w:cs="Arial"/>
                <w:sz w:val="20"/>
                <w:szCs w:val="20"/>
              </w:rPr>
            </w:pPr>
            <w:r w:rsidRPr="004D3F8C">
              <w:rPr>
                <w:rFonts w:cs="Arial"/>
                <w:sz w:val="20"/>
                <w:szCs w:val="20"/>
              </w:rPr>
              <w:t>Where damages do occur to government property as a result of construction works, the cost of restoring to at least their original condition will be the responsibility of the project.</w:t>
            </w:r>
          </w:p>
          <w:p w14:paraId="5BC92A0E" w14:textId="77777777" w:rsidR="004D3F8C" w:rsidRPr="004D3F8C" w:rsidRDefault="004D3F8C" w:rsidP="00E46612">
            <w:pPr>
              <w:jc w:val="left"/>
              <w:rPr>
                <w:rFonts w:cs="Arial"/>
                <w:b/>
                <w:sz w:val="20"/>
                <w:lang w:val="en-GB"/>
              </w:rPr>
            </w:pPr>
          </w:p>
        </w:tc>
        <w:tc>
          <w:tcPr>
            <w:tcW w:w="3137" w:type="dxa"/>
          </w:tcPr>
          <w:p w14:paraId="4F5F4A5B" w14:textId="77777777" w:rsidR="004D3F8C" w:rsidRPr="004D3F8C" w:rsidRDefault="004D3F8C" w:rsidP="007A2812">
            <w:pPr>
              <w:pStyle w:val="tab"/>
              <w:numPr>
                <w:ilvl w:val="0"/>
                <w:numId w:val="73"/>
              </w:numPr>
              <w:ind w:left="200" w:hanging="201"/>
              <w:rPr>
                <w:rFonts w:cs="Arial"/>
                <w:sz w:val="20"/>
                <w:szCs w:val="20"/>
              </w:rPr>
            </w:pPr>
            <w:r w:rsidRPr="004D3F8C">
              <w:rPr>
                <w:rFonts w:cs="Arial"/>
                <w:sz w:val="20"/>
                <w:szCs w:val="20"/>
              </w:rPr>
              <w:t>Extreme care should be taken by the contractors to avoid damaging any properties during constructions.</w:t>
            </w:r>
          </w:p>
          <w:p w14:paraId="15B454C9" w14:textId="77777777" w:rsidR="004D3F8C" w:rsidRPr="004D3F8C" w:rsidRDefault="004D3F8C" w:rsidP="00E46612">
            <w:pPr>
              <w:pStyle w:val="tab"/>
              <w:tabs>
                <w:tab w:val="clear" w:pos="0"/>
              </w:tabs>
              <w:ind w:left="200" w:firstLine="0"/>
              <w:rPr>
                <w:rFonts w:cs="Arial"/>
                <w:sz w:val="20"/>
                <w:szCs w:val="20"/>
              </w:rPr>
            </w:pPr>
          </w:p>
          <w:p w14:paraId="422560B0" w14:textId="77777777" w:rsidR="004D3F8C" w:rsidRPr="004D3F8C" w:rsidRDefault="004D3F8C" w:rsidP="007A2812">
            <w:pPr>
              <w:pStyle w:val="tab"/>
              <w:numPr>
                <w:ilvl w:val="0"/>
                <w:numId w:val="73"/>
              </w:numPr>
              <w:ind w:left="200" w:hanging="201"/>
              <w:rPr>
                <w:rFonts w:cs="Arial"/>
                <w:sz w:val="20"/>
                <w:szCs w:val="20"/>
              </w:rPr>
            </w:pPr>
            <w:r w:rsidRPr="004D3F8C">
              <w:rPr>
                <w:rFonts w:cs="Arial"/>
                <w:sz w:val="20"/>
                <w:szCs w:val="20"/>
              </w:rPr>
              <w:t>Compensation for the losses will be borne by the project.</w:t>
            </w:r>
          </w:p>
          <w:p w14:paraId="2EFB0639" w14:textId="77777777" w:rsidR="004D3F8C" w:rsidRPr="004D3F8C" w:rsidRDefault="004D3F8C" w:rsidP="00E46612">
            <w:pPr>
              <w:ind w:left="200" w:hanging="201"/>
              <w:jc w:val="left"/>
              <w:rPr>
                <w:rFonts w:cs="Arial"/>
                <w:sz w:val="20"/>
              </w:rPr>
            </w:pPr>
          </w:p>
          <w:p w14:paraId="6F2A7AB7" w14:textId="77777777" w:rsidR="004D3F8C" w:rsidRPr="004D3F8C" w:rsidRDefault="004D3F8C" w:rsidP="007A2812">
            <w:pPr>
              <w:pStyle w:val="ListParagraph"/>
              <w:numPr>
                <w:ilvl w:val="0"/>
                <w:numId w:val="73"/>
              </w:numPr>
              <w:ind w:left="200" w:hanging="201"/>
              <w:jc w:val="left"/>
              <w:rPr>
                <w:rFonts w:cs="Arial"/>
                <w:b/>
                <w:sz w:val="20"/>
                <w:lang w:val="en-GB"/>
              </w:rPr>
            </w:pPr>
            <w:r w:rsidRPr="004D3F8C">
              <w:rPr>
                <w:rFonts w:cs="Arial"/>
                <w:sz w:val="20"/>
              </w:rPr>
              <w:t>Community structures include roads, inner roads, temples, foot paths/trails, culverts, and water points.</w:t>
            </w:r>
          </w:p>
        </w:tc>
        <w:tc>
          <w:tcPr>
            <w:tcW w:w="2107" w:type="dxa"/>
          </w:tcPr>
          <w:p w14:paraId="4BB2BFA8" w14:textId="77777777" w:rsidR="004D3F8C" w:rsidRPr="004D3F8C" w:rsidRDefault="004D3F8C" w:rsidP="00E46612">
            <w:pPr>
              <w:jc w:val="left"/>
              <w:rPr>
                <w:rFonts w:cs="Arial"/>
                <w:b/>
                <w:sz w:val="20"/>
                <w:lang w:val="en-GB"/>
              </w:rPr>
            </w:pPr>
            <w:proofErr w:type="spellStart"/>
            <w:r w:rsidRPr="004D3F8C">
              <w:rPr>
                <w:rFonts w:cs="Arial"/>
                <w:sz w:val="20"/>
              </w:rPr>
              <w:t>PID</w:t>
            </w:r>
            <w:proofErr w:type="spellEnd"/>
            <w:r w:rsidRPr="004D3F8C">
              <w:rPr>
                <w:rFonts w:cs="Arial"/>
                <w:sz w:val="20"/>
              </w:rPr>
              <w:t>, assisted contractor and DSC</w:t>
            </w:r>
            <w:r w:rsidRPr="004D3F8C" w:rsidDel="00AD5D85">
              <w:rPr>
                <w:rFonts w:cs="Arial"/>
                <w:sz w:val="20"/>
              </w:rPr>
              <w:t xml:space="preserve"> </w:t>
            </w:r>
          </w:p>
        </w:tc>
      </w:tr>
      <w:tr w:rsidR="004D3F8C" w:rsidRPr="004D3F8C" w14:paraId="20188E17" w14:textId="77777777" w:rsidTr="00E46612">
        <w:trPr>
          <w:trHeight w:val="273"/>
        </w:trPr>
        <w:tc>
          <w:tcPr>
            <w:tcW w:w="1979" w:type="dxa"/>
          </w:tcPr>
          <w:p w14:paraId="0517D7DC" w14:textId="77777777" w:rsidR="004D3F8C" w:rsidRPr="004D3F8C" w:rsidRDefault="004D3F8C" w:rsidP="00E46612">
            <w:pPr>
              <w:jc w:val="left"/>
              <w:rPr>
                <w:rFonts w:cs="Arial"/>
                <w:b/>
                <w:sz w:val="20"/>
                <w:lang w:val="en-GB"/>
              </w:rPr>
            </w:pPr>
            <w:r w:rsidRPr="004D3F8C">
              <w:rPr>
                <w:rFonts w:cs="Arial"/>
                <w:sz w:val="20"/>
              </w:rPr>
              <w:t xml:space="preserve">4.2 Loss of access </w:t>
            </w:r>
            <w:proofErr w:type="gramStart"/>
            <w:r w:rsidRPr="004D3F8C">
              <w:rPr>
                <w:rFonts w:cs="Arial"/>
                <w:sz w:val="20"/>
              </w:rPr>
              <w:t>to  water</w:t>
            </w:r>
            <w:proofErr w:type="gramEnd"/>
            <w:r w:rsidRPr="004D3F8C">
              <w:rPr>
                <w:rFonts w:cs="Arial"/>
                <w:sz w:val="20"/>
              </w:rPr>
              <w:t xml:space="preserve"> supply, public wells, sewerage network/sanitation and sanitation facilities (public/ private toilets, solid waste collection points, etc.)</w:t>
            </w:r>
          </w:p>
        </w:tc>
        <w:tc>
          <w:tcPr>
            <w:tcW w:w="2087" w:type="dxa"/>
          </w:tcPr>
          <w:p w14:paraId="7EC0BFA7" w14:textId="77777777" w:rsidR="004D3F8C" w:rsidRPr="004D3F8C" w:rsidRDefault="004D3F8C" w:rsidP="00E46612">
            <w:pPr>
              <w:jc w:val="left"/>
              <w:rPr>
                <w:rFonts w:cs="Arial"/>
                <w:b/>
                <w:sz w:val="20"/>
                <w:lang w:val="en-GB"/>
              </w:rPr>
            </w:pPr>
            <w:r w:rsidRPr="004D3F8C">
              <w:rPr>
                <w:rFonts w:cs="Arial"/>
                <w:sz w:val="20"/>
              </w:rPr>
              <w:t>Private persons and community that own the water points and sanitation</w:t>
            </w:r>
          </w:p>
        </w:tc>
        <w:tc>
          <w:tcPr>
            <w:tcW w:w="4293" w:type="dxa"/>
          </w:tcPr>
          <w:p w14:paraId="4385545E" w14:textId="77777777" w:rsidR="004D3F8C" w:rsidRPr="004D3F8C" w:rsidRDefault="004D3F8C" w:rsidP="007A2812">
            <w:pPr>
              <w:pStyle w:val="tab"/>
              <w:numPr>
                <w:ilvl w:val="0"/>
                <w:numId w:val="74"/>
              </w:numPr>
              <w:ind w:left="292" w:hanging="292"/>
              <w:rPr>
                <w:rFonts w:cs="Arial"/>
                <w:sz w:val="20"/>
                <w:szCs w:val="20"/>
              </w:rPr>
            </w:pPr>
            <w:r w:rsidRPr="004D3F8C">
              <w:rPr>
                <w:rFonts w:cs="Arial"/>
                <w:sz w:val="20"/>
                <w:szCs w:val="20"/>
              </w:rPr>
              <w:t>Advance announcement to the households prior to construction/flow disturbance and appointing alternative source</w:t>
            </w:r>
          </w:p>
          <w:p w14:paraId="6D0266CC" w14:textId="77777777" w:rsidR="004D3F8C" w:rsidRPr="004D3F8C" w:rsidRDefault="004D3F8C" w:rsidP="007A2812">
            <w:pPr>
              <w:pStyle w:val="ListParagraph"/>
              <w:numPr>
                <w:ilvl w:val="0"/>
                <w:numId w:val="74"/>
              </w:numPr>
              <w:ind w:left="292" w:hanging="292"/>
              <w:jc w:val="left"/>
              <w:rPr>
                <w:rFonts w:cs="Arial"/>
                <w:b/>
                <w:sz w:val="20"/>
                <w:lang w:val="en-GB"/>
              </w:rPr>
            </w:pPr>
            <w:r w:rsidRPr="004D3F8C">
              <w:rPr>
                <w:rFonts w:cs="Arial"/>
                <w:sz w:val="20"/>
              </w:rPr>
              <w:t>Immediate replacement and restoration of the affected facilities</w:t>
            </w:r>
          </w:p>
        </w:tc>
        <w:tc>
          <w:tcPr>
            <w:tcW w:w="3137" w:type="dxa"/>
          </w:tcPr>
          <w:p w14:paraId="102E9959" w14:textId="77777777" w:rsidR="004D3F8C" w:rsidRPr="004D3F8C" w:rsidRDefault="004D3F8C" w:rsidP="007A2812">
            <w:pPr>
              <w:pStyle w:val="tab"/>
              <w:numPr>
                <w:ilvl w:val="0"/>
                <w:numId w:val="74"/>
              </w:numPr>
              <w:ind w:left="200" w:hanging="200"/>
              <w:rPr>
                <w:rFonts w:cs="Arial"/>
                <w:sz w:val="20"/>
                <w:szCs w:val="20"/>
              </w:rPr>
            </w:pPr>
            <w:r w:rsidRPr="004D3F8C">
              <w:rPr>
                <w:rFonts w:cs="Arial"/>
                <w:sz w:val="20"/>
                <w:szCs w:val="20"/>
              </w:rPr>
              <w:t>The time gap between the construction of new system and transfer from the old system should be minimized.</w:t>
            </w:r>
          </w:p>
          <w:p w14:paraId="66BD9AE9" w14:textId="77777777" w:rsidR="004D3F8C" w:rsidRPr="004D3F8C" w:rsidRDefault="004D3F8C" w:rsidP="007A2812">
            <w:pPr>
              <w:pStyle w:val="ListParagraph"/>
              <w:numPr>
                <w:ilvl w:val="0"/>
                <w:numId w:val="74"/>
              </w:numPr>
              <w:ind w:left="200" w:hanging="200"/>
              <w:jc w:val="left"/>
              <w:rPr>
                <w:rFonts w:cs="Arial"/>
                <w:b/>
                <w:sz w:val="20"/>
                <w:lang w:val="en-GB"/>
              </w:rPr>
            </w:pPr>
            <w:r w:rsidRPr="004D3F8C">
              <w:rPr>
                <w:rFonts w:cs="Arial"/>
                <w:sz w:val="20"/>
              </w:rPr>
              <w:t xml:space="preserve">Alternative sources of water and sanitation facilities should be made available during the construction period (such as supply through water tanker, mobile toilets, increased frequency of solid waste collection) </w:t>
            </w:r>
          </w:p>
        </w:tc>
        <w:tc>
          <w:tcPr>
            <w:tcW w:w="2107" w:type="dxa"/>
          </w:tcPr>
          <w:p w14:paraId="12ECC399" w14:textId="77777777" w:rsidR="004D3F8C" w:rsidRPr="004D3F8C" w:rsidRDefault="004D3F8C" w:rsidP="00E46612">
            <w:pPr>
              <w:jc w:val="left"/>
              <w:rPr>
                <w:rFonts w:cs="Arial"/>
                <w:b/>
                <w:sz w:val="20"/>
                <w:lang w:val="en-GB"/>
              </w:rPr>
            </w:pPr>
            <w:r w:rsidRPr="004D3F8C">
              <w:rPr>
                <w:rFonts w:cs="Arial"/>
                <w:sz w:val="20"/>
              </w:rPr>
              <w:t>Contractor</w:t>
            </w:r>
          </w:p>
        </w:tc>
      </w:tr>
      <w:tr w:rsidR="004D3F8C" w:rsidRPr="004D3F8C" w14:paraId="1CBC7F82" w14:textId="77777777" w:rsidTr="00E46612">
        <w:trPr>
          <w:trHeight w:val="273"/>
        </w:trPr>
        <w:tc>
          <w:tcPr>
            <w:tcW w:w="13603" w:type="dxa"/>
            <w:gridSpan w:val="5"/>
          </w:tcPr>
          <w:p w14:paraId="690FC319" w14:textId="77777777" w:rsidR="004D3F8C" w:rsidRPr="004D3F8C" w:rsidRDefault="004D3F8C" w:rsidP="00E46612">
            <w:pPr>
              <w:jc w:val="left"/>
              <w:rPr>
                <w:rFonts w:cs="Arial"/>
                <w:b/>
                <w:sz w:val="20"/>
              </w:rPr>
            </w:pPr>
            <w:r w:rsidRPr="004D3F8C">
              <w:rPr>
                <w:rFonts w:cs="Arial"/>
                <w:b/>
                <w:sz w:val="20"/>
              </w:rPr>
              <w:t>5. Loss of income and livelihood</w:t>
            </w:r>
          </w:p>
        </w:tc>
      </w:tr>
      <w:tr w:rsidR="004D3F8C" w:rsidRPr="004D3F8C" w14:paraId="6243EDB1" w14:textId="77777777" w:rsidTr="00E46612">
        <w:trPr>
          <w:trHeight w:val="273"/>
        </w:trPr>
        <w:tc>
          <w:tcPr>
            <w:tcW w:w="1979" w:type="dxa"/>
          </w:tcPr>
          <w:p w14:paraId="06746783" w14:textId="77777777" w:rsidR="004D3F8C" w:rsidRPr="004D3F8C" w:rsidRDefault="004D3F8C" w:rsidP="00E46612">
            <w:pPr>
              <w:jc w:val="left"/>
              <w:rPr>
                <w:rFonts w:cs="Arial"/>
                <w:sz w:val="20"/>
              </w:rPr>
            </w:pPr>
            <w:r w:rsidRPr="004D3F8C">
              <w:rPr>
                <w:rFonts w:cs="Arial"/>
                <w:sz w:val="20"/>
              </w:rPr>
              <w:t>5.1  Temporary loss of income from business</w:t>
            </w:r>
          </w:p>
        </w:tc>
        <w:tc>
          <w:tcPr>
            <w:tcW w:w="2087" w:type="dxa"/>
          </w:tcPr>
          <w:p w14:paraId="3AB3B26E" w14:textId="77777777" w:rsidR="004D3F8C" w:rsidRPr="004D3F8C" w:rsidRDefault="004D3F8C" w:rsidP="00E46612">
            <w:pPr>
              <w:pStyle w:val="tab"/>
              <w:rPr>
                <w:rFonts w:cs="Arial"/>
                <w:sz w:val="20"/>
                <w:szCs w:val="20"/>
              </w:rPr>
            </w:pPr>
            <w:r w:rsidRPr="004D3F8C">
              <w:rPr>
                <w:rFonts w:cs="Arial"/>
                <w:sz w:val="20"/>
                <w:szCs w:val="20"/>
              </w:rPr>
              <w:t>Titleholder</w:t>
            </w:r>
          </w:p>
          <w:p w14:paraId="1AD0F563" w14:textId="77777777" w:rsidR="004D3F8C" w:rsidRPr="004D3F8C" w:rsidRDefault="004D3F8C" w:rsidP="00E46612">
            <w:pPr>
              <w:jc w:val="left"/>
              <w:rPr>
                <w:rFonts w:cs="Arial"/>
                <w:sz w:val="20"/>
              </w:rPr>
            </w:pPr>
            <w:r w:rsidRPr="004D3F8C">
              <w:rPr>
                <w:rFonts w:cs="Arial"/>
                <w:sz w:val="20"/>
              </w:rPr>
              <w:t xml:space="preserve">Licensed and non-licensed vendors, and titled and </w:t>
            </w:r>
            <w:proofErr w:type="spellStart"/>
            <w:r w:rsidRPr="004D3F8C">
              <w:rPr>
                <w:rFonts w:cs="Arial"/>
                <w:sz w:val="20"/>
              </w:rPr>
              <w:t>nontitled</w:t>
            </w:r>
            <w:proofErr w:type="spellEnd"/>
            <w:r w:rsidRPr="004D3F8C">
              <w:rPr>
                <w:rFonts w:cs="Arial"/>
                <w:sz w:val="20"/>
              </w:rPr>
              <w:t xml:space="preserve"> households/tenant</w:t>
            </w:r>
          </w:p>
        </w:tc>
        <w:tc>
          <w:tcPr>
            <w:tcW w:w="4293" w:type="dxa"/>
          </w:tcPr>
          <w:p w14:paraId="5D629F1F" w14:textId="77777777" w:rsidR="004D3F8C" w:rsidRPr="004D3F8C" w:rsidRDefault="004D3F8C" w:rsidP="00E46612">
            <w:pPr>
              <w:pStyle w:val="tab"/>
              <w:rPr>
                <w:rFonts w:cs="Arial"/>
                <w:sz w:val="20"/>
                <w:szCs w:val="20"/>
              </w:rPr>
            </w:pPr>
            <w:r w:rsidRPr="004D3F8C">
              <w:rPr>
                <w:rFonts w:cs="Arial"/>
                <w:sz w:val="20"/>
                <w:szCs w:val="20"/>
              </w:rPr>
              <w:t xml:space="preserve">Businesses are entitled to compensation for each day of disturbance on fully closed roads. An income survey will serve as the cut-off date. All businesses identified in the project-impacted areas (sections ready for construction) on the cut-off date will be entitled to compensation for their lost income based on the tax records. For shops not qualifying under these categories (hawkers, vendors etc.), there is the option of using the actual income based on survey followed by </w:t>
            </w:r>
            <w:r w:rsidRPr="004D3F8C">
              <w:rPr>
                <w:rFonts w:cs="Arial"/>
                <w:sz w:val="20"/>
                <w:szCs w:val="20"/>
              </w:rPr>
              <w:lastRenderedPageBreak/>
              <w:t>a verification of the income data based on comparable incomes in the project area.</w:t>
            </w:r>
          </w:p>
          <w:p w14:paraId="2B7F3F08" w14:textId="77777777" w:rsidR="004D3F8C" w:rsidRPr="004D3F8C" w:rsidRDefault="004D3F8C" w:rsidP="00E46612">
            <w:pPr>
              <w:pStyle w:val="tab"/>
              <w:rPr>
                <w:rFonts w:cs="Arial"/>
                <w:sz w:val="20"/>
                <w:szCs w:val="20"/>
              </w:rPr>
            </w:pPr>
          </w:p>
        </w:tc>
        <w:tc>
          <w:tcPr>
            <w:tcW w:w="3137" w:type="dxa"/>
          </w:tcPr>
          <w:p w14:paraId="4BA1D66B" w14:textId="77777777" w:rsidR="004D3F8C" w:rsidRPr="004D3F8C" w:rsidRDefault="004D3F8C" w:rsidP="007A2812">
            <w:pPr>
              <w:pStyle w:val="tab"/>
              <w:numPr>
                <w:ilvl w:val="0"/>
                <w:numId w:val="75"/>
              </w:numPr>
              <w:ind w:left="217" w:hanging="218"/>
              <w:rPr>
                <w:rFonts w:cs="Arial"/>
                <w:sz w:val="20"/>
                <w:szCs w:val="20"/>
              </w:rPr>
            </w:pPr>
            <w:r w:rsidRPr="004D3F8C">
              <w:rPr>
                <w:rFonts w:cs="Arial"/>
                <w:sz w:val="20"/>
                <w:szCs w:val="20"/>
              </w:rPr>
              <w:lastRenderedPageBreak/>
              <w:t>An income survey prior to construction will serve as the cut-off date</w:t>
            </w:r>
          </w:p>
          <w:p w14:paraId="1AABAFC6" w14:textId="77777777" w:rsidR="004D3F8C" w:rsidRPr="004D3F8C" w:rsidRDefault="004D3F8C" w:rsidP="00E46612">
            <w:pPr>
              <w:pStyle w:val="tab"/>
              <w:ind w:left="217" w:hanging="218"/>
              <w:rPr>
                <w:rFonts w:cs="Arial"/>
                <w:sz w:val="20"/>
                <w:szCs w:val="20"/>
              </w:rPr>
            </w:pPr>
          </w:p>
          <w:p w14:paraId="4782FDCB" w14:textId="77777777" w:rsidR="004D3F8C" w:rsidRPr="004D3F8C" w:rsidRDefault="004D3F8C" w:rsidP="007A2812">
            <w:pPr>
              <w:pStyle w:val="tab"/>
              <w:numPr>
                <w:ilvl w:val="0"/>
                <w:numId w:val="75"/>
              </w:numPr>
              <w:ind w:left="217" w:hanging="218"/>
              <w:rPr>
                <w:rFonts w:cs="Arial"/>
                <w:sz w:val="20"/>
                <w:szCs w:val="20"/>
              </w:rPr>
            </w:pPr>
            <w:r w:rsidRPr="004D3F8C">
              <w:rPr>
                <w:rFonts w:cs="Arial"/>
                <w:sz w:val="20"/>
                <w:szCs w:val="20"/>
              </w:rPr>
              <w:t>Ensure that the project will avail of the temporary relocation areas for the mobile vendors during civil works</w:t>
            </w:r>
          </w:p>
          <w:p w14:paraId="074F3DCD" w14:textId="77777777" w:rsidR="004D3F8C" w:rsidRPr="004D3F8C" w:rsidRDefault="004D3F8C" w:rsidP="00E46612">
            <w:pPr>
              <w:pStyle w:val="tab"/>
              <w:ind w:left="217" w:hanging="218"/>
              <w:rPr>
                <w:rFonts w:cs="Arial"/>
                <w:sz w:val="20"/>
                <w:szCs w:val="20"/>
              </w:rPr>
            </w:pPr>
          </w:p>
          <w:p w14:paraId="060287EA" w14:textId="77777777" w:rsidR="004D3F8C" w:rsidRPr="004D3F8C" w:rsidRDefault="004D3F8C" w:rsidP="007A2812">
            <w:pPr>
              <w:pStyle w:val="tab"/>
              <w:numPr>
                <w:ilvl w:val="0"/>
                <w:numId w:val="75"/>
              </w:numPr>
              <w:ind w:left="217" w:hanging="218"/>
              <w:rPr>
                <w:rFonts w:cs="Arial"/>
                <w:sz w:val="20"/>
                <w:szCs w:val="20"/>
              </w:rPr>
            </w:pPr>
            <w:r w:rsidRPr="004D3F8C">
              <w:rPr>
                <w:rFonts w:cs="Arial"/>
                <w:sz w:val="20"/>
                <w:szCs w:val="20"/>
              </w:rPr>
              <w:t xml:space="preserve">At least 1 month’s advance </w:t>
            </w:r>
            <w:r w:rsidRPr="004D3F8C">
              <w:rPr>
                <w:rFonts w:cs="Arial"/>
                <w:sz w:val="20"/>
                <w:szCs w:val="20"/>
              </w:rPr>
              <w:lastRenderedPageBreak/>
              <w:t>notice will be given prior to commencement of construction works</w:t>
            </w:r>
          </w:p>
        </w:tc>
        <w:tc>
          <w:tcPr>
            <w:tcW w:w="2107" w:type="dxa"/>
          </w:tcPr>
          <w:p w14:paraId="2A24D674" w14:textId="77777777" w:rsidR="004D3F8C" w:rsidRPr="004D3F8C" w:rsidRDefault="004D3F8C" w:rsidP="00E46612">
            <w:pPr>
              <w:jc w:val="left"/>
              <w:rPr>
                <w:rFonts w:cs="Arial"/>
                <w:sz w:val="20"/>
              </w:rPr>
            </w:pPr>
            <w:proofErr w:type="spellStart"/>
            <w:r w:rsidRPr="004D3F8C">
              <w:rPr>
                <w:rFonts w:cs="Arial"/>
                <w:sz w:val="20"/>
              </w:rPr>
              <w:lastRenderedPageBreak/>
              <w:t>PID</w:t>
            </w:r>
            <w:proofErr w:type="spellEnd"/>
            <w:r w:rsidRPr="004D3F8C">
              <w:rPr>
                <w:rFonts w:cs="Arial"/>
                <w:sz w:val="20"/>
              </w:rPr>
              <w:t xml:space="preserve">, assisted by contractor and DSC </w:t>
            </w:r>
          </w:p>
        </w:tc>
      </w:tr>
      <w:tr w:rsidR="004D3F8C" w:rsidRPr="004D3F8C" w14:paraId="6DF3EEA6" w14:textId="77777777" w:rsidTr="00E46612">
        <w:trPr>
          <w:trHeight w:val="273"/>
        </w:trPr>
        <w:tc>
          <w:tcPr>
            <w:tcW w:w="1979" w:type="dxa"/>
          </w:tcPr>
          <w:p w14:paraId="63027910" w14:textId="77777777" w:rsidR="004D3F8C" w:rsidRPr="004D3F8C" w:rsidRDefault="004D3F8C" w:rsidP="00E46612">
            <w:pPr>
              <w:jc w:val="left"/>
              <w:rPr>
                <w:rFonts w:cs="Arial"/>
                <w:sz w:val="20"/>
              </w:rPr>
            </w:pPr>
            <w:r w:rsidRPr="004D3F8C">
              <w:rPr>
                <w:rFonts w:cs="Arial"/>
                <w:sz w:val="20"/>
              </w:rPr>
              <w:lastRenderedPageBreak/>
              <w:t>5.2 Temporary loss of access to the commercial location</w:t>
            </w:r>
          </w:p>
        </w:tc>
        <w:tc>
          <w:tcPr>
            <w:tcW w:w="2087" w:type="dxa"/>
          </w:tcPr>
          <w:p w14:paraId="70EB4BE0" w14:textId="77777777" w:rsidR="004D3F8C" w:rsidRPr="004D3F8C" w:rsidRDefault="004D3F8C" w:rsidP="00E46612">
            <w:pPr>
              <w:jc w:val="left"/>
              <w:rPr>
                <w:rFonts w:cs="Arial"/>
                <w:sz w:val="20"/>
              </w:rPr>
            </w:pPr>
            <w:r w:rsidRPr="004D3F8C">
              <w:rPr>
                <w:rFonts w:cs="Arial"/>
                <w:sz w:val="20"/>
              </w:rPr>
              <w:t xml:space="preserve">Titleholders and non-titleholders of business operations; licensed  or non-licensed vendors, and titled and </w:t>
            </w:r>
            <w:proofErr w:type="spellStart"/>
            <w:r w:rsidRPr="004D3F8C">
              <w:rPr>
                <w:rFonts w:cs="Arial"/>
                <w:sz w:val="20"/>
              </w:rPr>
              <w:t>nontitled</w:t>
            </w:r>
            <w:proofErr w:type="spellEnd"/>
            <w:r w:rsidRPr="004D3F8C">
              <w:rPr>
                <w:rFonts w:cs="Arial"/>
                <w:sz w:val="20"/>
              </w:rPr>
              <w:t xml:space="preserve"> households/tenant</w:t>
            </w:r>
          </w:p>
        </w:tc>
        <w:tc>
          <w:tcPr>
            <w:tcW w:w="4293" w:type="dxa"/>
          </w:tcPr>
          <w:p w14:paraId="0DCAD441" w14:textId="77777777" w:rsidR="004D3F8C" w:rsidRPr="004D3F8C" w:rsidRDefault="004D3F8C" w:rsidP="00E46612">
            <w:pPr>
              <w:pStyle w:val="tab"/>
              <w:rPr>
                <w:rFonts w:cs="Arial"/>
                <w:sz w:val="20"/>
                <w:szCs w:val="20"/>
              </w:rPr>
            </w:pPr>
            <w:r w:rsidRPr="004D3F8C">
              <w:rPr>
                <w:rFonts w:cs="Arial"/>
                <w:sz w:val="20"/>
                <w:szCs w:val="20"/>
              </w:rPr>
              <w:t>Mobile hawkers and vendors will be assisted by contractors in moving to alternative locations during the period of construction, or will be given cash provision of maximum 2 days income as shifting allowance.</w:t>
            </w:r>
          </w:p>
          <w:p w14:paraId="393D691A" w14:textId="77777777" w:rsidR="004D3F8C" w:rsidRPr="004D3F8C" w:rsidRDefault="004D3F8C" w:rsidP="00E46612">
            <w:pPr>
              <w:pStyle w:val="tab"/>
              <w:rPr>
                <w:rFonts w:cs="Arial"/>
                <w:sz w:val="20"/>
                <w:szCs w:val="20"/>
              </w:rPr>
            </w:pPr>
          </w:p>
        </w:tc>
        <w:tc>
          <w:tcPr>
            <w:tcW w:w="3137" w:type="dxa"/>
          </w:tcPr>
          <w:p w14:paraId="03F5D9B9" w14:textId="77777777" w:rsidR="004D3F8C" w:rsidRPr="004D3F8C" w:rsidRDefault="004D3F8C" w:rsidP="007A2812">
            <w:pPr>
              <w:pStyle w:val="tab"/>
              <w:numPr>
                <w:ilvl w:val="0"/>
                <w:numId w:val="76"/>
              </w:numPr>
              <w:ind w:left="217" w:hanging="218"/>
              <w:rPr>
                <w:rFonts w:cs="Arial"/>
                <w:sz w:val="20"/>
                <w:szCs w:val="20"/>
              </w:rPr>
            </w:pPr>
            <w:r w:rsidRPr="004D3F8C">
              <w:rPr>
                <w:rFonts w:cs="Arial"/>
                <w:sz w:val="20"/>
                <w:szCs w:val="20"/>
              </w:rPr>
              <w:t>An income survey prior to construction will serve as the cut-off date</w:t>
            </w:r>
          </w:p>
          <w:p w14:paraId="09AE486E" w14:textId="77777777" w:rsidR="004D3F8C" w:rsidRPr="004D3F8C" w:rsidRDefault="004D3F8C" w:rsidP="00E46612">
            <w:pPr>
              <w:pStyle w:val="tab"/>
              <w:tabs>
                <w:tab w:val="clear" w:pos="0"/>
              </w:tabs>
              <w:ind w:left="217" w:firstLine="0"/>
              <w:rPr>
                <w:rFonts w:cs="Arial"/>
                <w:sz w:val="20"/>
                <w:szCs w:val="20"/>
              </w:rPr>
            </w:pPr>
          </w:p>
          <w:p w14:paraId="7E1D5C9A" w14:textId="77777777" w:rsidR="004D3F8C" w:rsidRPr="004D3F8C" w:rsidRDefault="004D3F8C" w:rsidP="007A2812">
            <w:pPr>
              <w:pStyle w:val="tab"/>
              <w:numPr>
                <w:ilvl w:val="0"/>
                <w:numId w:val="76"/>
              </w:numPr>
              <w:ind w:left="217" w:hanging="218"/>
              <w:rPr>
                <w:rFonts w:cs="Arial"/>
                <w:sz w:val="20"/>
                <w:szCs w:val="20"/>
              </w:rPr>
            </w:pPr>
            <w:r w:rsidRPr="004D3F8C">
              <w:rPr>
                <w:rFonts w:cs="Arial"/>
                <w:sz w:val="20"/>
                <w:szCs w:val="20"/>
              </w:rPr>
              <w:t>Ensure that the project will avail of the temporary relocation areas for the mobile vendors during civil works</w:t>
            </w:r>
          </w:p>
          <w:p w14:paraId="47768C70" w14:textId="77777777" w:rsidR="004D3F8C" w:rsidRPr="004D3F8C" w:rsidRDefault="004D3F8C" w:rsidP="007A2812">
            <w:pPr>
              <w:pStyle w:val="tab"/>
              <w:numPr>
                <w:ilvl w:val="0"/>
                <w:numId w:val="76"/>
              </w:numPr>
              <w:ind w:left="217" w:hanging="218"/>
              <w:rPr>
                <w:rFonts w:cs="Arial"/>
                <w:sz w:val="20"/>
                <w:szCs w:val="20"/>
              </w:rPr>
            </w:pPr>
            <w:r w:rsidRPr="004D3F8C">
              <w:rPr>
                <w:rFonts w:cs="Arial"/>
                <w:sz w:val="20"/>
                <w:szCs w:val="20"/>
              </w:rPr>
              <w:t>At least 1 month’s advance notice will be given prior to commencement of construction works</w:t>
            </w:r>
          </w:p>
        </w:tc>
        <w:tc>
          <w:tcPr>
            <w:tcW w:w="2107" w:type="dxa"/>
          </w:tcPr>
          <w:p w14:paraId="29F66E58" w14:textId="77777777" w:rsidR="004D3F8C" w:rsidRPr="004D3F8C" w:rsidRDefault="004D3F8C" w:rsidP="00E46612">
            <w:pPr>
              <w:jc w:val="left"/>
              <w:rPr>
                <w:rFonts w:cs="Arial"/>
                <w:sz w:val="20"/>
              </w:rPr>
            </w:pPr>
            <w:proofErr w:type="spellStart"/>
            <w:r w:rsidRPr="004D3F8C">
              <w:rPr>
                <w:rFonts w:cs="Arial"/>
                <w:sz w:val="20"/>
              </w:rPr>
              <w:t>PID</w:t>
            </w:r>
            <w:proofErr w:type="spellEnd"/>
            <w:r w:rsidRPr="004D3F8C">
              <w:rPr>
                <w:rFonts w:cs="Arial"/>
                <w:sz w:val="20"/>
              </w:rPr>
              <w:t xml:space="preserve">, assisted by contractor and DSC </w:t>
            </w:r>
          </w:p>
        </w:tc>
      </w:tr>
      <w:tr w:rsidR="004D3F8C" w:rsidRPr="004D3F8C" w14:paraId="3E2431CC" w14:textId="77777777" w:rsidTr="00E46612">
        <w:trPr>
          <w:trHeight w:val="273"/>
        </w:trPr>
        <w:tc>
          <w:tcPr>
            <w:tcW w:w="1979" w:type="dxa"/>
          </w:tcPr>
          <w:p w14:paraId="4217377D" w14:textId="77777777" w:rsidR="004D3F8C" w:rsidRPr="004D3F8C" w:rsidRDefault="004D3F8C" w:rsidP="00E46612">
            <w:pPr>
              <w:jc w:val="left"/>
              <w:rPr>
                <w:rFonts w:cs="Arial"/>
                <w:sz w:val="20"/>
              </w:rPr>
            </w:pPr>
            <w:r w:rsidRPr="004D3F8C">
              <w:rPr>
                <w:rFonts w:cs="Arial"/>
                <w:sz w:val="20"/>
              </w:rPr>
              <w:t>5.3 Vulnerable persons</w:t>
            </w:r>
          </w:p>
        </w:tc>
        <w:tc>
          <w:tcPr>
            <w:tcW w:w="2087" w:type="dxa"/>
          </w:tcPr>
          <w:p w14:paraId="0FB88084" w14:textId="77777777" w:rsidR="004D3F8C" w:rsidRPr="004D3F8C" w:rsidRDefault="004D3F8C" w:rsidP="00E46612">
            <w:pPr>
              <w:pStyle w:val="tab"/>
              <w:rPr>
                <w:rFonts w:cs="Arial"/>
                <w:sz w:val="20"/>
                <w:szCs w:val="20"/>
              </w:rPr>
            </w:pPr>
            <w:r w:rsidRPr="004D3F8C">
              <w:rPr>
                <w:rFonts w:cs="Arial"/>
                <w:sz w:val="20"/>
                <w:szCs w:val="20"/>
              </w:rPr>
              <w:t xml:space="preserve">Female-headed, elderly, disabled, and below poverty line </w:t>
            </w:r>
            <w:proofErr w:type="spellStart"/>
            <w:r w:rsidRPr="004D3F8C">
              <w:rPr>
                <w:rFonts w:cs="Arial"/>
                <w:sz w:val="20"/>
                <w:szCs w:val="20"/>
              </w:rPr>
              <w:t>HHs</w:t>
            </w:r>
            <w:proofErr w:type="spellEnd"/>
            <w:r w:rsidRPr="004D3F8C">
              <w:rPr>
                <w:rFonts w:cs="Arial"/>
                <w:sz w:val="20"/>
                <w:szCs w:val="20"/>
              </w:rPr>
              <w:t xml:space="preserve"> (as per latest established poverty line data</w:t>
            </w:r>
            <w:r w:rsidRPr="004D3F8C">
              <w:rPr>
                <w:rStyle w:val="FootnoteReference"/>
                <w:rFonts w:cs="Arial"/>
                <w:sz w:val="20"/>
                <w:szCs w:val="20"/>
              </w:rPr>
              <w:footnoteReference w:id="17"/>
            </w:r>
            <w:r w:rsidRPr="004D3F8C">
              <w:rPr>
                <w:rFonts w:cs="Arial"/>
                <w:sz w:val="20"/>
                <w:szCs w:val="20"/>
              </w:rPr>
              <w:t xml:space="preserve">) </w:t>
            </w:r>
          </w:p>
          <w:p w14:paraId="34271415" w14:textId="77777777" w:rsidR="004D3F8C" w:rsidRPr="004D3F8C" w:rsidRDefault="004D3F8C" w:rsidP="00E46612">
            <w:pPr>
              <w:pStyle w:val="tab"/>
              <w:rPr>
                <w:rFonts w:cs="Arial"/>
                <w:sz w:val="20"/>
                <w:szCs w:val="20"/>
              </w:rPr>
            </w:pPr>
            <w:r w:rsidRPr="004D3F8C">
              <w:rPr>
                <w:rFonts w:cs="Arial"/>
                <w:sz w:val="20"/>
                <w:szCs w:val="20"/>
              </w:rPr>
              <w:t>Displaced household that lose more than 10% of total income</w:t>
            </w:r>
          </w:p>
          <w:p w14:paraId="5A3A3215" w14:textId="77777777" w:rsidR="004D3F8C" w:rsidRPr="004D3F8C" w:rsidRDefault="004D3F8C" w:rsidP="00E46612">
            <w:pPr>
              <w:pStyle w:val="tab"/>
              <w:rPr>
                <w:rFonts w:cs="Arial"/>
                <w:sz w:val="20"/>
                <w:szCs w:val="20"/>
              </w:rPr>
            </w:pPr>
            <w:r w:rsidRPr="004D3F8C">
              <w:rPr>
                <w:rFonts w:cs="Arial"/>
                <w:sz w:val="20"/>
                <w:szCs w:val="20"/>
              </w:rPr>
              <w:t>Landless people and people without legal title to land</w:t>
            </w:r>
          </w:p>
          <w:p w14:paraId="05A04246" w14:textId="77777777" w:rsidR="004D3F8C" w:rsidRPr="004D3F8C" w:rsidRDefault="004D3F8C" w:rsidP="00E46612">
            <w:pPr>
              <w:pStyle w:val="tab"/>
              <w:rPr>
                <w:rFonts w:cs="Arial"/>
                <w:sz w:val="20"/>
                <w:szCs w:val="20"/>
              </w:rPr>
            </w:pPr>
            <w:r w:rsidRPr="004D3F8C">
              <w:rPr>
                <w:rFonts w:cs="Arial"/>
                <w:sz w:val="20"/>
                <w:szCs w:val="20"/>
              </w:rPr>
              <w:t>Vulnerable IP</w:t>
            </w:r>
          </w:p>
          <w:p w14:paraId="701B2775" w14:textId="77777777" w:rsidR="004D3F8C" w:rsidRPr="004D3F8C" w:rsidRDefault="004D3F8C" w:rsidP="00E46612">
            <w:pPr>
              <w:jc w:val="left"/>
              <w:rPr>
                <w:rFonts w:cs="Arial"/>
                <w:sz w:val="20"/>
              </w:rPr>
            </w:pPr>
          </w:p>
        </w:tc>
        <w:tc>
          <w:tcPr>
            <w:tcW w:w="4293" w:type="dxa"/>
          </w:tcPr>
          <w:p w14:paraId="5CC59DE7" w14:textId="77777777" w:rsidR="004D3F8C" w:rsidRPr="004D3F8C" w:rsidRDefault="004D3F8C" w:rsidP="007A2812">
            <w:pPr>
              <w:pStyle w:val="tab"/>
              <w:numPr>
                <w:ilvl w:val="0"/>
                <w:numId w:val="77"/>
              </w:numPr>
              <w:ind w:left="150" w:hanging="218"/>
              <w:rPr>
                <w:rFonts w:cs="Arial"/>
                <w:sz w:val="20"/>
                <w:szCs w:val="20"/>
              </w:rPr>
            </w:pPr>
            <w:r w:rsidRPr="004D3F8C">
              <w:rPr>
                <w:rFonts w:cs="Arial"/>
                <w:sz w:val="20"/>
                <w:szCs w:val="20"/>
              </w:rPr>
              <w:t xml:space="preserve">Cash assistance for 90 days at the Kathmandu wage rate of </w:t>
            </w:r>
            <w:proofErr w:type="spellStart"/>
            <w:r w:rsidRPr="004D3F8C">
              <w:rPr>
                <w:rFonts w:cs="Arial"/>
                <w:sz w:val="20"/>
                <w:szCs w:val="20"/>
              </w:rPr>
              <w:t>NRs</w:t>
            </w:r>
            <w:proofErr w:type="spellEnd"/>
            <w:r w:rsidRPr="004D3F8C">
              <w:rPr>
                <w:rFonts w:cs="Arial"/>
                <w:sz w:val="20"/>
                <w:szCs w:val="20"/>
              </w:rPr>
              <w:t xml:space="preserve">. 250 per day. In case of revision of Kathmandu wage rate at the time of </w:t>
            </w:r>
            <w:proofErr w:type="spellStart"/>
            <w:r w:rsidRPr="004D3F8C">
              <w:rPr>
                <w:rFonts w:cs="Arial"/>
                <w:sz w:val="20"/>
                <w:szCs w:val="20"/>
              </w:rPr>
              <w:t>cut off</w:t>
            </w:r>
            <w:proofErr w:type="spellEnd"/>
            <w:r w:rsidRPr="004D3F8C">
              <w:rPr>
                <w:rFonts w:cs="Arial"/>
                <w:sz w:val="20"/>
                <w:szCs w:val="20"/>
              </w:rPr>
              <w:t xml:space="preserve"> date, cash assistance will be as per the revised rate. </w:t>
            </w:r>
          </w:p>
          <w:p w14:paraId="24477E10" w14:textId="77777777" w:rsidR="004D3F8C" w:rsidRPr="004D3F8C" w:rsidRDefault="004D3F8C" w:rsidP="007A2812">
            <w:pPr>
              <w:pStyle w:val="tab"/>
              <w:numPr>
                <w:ilvl w:val="0"/>
                <w:numId w:val="77"/>
              </w:numPr>
              <w:ind w:left="150" w:hanging="218"/>
              <w:rPr>
                <w:rFonts w:cs="Arial"/>
                <w:sz w:val="20"/>
                <w:szCs w:val="20"/>
              </w:rPr>
            </w:pPr>
            <w:r w:rsidRPr="004D3F8C">
              <w:rPr>
                <w:rFonts w:cs="Arial"/>
                <w:sz w:val="20"/>
                <w:szCs w:val="20"/>
              </w:rPr>
              <w:t xml:space="preserve">One time economic rehabilitation grant of </w:t>
            </w:r>
            <w:proofErr w:type="spellStart"/>
            <w:r w:rsidRPr="004D3F8C">
              <w:rPr>
                <w:rFonts w:cs="Arial"/>
                <w:sz w:val="20"/>
                <w:szCs w:val="20"/>
              </w:rPr>
              <w:t>NRs</w:t>
            </w:r>
            <w:proofErr w:type="spellEnd"/>
            <w:r w:rsidRPr="004D3F8C">
              <w:rPr>
                <w:rFonts w:cs="Arial"/>
                <w:sz w:val="20"/>
                <w:szCs w:val="20"/>
              </w:rPr>
              <w:t>. 10,000 for restoring livelihoods</w:t>
            </w:r>
          </w:p>
          <w:p w14:paraId="65BBE8CD" w14:textId="77777777" w:rsidR="004D3F8C" w:rsidRPr="004D3F8C" w:rsidRDefault="004D3F8C" w:rsidP="007A2812">
            <w:pPr>
              <w:pStyle w:val="tab"/>
              <w:numPr>
                <w:ilvl w:val="0"/>
                <w:numId w:val="77"/>
              </w:numPr>
              <w:ind w:left="150" w:hanging="218"/>
              <w:rPr>
                <w:rFonts w:cs="Arial"/>
                <w:sz w:val="20"/>
                <w:szCs w:val="20"/>
              </w:rPr>
            </w:pPr>
            <w:r w:rsidRPr="004D3F8C">
              <w:rPr>
                <w:rFonts w:cs="Arial"/>
                <w:sz w:val="20"/>
                <w:szCs w:val="20"/>
              </w:rPr>
              <w:t>Vulnerable persons entitled to preferential/ prioritization for employment under the project</w:t>
            </w:r>
          </w:p>
        </w:tc>
        <w:tc>
          <w:tcPr>
            <w:tcW w:w="3137" w:type="dxa"/>
          </w:tcPr>
          <w:p w14:paraId="74DEFB21" w14:textId="77777777" w:rsidR="004D3F8C" w:rsidRPr="004D3F8C" w:rsidRDefault="004D3F8C" w:rsidP="00E46612">
            <w:pPr>
              <w:pStyle w:val="tab"/>
              <w:rPr>
                <w:rFonts w:cs="Arial"/>
                <w:sz w:val="20"/>
                <w:szCs w:val="20"/>
              </w:rPr>
            </w:pPr>
            <w:r w:rsidRPr="004D3F8C">
              <w:rPr>
                <w:rFonts w:cs="Arial"/>
                <w:sz w:val="20"/>
                <w:szCs w:val="20"/>
              </w:rPr>
              <w:t>Vulnerable persons to be identified during income survey</w:t>
            </w:r>
          </w:p>
        </w:tc>
        <w:tc>
          <w:tcPr>
            <w:tcW w:w="2107" w:type="dxa"/>
          </w:tcPr>
          <w:p w14:paraId="29550817" w14:textId="77777777" w:rsidR="004D3F8C" w:rsidRPr="004D3F8C" w:rsidRDefault="004D3F8C" w:rsidP="00E46612">
            <w:pPr>
              <w:jc w:val="left"/>
              <w:rPr>
                <w:rFonts w:cs="Arial"/>
                <w:sz w:val="20"/>
              </w:rPr>
            </w:pPr>
            <w:proofErr w:type="spellStart"/>
            <w:r w:rsidRPr="004D3F8C">
              <w:rPr>
                <w:rFonts w:cs="Arial"/>
                <w:sz w:val="20"/>
              </w:rPr>
              <w:t>PID</w:t>
            </w:r>
            <w:proofErr w:type="spellEnd"/>
            <w:r w:rsidRPr="004D3F8C">
              <w:rPr>
                <w:rFonts w:cs="Arial"/>
                <w:sz w:val="20"/>
              </w:rPr>
              <w:t xml:space="preserve">, assisted by contractor and DSC </w:t>
            </w:r>
          </w:p>
        </w:tc>
      </w:tr>
      <w:tr w:rsidR="004D3F8C" w:rsidRPr="00D56D9D" w14:paraId="47674D12" w14:textId="77777777" w:rsidTr="00E46612">
        <w:trPr>
          <w:trHeight w:val="273"/>
        </w:trPr>
        <w:tc>
          <w:tcPr>
            <w:tcW w:w="1979" w:type="dxa"/>
          </w:tcPr>
          <w:p w14:paraId="0D9737FA" w14:textId="77777777" w:rsidR="004D3F8C" w:rsidRPr="004D3F8C" w:rsidRDefault="004D3F8C" w:rsidP="00E46612">
            <w:pPr>
              <w:jc w:val="left"/>
              <w:rPr>
                <w:rFonts w:cs="Arial"/>
                <w:sz w:val="20"/>
              </w:rPr>
            </w:pPr>
            <w:r w:rsidRPr="004D3F8C">
              <w:rPr>
                <w:rFonts w:cs="Arial"/>
                <w:sz w:val="20"/>
              </w:rPr>
              <w:t>5.4 Livelihood rehabilitation assistance</w:t>
            </w:r>
          </w:p>
        </w:tc>
        <w:tc>
          <w:tcPr>
            <w:tcW w:w="2087" w:type="dxa"/>
          </w:tcPr>
          <w:p w14:paraId="7D4B35A1" w14:textId="77777777" w:rsidR="004D3F8C" w:rsidRPr="004D3F8C" w:rsidRDefault="004D3F8C" w:rsidP="00E46612">
            <w:pPr>
              <w:pStyle w:val="tab"/>
              <w:rPr>
                <w:rFonts w:cs="Arial"/>
                <w:sz w:val="20"/>
                <w:szCs w:val="20"/>
              </w:rPr>
            </w:pPr>
            <w:r w:rsidRPr="004D3F8C">
              <w:rPr>
                <w:rFonts w:cs="Arial"/>
                <w:sz w:val="20"/>
                <w:szCs w:val="20"/>
              </w:rPr>
              <w:t xml:space="preserve">Permanently economically displaced persons/families who lose more than 10% of total income regardless of their status on the affected land </w:t>
            </w:r>
          </w:p>
          <w:p w14:paraId="49554A17" w14:textId="77777777" w:rsidR="004D3F8C" w:rsidRPr="004D3F8C" w:rsidRDefault="004D3F8C" w:rsidP="00E46612">
            <w:pPr>
              <w:pStyle w:val="tab"/>
              <w:rPr>
                <w:rFonts w:cs="Arial"/>
                <w:sz w:val="20"/>
              </w:rPr>
            </w:pPr>
            <w:r w:rsidRPr="004D3F8C">
              <w:rPr>
                <w:rFonts w:cs="Arial"/>
                <w:sz w:val="20"/>
                <w:szCs w:val="20"/>
              </w:rPr>
              <w:lastRenderedPageBreak/>
              <w:t xml:space="preserve">Below poverty line </w:t>
            </w:r>
            <w:proofErr w:type="spellStart"/>
            <w:r w:rsidRPr="004D3F8C">
              <w:rPr>
                <w:rFonts w:cs="Arial"/>
                <w:sz w:val="20"/>
                <w:szCs w:val="20"/>
              </w:rPr>
              <w:t>HHs</w:t>
            </w:r>
            <w:proofErr w:type="spellEnd"/>
            <w:r w:rsidRPr="004D3F8C">
              <w:rPr>
                <w:rFonts w:cs="Arial"/>
                <w:sz w:val="20"/>
                <w:szCs w:val="20"/>
              </w:rPr>
              <w:t xml:space="preserve"> and Physically Displaced households </w:t>
            </w:r>
          </w:p>
        </w:tc>
        <w:tc>
          <w:tcPr>
            <w:tcW w:w="4293" w:type="dxa"/>
          </w:tcPr>
          <w:p w14:paraId="68081DB5" w14:textId="77777777" w:rsidR="004D3F8C" w:rsidRPr="004D3F8C" w:rsidRDefault="004D3F8C" w:rsidP="007A2812">
            <w:pPr>
              <w:pStyle w:val="tab"/>
              <w:numPr>
                <w:ilvl w:val="0"/>
                <w:numId w:val="78"/>
              </w:numPr>
              <w:ind w:left="150" w:hanging="218"/>
              <w:rPr>
                <w:rFonts w:cs="Arial"/>
                <w:sz w:val="20"/>
                <w:szCs w:val="20"/>
              </w:rPr>
            </w:pPr>
            <w:r w:rsidRPr="004D3F8C">
              <w:rPr>
                <w:rFonts w:cs="Arial"/>
                <w:sz w:val="20"/>
                <w:szCs w:val="20"/>
              </w:rPr>
              <w:lastRenderedPageBreak/>
              <w:t xml:space="preserve">Cash assistance for 90 days livelihood support at </w:t>
            </w:r>
            <w:proofErr w:type="spellStart"/>
            <w:r w:rsidRPr="004D3F8C">
              <w:rPr>
                <w:rFonts w:cs="Arial"/>
                <w:sz w:val="20"/>
                <w:szCs w:val="20"/>
              </w:rPr>
              <w:t>NRs</w:t>
            </w:r>
            <w:proofErr w:type="spellEnd"/>
            <w:r w:rsidRPr="004D3F8C">
              <w:rPr>
                <w:rFonts w:cs="Arial"/>
                <w:sz w:val="20"/>
                <w:szCs w:val="20"/>
              </w:rPr>
              <w:t xml:space="preserve"> 250 per day. In case, wage rate is revised, assistance will be provided as per changed rates.</w:t>
            </w:r>
          </w:p>
          <w:p w14:paraId="1A68A24A" w14:textId="77777777" w:rsidR="004D3F8C" w:rsidRPr="004D3F8C" w:rsidRDefault="004D3F8C" w:rsidP="007A2812">
            <w:pPr>
              <w:pStyle w:val="tab"/>
              <w:numPr>
                <w:ilvl w:val="0"/>
                <w:numId w:val="78"/>
              </w:numPr>
              <w:ind w:left="150" w:hanging="218"/>
              <w:rPr>
                <w:rFonts w:cs="Arial"/>
                <w:sz w:val="20"/>
                <w:szCs w:val="20"/>
              </w:rPr>
            </w:pPr>
            <w:r w:rsidRPr="004D3F8C">
              <w:rPr>
                <w:rFonts w:cs="Arial"/>
                <w:sz w:val="20"/>
                <w:szCs w:val="20"/>
              </w:rPr>
              <w:t xml:space="preserve">Special assistance of </w:t>
            </w:r>
            <w:proofErr w:type="spellStart"/>
            <w:r w:rsidRPr="004D3F8C">
              <w:rPr>
                <w:rFonts w:cs="Arial"/>
                <w:sz w:val="20"/>
                <w:szCs w:val="20"/>
              </w:rPr>
              <w:t>NRs</w:t>
            </w:r>
            <w:proofErr w:type="spellEnd"/>
            <w:r w:rsidRPr="004D3F8C">
              <w:rPr>
                <w:rFonts w:cs="Arial"/>
                <w:sz w:val="20"/>
                <w:szCs w:val="20"/>
              </w:rPr>
              <w:t>. 10,000 to displaced vulnerable persons for restoring their livelihoods</w:t>
            </w:r>
          </w:p>
          <w:p w14:paraId="3B26BC30" w14:textId="77777777" w:rsidR="004D3F8C" w:rsidRPr="004D3F8C" w:rsidRDefault="004D3F8C" w:rsidP="007A2812">
            <w:pPr>
              <w:pStyle w:val="tab"/>
              <w:numPr>
                <w:ilvl w:val="0"/>
                <w:numId w:val="78"/>
              </w:numPr>
              <w:ind w:left="150" w:hanging="218"/>
              <w:rPr>
                <w:rFonts w:cs="Arial"/>
                <w:sz w:val="20"/>
                <w:szCs w:val="20"/>
              </w:rPr>
            </w:pPr>
            <w:r w:rsidRPr="004D3F8C">
              <w:rPr>
                <w:rFonts w:cs="Arial"/>
                <w:sz w:val="20"/>
                <w:szCs w:val="20"/>
              </w:rPr>
              <w:lastRenderedPageBreak/>
              <w:t>Employment during the construction activities if they desire</w:t>
            </w:r>
          </w:p>
          <w:p w14:paraId="580E45F8" w14:textId="77777777" w:rsidR="004D3F8C" w:rsidRPr="004D3F8C" w:rsidRDefault="004D3F8C" w:rsidP="00E46612">
            <w:pPr>
              <w:pStyle w:val="tab"/>
              <w:rPr>
                <w:rFonts w:cs="Arial"/>
                <w:sz w:val="20"/>
                <w:szCs w:val="20"/>
              </w:rPr>
            </w:pPr>
          </w:p>
        </w:tc>
        <w:tc>
          <w:tcPr>
            <w:tcW w:w="3137" w:type="dxa"/>
          </w:tcPr>
          <w:p w14:paraId="369F0E57" w14:textId="77777777" w:rsidR="004D3F8C" w:rsidRPr="004D3F8C" w:rsidRDefault="004D3F8C" w:rsidP="00E46612">
            <w:pPr>
              <w:pStyle w:val="tab"/>
              <w:rPr>
                <w:rFonts w:cs="Arial"/>
                <w:sz w:val="20"/>
                <w:szCs w:val="20"/>
              </w:rPr>
            </w:pPr>
            <w:r w:rsidRPr="004D3F8C">
              <w:rPr>
                <w:rFonts w:cs="Arial"/>
                <w:sz w:val="20"/>
                <w:szCs w:val="20"/>
              </w:rPr>
              <w:lastRenderedPageBreak/>
              <w:t xml:space="preserve">Economically displaced families in </w:t>
            </w:r>
            <w:proofErr w:type="spellStart"/>
            <w:r w:rsidRPr="004D3F8C">
              <w:rPr>
                <w:rFonts w:cs="Arial"/>
                <w:sz w:val="20"/>
                <w:szCs w:val="20"/>
              </w:rPr>
              <w:t>Gokarna</w:t>
            </w:r>
            <w:proofErr w:type="spellEnd"/>
            <w:r w:rsidRPr="004D3F8C">
              <w:rPr>
                <w:rFonts w:cs="Arial"/>
                <w:sz w:val="20"/>
                <w:szCs w:val="20"/>
              </w:rPr>
              <w:t xml:space="preserve"> </w:t>
            </w:r>
            <w:proofErr w:type="spellStart"/>
            <w:r w:rsidRPr="004D3F8C">
              <w:rPr>
                <w:rFonts w:cs="Arial"/>
                <w:sz w:val="20"/>
                <w:szCs w:val="20"/>
              </w:rPr>
              <w:t>WTP</w:t>
            </w:r>
            <w:proofErr w:type="spellEnd"/>
          </w:p>
          <w:p w14:paraId="0EF5F1E1" w14:textId="77777777" w:rsidR="004D3F8C" w:rsidRPr="004D3F8C" w:rsidRDefault="004D3F8C" w:rsidP="00E46612">
            <w:pPr>
              <w:pStyle w:val="tab"/>
              <w:rPr>
                <w:rFonts w:cs="Arial"/>
                <w:sz w:val="20"/>
                <w:szCs w:val="20"/>
              </w:rPr>
            </w:pPr>
          </w:p>
          <w:p w14:paraId="0C4D0927" w14:textId="77777777" w:rsidR="004D3F8C" w:rsidRPr="004D3F8C" w:rsidRDefault="004D3F8C" w:rsidP="00E46612">
            <w:pPr>
              <w:pStyle w:val="tab"/>
              <w:rPr>
                <w:rFonts w:cs="Arial"/>
                <w:sz w:val="20"/>
                <w:szCs w:val="20"/>
              </w:rPr>
            </w:pPr>
            <w:r w:rsidRPr="004D3F8C">
              <w:rPr>
                <w:rFonts w:cs="Arial"/>
                <w:sz w:val="20"/>
                <w:szCs w:val="20"/>
              </w:rPr>
              <w:t xml:space="preserve">Permanently displaced vendors/hawkers, to be determined after detailed design is prepared and census </w:t>
            </w:r>
            <w:r w:rsidRPr="004D3F8C">
              <w:rPr>
                <w:rFonts w:cs="Arial"/>
                <w:sz w:val="20"/>
                <w:szCs w:val="20"/>
              </w:rPr>
              <w:lastRenderedPageBreak/>
              <w:t>survey of affected households conducted to identify and establish income/livelihood impacts.</w:t>
            </w:r>
          </w:p>
          <w:p w14:paraId="0264CA6E" w14:textId="77777777" w:rsidR="004D3F8C" w:rsidRPr="004D3F8C" w:rsidRDefault="004D3F8C" w:rsidP="00E46612">
            <w:pPr>
              <w:pStyle w:val="tab"/>
              <w:rPr>
                <w:rFonts w:cs="Arial"/>
                <w:sz w:val="20"/>
                <w:szCs w:val="20"/>
              </w:rPr>
            </w:pPr>
          </w:p>
          <w:p w14:paraId="6FB68658" w14:textId="77777777" w:rsidR="004D3F8C" w:rsidRPr="004D3F8C" w:rsidRDefault="004D3F8C" w:rsidP="00E46612">
            <w:pPr>
              <w:pStyle w:val="tab"/>
              <w:rPr>
                <w:rFonts w:cs="Arial"/>
                <w:sz w:val="20"/>
                <w:szCs w:val="20"/>
              </w:rPr>
            </w:pPr>
            <w:r w:rsidRPr="004D3F8C">
              <w:rPr>
                <w:rFonts w:cs="Arial"/>
                <w:sz w:val="20"/>
                <w:szCs w:val="20"/>
              </w:rPr>
              <w:t>Informal land users in the interceptor corridors</w:t>
            </w:r>
          </w:p>
        </w:tc>
        <w:tc>
          <w:tcPr>
            <w:tcW w:w="2107" w:type="dxa"/>
          </w:tcPr>
          <w:p w14:paraId="484CDA80" w14:textId="77777777" w:rsidR="004D3F8C" w:rsidRPr="00D56D9D" w:rsidRDefault="004D3F8C" w:rsidP="00E46612">
            <w:pPr>
              <w:jc w:val="left"/>
              <w:rPr>
                <w:rFonts w:cs="Arial"/>
                <w:sz w:val="20"/>
              </w:rPr>
            </w:pPr>
            <w:proofErr w:type="spellStart"/>
            <w:r w:rsidRPr="004D3F8C">
              <w:rPr>
                <w:rFonts w:cs="Arial"/>
                <w:sz w:val="20"/>
              </w:rPr>
              <w:lastRenderedPageBreak/>
              <w:t>PID</w:t>
            </w:r>
            <w:proofErr w:type="spellEnd"/>
            <w:r w:rsidRPr="004D3F8C">
              <w:rPr>
                <w:rFonts w:cs="Arial"/>
                <w:sz w:val="20"/>
              </w:rPr>
              <w:t>, assisted by contractor and DSC</w:t>
            </w:r>
            <w:r w:rsidRPr="00D56D9D">
              <w:rPr>
                <w:rFonts w:cs="Arial"/>
                <w:sz w:val="20"/>
              </w:rPr>
              <w:t xml:space="preserve"> </w:t>
            </w:r>
          </w:p>
        </w:tc>
      </w:tr>
    </w:tbl>
    <w:p w14:paraId="7746503B" w14:textId="5F80D50D" w:rsidR="004D3F8C" w:rsidRDefault="004D3F8C" w:rsidP="004D3F8C">
      <w:pPr>
        <w:rPr>
          <w:sz w:val="18"/>
          <w:szCs w:val="18"/>
        </w:rPr>
      </w:pPr>
    </w:p>
    <w:p w14:paraId="6C7A4A08" w14:textId="77777777" w:rsidR="004D3F8C" w:rsidRDefault="004D3F8C" w:rsidP="004D3F8C">
      <w:pPr>
        <w:rPr>
          <w:sz w:val="18"/>
          <w:szCs w:val="18"/>
        </w:rPr>
      </w:pPr>
    </w:p>
    <w:p w14:paraId="4B7EA121" w14:textId="6CB83962" w:rsidR="00253DC5" w:rsidRPr="00253DC5" w:rsidRDefault="00253DC5" w:rsidP="00253DC5">
      <w:pPr>
        <w:ind w:left="180"/>
        <w:rPr>
          <w:sz w:val="18"/>
          <w:szCs w:val="18"/>
        </w:rPr>
      </w:pPr>
      <w:r w:rsidRPr="00253DC5">
        <w:rPr>
          <w:sz w:val="18"/>
          <w:szCs w:val="18"/>
        </w:rPr>
        <w:t xml:space="preserve">DSC = </w:t>
      </w:r>
      <w:r w:rsidR="008027EE">
        <w:rPr>
          <w:sz w:val="18"/>
          <w:szCs w:val="18"/>
        </w:rPr>
        <w:t>d</w:t>
      </w:r>
      <w:r w:rsidRPr="00253DC5">
        <w:rPr>
          <w:sz w:val="18"/>
          <w:szCs w:val="18"/>
        </w:rPr>
        <w:t xml:space="preserve">esign and </w:t>
      </w:r>
      <w:r w:rsidR="008027EE">
        <w:rPr>
          <w:sz w:val="18"/>
          <w:szCs w:val="18"/>
        </w:rPr>
        <w:t>s</w:t>
      </w:r>
      <w:r w:rsidRPr="00253DC5">
        <w:rPr>
          <w:sz w:val="18"/>
          <w:szCs w:val="18"/>
        </w:rPr>
        <w:t xml:space="preserve">upervision </w:t>
      </w:r>
      <w:r w:rsidR="008027EE">
        <w:rPr>
          <w:sz w:val="18"/>
          <w:szCs w:val="18"/>
        </w:rPr>
        <w:t>c</w:t>
      </w:r>
      <w:r w:rsidRPr="00253DC5">
        <w:rPr>
          <w:sz w:val="18"/>
          <w:szCs w:val="18"/>
        </w:rPr>
        <w:t xml:space="preserve">onsultants, </w:t>
      </w:r>
      <w:proofErr w:type="spellStart"/>
      <w:r w:rsidRPr="00253DC5">
        <w:rPr>
          <w:sz w:val="18"/>
          <w:szCs w:val="18"/>
        </w:rPr>
        <w:t>PID</w:t>
      </w:r>
      <w:proofErr w:type="spellEnd"/>
      <w:r w:rsidRPr="00253DC5">
        <w:rPr>
          <w:sz w:val="18"/>
          <w:szCs w:val="18"/>
        </w:rPr>
        <w:t xml:space="preserve"> = Project Implementation Directorate. </w:t>
      </w:r>
    </w:p>
    <w:p w14:paraId="53F843BB" w14:textId="77777777" w:rsidR="00F97DC9" w:rsidRPr="00A4362D" w:rsidRDefault="00F97DC9" w:rsidP="006A5D38">
      <w:pPr>
        <w:ind w:left="180"/>
        <w:jc w:val="center"/>
        <w:rPr>
          <w:rFonts w:cs="Arial"/>
          <w:b/>
          <w:sz w:val="18"/>
          <w:szCs w:val="18"/>
        </w:rPr>
      </w:pPr>
    </w:p>
    <w:p w14:paraId="351EBA8E" w14:textId="77777777" w:rsidR="002549B9" w:rsidRPr="00373A83" w:rsidRDefault="002549B9" w:rsidP="00373A83">
      <w:pPr>
        <w:rPr>
          <w:rFonts w:cs="Arial"/>
        </w:rPr>
      </w:pPr>
    </w:p>
    <w:p w14:paraId="322BAAA6" w14:textId="77777777" w:rsidR="002549B9" w:rsidRPr="00373A83" w:rsidRDefault="002549B9" w:rsidP="00373A83">
      <w:pPr>
        <w:rPr>
          <w:rFonts w:cs="Arial"/>
        </w:rPr>
      </w:pPr>
    </w:p>
    <w:p w14:paraId="503E7B8B" w14:textId="77777777" w:rsidR="002549B9" w:rsidRPr="00373A83" w:rsidRDefault="002549B9" w:rsidP="00373A83">
      <w:pPr>
        <w:rPr>
          <w:rFonts w:cs="Arial"/>
        </w:rPr>
      </w:pPr>
    </w:p>
    <w:p w14:paraId="08166A27" w14:textId="77777777" w:rsidR="00F97DC9" w:rsidRPr="00373A83" w:rsidRDefault="00F97DC9" w:rsidP="00373A83">
      <w:pPr>
        <w:rPr>
          <w:rFonts w:cs="Arial"/>
        </w:rPr>
        <w:sectPr w:rsidR="00F97DC9" w:rsidRPr="00373A83" w:rsidSect="00D07DB5">
          <w:headerReference w:type="even" r:id="rId41"/>
          <w:headerReference w:type="default" r:id="rId42"/>
          <w:footerReference w:type="even" r:id="rId43"/>
          <w:footerReference w:type="default" r:id="rId44"/>
          <w:headerReference w:type="first" r:id="rId45"/>
          <w:footerReference w:type="first" r:id="rId46"/>
          <w:pgSz w:w="15840" w:h="12240" w:orient="landscape" w:code="1"/>
          <w:pgMar w:top="1440" w:right="1440" w:bottom="1440" w:left="1440" w:header="720" w:footer="720" w:gutter="0"/>
          <w:cols w:space="720"/>
          <w:titlePg/>
          <w:docGrid w:linePitch="360"/>
        </w:sectPr>
      </w:pPr>
    </w:p>
    <w:p w14:paraId="5EF307CC" w14:textId="77777777" w:rsidR="00253DC5" w:rsidRPr="00253DC5" w:rsidRDefault="00253DC5" w:rsidP="00253DC5">
      <w:pPr>
        <w:rPr>
          <w:b/>
        </w:rPr>
      </w:pPr>
      <w:r w:rsidRPr="00253DC5">
        <w:rPr>
          <w:rFonts w:eastAsia="Arial Unicode MS"/>
          <w:b/>
          <w:lang w:val="en-GB" w:eastAsia="ja-JP"/>
        </w:rPr>
        <w:lastRenderedPageBreak/>
        <w:t>F.</w:t>
      </w:r>
      <w:r w:rsidRPr="00253DC5">
        <w:rPr>
          <w:rFonts w:eastAsia="Arial Unicode MS"/>
          <w:b/>
          <w:lang w:val="en-GB" w:eastAsia="ja-JP"/>
        </w:rPr>
        <w:tab/>
        <w:t>Grievance and Redress Mechanism</w:t>
      </w:r>
    </w:p>
    <w:p w14:paraId="2C7F0EB4" w14:textId="77777777" w:rsidR="00253DC5" w:rsidRDefault="00253DC5" w:rsidP="00253DC5"/>
    <w:p w14:paraId="2163D0F4" w14:textId="77777777" w:rsidR="00253DC5" w:rsidRDefault="00076FCE" w:rsidP="00253DC5">
      <w:r>
        <w:rPr>
          <w:rFonts w:eastAsia="Arial Unicode MS"/>
          <w:noProof/>
          <w:lang w:val="en-GB" w:eastAsia="ja-JP"/>
        </w:rPr>
        <w:fldChar w:fldCharType="begin"/>
      </w:r>
      <w:r>
        <w:rPr>
          <w:rFonts w:eastAsia="Arial Unicode MS"/>
          <w:noProof/>
          <w:lang w:val="en-GB" w:eastAsia="ja-JP"/>
        </w:rPr>
        <w:instrText xml:space="preserve"> SEQ para \n \* MERGEFORMAT </w:instrText>
      </w:r>
      <w:r>
        <w:rPr>
          <w:rFonts w:eastAsia="Arial Unicode MS"/>
          <w:noProof/>
          <w:lang w:val="en-GB" w:eastAsia="ja-JP"/>
        </w:rPr>
        <w:fldChar w:fldCharType="separate"/>
      </w:r>
      <w:r w:rsidR="00290730" w:rsidRPr="00290730">
        <w:rPr>
          <w:rFonts w:eastAsia="Arial Unicode MS"/>
          <w:noProof/>
          <w:lang w:val="en-GB" w:eastAsia="ja-JP"/>
        </w:rPr>
        <w:t>14</w:t>
      </w:r>
      <w:r>
        <w:rPr>
          <w:rFonts w:eastAsia="Arial Unicode MS"/>
          <w:noProof/>
          <w:lang w:val="en-GB" w:eastAsia="ja-JP"/>
        </w:rPr>
        <w:fldChar w:fldCharType="end"/>
      </w:r>
      <w:r w:rsidR="006A5D38">
        <w:rPr>
          <w:rFonts w:eastAsia="Arial Unicode MS"/>
          <w:lang w:val="en-GB" w:eastAsia="ja-JP"/>
        </w:rPr>
        <w:t>.</w:t>
      </w:r>
      <w:r w:rsidR="006A5D38">
        <w:rPr>
          <w:rFonts w:eastAsia="Arial Unicode MS"/>
          <w:lang w:val="en-GB" w:eastAsia="ja-JP"/>
        </w:rPr>
        <w:tab/>
      </w:r>
      <w:r w:rsidR="00E36A7C" w:rsidRPr="00373A83">
        <w:rPr>
          <w:rFonts w:eastAsia="Arial Unicode MS"/>
          <w:lang w:val="en-GB" w:eastAsia="ja-JP"/>
        </w:rPr>
        <w:t xml:space="preserve">If you have any questions about the project, you can ask the DSC, </w:t>
      </w:r>
      <w:r w:rsidR="007A06B0">
        <w:rPr>
          <w:rFonts w:eastAsia="Arial Unicode MS"/>
          <w:lang w:val="en-GB" w:eastAsia="ja-JP"/>
        </w:rPr>
        <w:t>r</w:t>
      </w:r>
      <w:r w:rsidR="00E36A7C" w:rsidRPr="00373A83">
        <w:rPr>
          <w:rFonts w:eastAsia="Arial Unicode MS"/>
          <w:lang w:val="en-GB" w:eastAsia="ja-JP"/>
        </w:rPr>
        <w:t xml:space="preserve">esettlement </w:t>
      </w:r>
      <w:r w:rsidR="007A06B0">
        <w:rPr>
          <w:rFonts w:eastAsia="Arial Unicode MS"/>
          <w:lang w:val="en-GB" w:eastAsia="ja-JP"/>
        </w:rPr>
        <w:t>s</w:t>
      </w:r>
      <w:r w:rsidR="00E36A7C" w:rsidRPr="00373A83">
        <w:rPr>
          <w:rFonts w:eastAsia="Arial Unicode MS"/>
          <w:lang w:val="en-GB" w:eastAsia="ja-JP"/>
        </w:rPr>
        <w:t xml:space="preserve">pecialist (RS), </w:t>
      </w:r>
      <w:r w:rsidR="007A06B0">
        <w:rPr>
          <w:rFonts w:eastAsia="Arial Unicode MS"/>
          <w:lang w:val="en-GB" w:eastAsia="ja-JP"/>
        </w:rPr>
        <w:t>c</w:t>
      </w:r>
      <w:r w:rsidR="00E36A7C" w:rsidRPr="00373A83">
        <w:rPr>
          <w:rFonts w:eastAsia="Arial Unicode MS"/>
          <w:lang w:val="en-GB" w:eastAsia="ja-JP"/>
        </w:rPr>
        <w:t xml:space="preserve">ommunity </w:t>
      </w:r>
      <w:r w:rsidR="007A06B0">
        <w:rPr>
          <w:rFonts w:eastAsia="Arial Unicode MS"/>
          <w:lang w:val="en-GB" w:eastAsia="ja-JP"/>
        </w:rPr>
        <w:t>a</w:t>
      </w:r>
      <w:r w:rsidR="00E36A7C" w:rsidRPr="00373A83">
        <w:rPr>
          <w:rFonts w:eastAsia="Arial Unicode MS"/>
          <w:lang w:val="en-GB" w:eastAsia="ja-JP"/>
        </w:rPr>
        <w:t xml:space="preserve">wareness and </w:t>
      </w:r>
      <w:r w:rsidR="007A06B0">
        <w:rPr>
          <w:rFonts w:eastAsia="Arial Unicode MS"/>
          <w:lang w:val="en-GB" w:eastAsia="ja-JP"/>
        </w:rPr>
        <w:t>p</w:t>
      </w:r>
      <w:r w:rsidR="00E36A7C" w:rsidRPr="00373A83">
        <w:rPr>
          <w:rFonts w:eastAsia="Arial Unicode MS"/>
          <w:lang w:val="en-GB" w:eastAsia="ja-JP"/>
        </w:rPr>
        <w:t xml:space="preserve">articipation </w:t>
      </w:r>
      <w:r w:rsidR="007A06B0">
        <w:rPr>
          <w:rFonts w:eastAsia="Arial Unicode MS"/>
          <w:lang w:val="en-GB" w:eastAsia="ja-JP"/>
        </w:rPr>
        <w:t>c</w:t>
      </w:r>
      <w:r w:rsidR="00E36A7C" w:rsidRPr="00373A83">
        <w:rPr>
          <w:rFonts w:eastAsia="Arial Unicode MS"/>
          <w:lang w:val="en-GB" w:eastAsia="ja-JP"/>
        </w:rPr>
        <w:t>onsultant (</w:t>
      </w:r>
      <w:proofErr w:type="spellStart"/>
      <w:r w:rsidR="00E36A7C" w:rsidRPr="00373A83">
        <w:rPr>
          <w:rFonts w:eastAsia="Arial Unicode MS"/>
          <w:lang w:val="en-GB" w:eastAsia="ja-JP"/>
        </w:rPr>
        <w:t>CAPC</w:t>
      </w:r>
      <w:proofErr w:type="spellEnd"/>
      <w:r w:rsidR="00E36A7C" w:rsidRPr="00373A83">
        <w:rPr>
          <w:rFonts w:eastAsia="Arial Unicode MS"/>
          <w:lang w:val="en-GB" w:eastAsia="ja-JP"/>
        </w:rPr>
        <w:t xml:space="preserve">), </w:t>
      </w:r>
      <w:proofErr w:type="spellStart"/>
      <w:r w:rsidR="00E36A7C" w:rsidRPr="00373A83">
        <w:rPr>
          <w:rFonts w:eastAsia="Arial Unicode MS"/>
          <w:lang w:val="en-GB" w:eastAsia="ja-JP"/>
        </w:rPr>
        <w:t>PID</w:t>
      </w:r>
      <w:proofErr w:type="spellEnd"/>
      <w:r w:rsidR="00E36A7C" w:rsidRPr="00373A83">
        <w:rPr>
          <w:rFonts w:eastAsia="Arial Unicode MS"/>
          <w:lang w:val="en-GB" w:eastAsia="ja-JP"/>
        </w:rPr>
        <w:t xml:space="preserve">, Safeguard Unit and any member of the project, since various team members will be visiting this area off and on throughout the project duration of approximately 5 years. </w:t>
      </w:r>
    </w:p>
    <w:p w14:paraId="0D53F803" w14:textId="77777777" w:rsidR="00F97DC9" w:rsidRPr="00373A83" w:rsidRDefault="00F97DC9" w:rsidP="00373A83">
      <w:pPr>
        <w:widowControl w:val="0"/>
        <w:autoSpaceDE w:val="0"/>
        <w:autoSpaceDN w:val="0"/>
        <w:adjustRightInd w:val="0"/>
        <w:rPr>
          <w:rFonts w:cs="Arial"/>
        </w:rPr>
      </w:pPr>
    </w:p>
    <w:p w14:paraId="695E369F" w14:textId="77777777" w:rsidR="00253DC5" w:rsidRDefault="00076FCE" w:rsidP="00253DC5">
      <w:r>
        <w:rPr>
          <w:noProof/>
        </w:rPr>
        <w:fldChar w:fldCharType="begin"/>
      </w:r>
      <w:r>
        <w:rPr>
          <w:noProof/>
        </w:rPr>
        <w:instrText xml:space="preserve"> SEQ para \n \* MERGEFORMAT </w:instrText>
      </w:r>
      <w:r>
        <w:rPr>
          <w:noProof/>
        </w:rPr>
        <w:fldChar w:fldCharType="separate"/>
      </w:r>
      <w:r w:rsidR="00290730">
        <w:rPr>
          <w:noProof/>
        </w:rPr>
        <w:t>15</w:t>
      </w:r>
      <w:r>
        <w:rPr>
          <w:noProof/>
        </w:rPr>
        <w:fldChar w:fldCharType="end"/>
      </w:r>
      <w:r w:rsidR="006A5D38">
        <w:t>.</w:t>
      </w:r>
      <w:r w:rsidR="006A5D38">
        <w:tab/>
      </w:r>
      <w:r w:rsidR="00E36A7C" w:rsidRPr="00373A83">
        <w:t xml:space="preserve">The project wants to ensure that you receive full compensation if you are affected by </w:t>
      </w:r>
      <w:r w:rsidR="0092459E">
        <w:t xml:space="preserve">its </w:t>
      </w:r>
      <w:r w:rsidR="00E36A7C" w:rsidRPr="00373A83">
        <w:t>different components. If you feel that you have not received full and fair compensation, you may complain to your local grievance redress committee. If your grievance is not addresse</w:t>
      </w:r>
      <w:r w:rsidR="002A4195">
        <w:t>d</w:t>
      </w:r>
      <w:r w:rsidR="00E36A7C" w:rsidRPr="00373A83">
        <w:t xml:space="preserve"> within 30 days, you may approach the Complain</w:t>
      </w:r>
      <w:r w:rsidR="002A4195">
        <w:t>t</w:t>
      </w:r>
      <w:r w:rsidR="00E36A7C" w:rsidRPr="00373A83">
        <w:t xml:space="preserve"> Receiving Officer (</w:t>
      </w:r>
      <w:proofErr w:type="spellStart"/>
      <w:r w:rsidR="00E36A7C" w:rsidRPr="00373A83">
        <w:t>CRO</w:t>
      </w:r>
      <w:proofErr w:type="spellEnd"/>
      <w:r w:rsidR="00E36A7C" w:rsidRPr="00373A83">
        <w:t xml:space="preserve">) at </w:t>
      </w:r>
      <w:proofErr w:type="spellStart"/>
      <w:r w:rsidR="00E36A7C" w:rsidRPr="00373A83">
        <w:t>ADB</w:t>
      </w:r>
      <w:proofErr w:type="spellEnd"/>
      <w:r w:rsidR="00E36A7C" w:rsidRPr="00373A83">
        <w:t xml:space="preserve"> </w:t>
      </w:r>
      <w:r w:rsidR="00667D8F">
        <w:t>H</w:t>
      </w:r>
      <w:r w:rsidR="00E36A7C" w:rsidRPr="00373A83">
        <w:t>eadquarter</w:t>
      </w:r>
      <w:r w:rsidR="00667D8F">
        <w:t>s</w:t>
      </w:r>
      <w:r w:rsidR="00990851">
        <w:t xml:space="preserve">, </w:t>
      </w:r>
      <w:r w:rsidR="00667D8F">
        <w:t>the</w:t>
      </w:r>
      <w:r w:rsidR="00667D8F" w:rsidRPr="00373A83">
        <w:t xml:space="preserve"> </w:t>
      </w:r>
      <w:proofErr w:type="spellStart"/>
      <w:r w:rsidR="00E36A7C" w:rsidRPr="00373A83">
        <w:t>ADB</w:t>
      </w:r>
      <w:proofErr w:type="spellEnd"/>
      <w:r w:rsidR="00E36A7C" w:rsidRPr="00373A83">
        <w:t xml:space="preserve"> Nepal Resident Mission (</w:t>
      </w:r>
      <w:proofErr w:type="spellStart"/>
      <w:r w:rsidR="00E36A7C" w:rsidRPr="00373A83">
        <w:t>NRM</w:t>
      </w:r>
      <w:proofErr w:type="spellEnd"/>
      <w:r w:rsidR="00E36A7C" w:rsidRPr="00373A83">
        <w:t>)</w:t>
      </w:r>
      <w:r w:rsidR="00990851">
        <w:t>,</w:t>
      </w:r>
      <w:r w:rsidR="00E36A7C" w:rsidRPr="00373A83">
        <w:t xml:space="preserve"> or the appropriate court of law for a resolution to your dispute.  </w:t>
      </w:r>
    </w:p>
    <w:p w14:paraId="5E62600E" w14:textId="77777777" w:rsidR="00F97DC9" w:rsidRPr="00373A83" w:rsidRDefault="00F97DC9" w:rsidP="00373A83">
      <w:pPr>
        <w:jc w:val="center"/>
        <w:rPr>
          <w:rFonts w:cs="Arial"/>
          <w:b/>
        </w:rPr>
      </w:pPr>
    </w:p>
    <w:p w14:paraId="7F0BE14F" w14:textId="77777777" w:rsidR="00F97DC9" w:rsidRPr="00373A83" w:rsidRDefault="00F97DC9" w:rsidP="00373A83">
      <w:pPr>
        <w:jc w:val="center"/>
        <w:rPr>
          <w:rFonts w:cs="Arial"/>
          <w:b/>
        </w:rPr>
      </w:pPr>
    </w:p>
    <w:p w14:paraId="05CF86F1" w14:textId="77777777" w:rsidR="00F97DC9" w:rsidRPr="00373A83" w:rsidRDefault="00F97DC9" w:rsidP="00373A83">
      <w:pPr>
        <w:jc w:val="center"/>
        <w:rPr>
          <w:rFonts w:cs="Arial"/>
          <w:b/>
        </w:rPr>
      </w:pPr>
    </w:p>
    <w:p w14:paraId="05788D1E" w14:textId="77777777" w:rsidR="00F97DC9" w:rsidRPr="00373A83" w:rsidRDefault="00E36A7C" w:rsidP="00373A83">
      <w:pPr>
        <w:rPr>
          <w:rFonts w:cs="Arial"/>
          <w:b/>
        </w:rPr>
      </w:pPr>
      <w:r w:rsidRPr="00373A83">
        <w:rPr>
          <w:rFonts w:cs="Arial"/>
          <w:b/>
          <w:szCs w:val="24"/>
        </w:rPr>
        <w:t xml:space="preserve">Contact </w:t>
      </w:r>
      <w:r w:rsidR="009646AD">
        <w:rPr>
          <w:rFonts w:cs="Arial"/>
          <w:b/>
          <w:szCs w:val="24"/>
        </w:rPr>
        <w:t>d</w:t>
      </w:r>
      <w:r w:rsidRPr="00373A83">
        <w:rPr>
          <w:rFonts w:cs="Arial"/>
          <w:b/>
          <w:szCs w:val="24"/>
        </w:rPr>
        <w:t>etails:</w:t>
      </w:r>
    </w:p>
    <w:p w14:paraId="7CCA68E6" w14:textId="77777777" w:rsidR="00F97DC9" w:rsidRPr="00373A83" w:rsidRDefault="00E36A7C" w:rsidP="00373A83">
      <w:pPr>
        <w:rPr>
          <w:rFonts w:cs="Arial"/>
        </w:rPr>
      </w:pPr>
      <w:r w:rsidRPr="00373A83">
        <w:rPr>
          <w:rFonts w:cs="Arial"/>
          <w:szCs w:val="24"/>
        </w:rPr>
        <w:t xml:space="preserve">Project Implementation Directorate, </w:t>
      </w:r>
      <w:proofErr w:type="spellStart"/>
      <w:r w:rsidRPr="00373A83">
        <w:rPr>
          <w:rFonts w:cs="Arial"/>
          <w:szCs w:val="24"/>
        </w:rPr>
        <w:t>KUKL</w:t>
      </w:r>
      <w:proofErr w:type="spellEnd"/>
    </w:p>
    <w:p w14:paraId="7C2737D0" w14:textId="77777777" w:rsidR="00F97DC9" w:rsidRPr="00373A83" w:rsidRDefault="00E36A7C" w:rsidP="00373A83">
      <w:pPr>
        <w:rPr>
          <w:rFonts w:cs="Arial"/>
        </w:rPr>
      </w:pPr>
      <w:r w:rsidRPr="00373A83">
        <w:rPr>
          <w:rFonts w:cs="Arial"/>
          <w:szCs w:val="24"/>
        </w:rPr>
        <w:t xml:space="preserve">1235/59, Tanka Prasad </w:t>
      </w:r>
      <w:proofErr w:type="spellStart"/>
      <w:r w:rsidRPr="00373A83">
        <w:rPr>
          <w:rFonts w:cs="Arial"/>
          <w:szCs w:val="24"/>
        </w:rPr>
        <w:t>Ghumti</w:t>
      </w:r>
      <w:proofErr w:type="spellEnd"/>
      <w:r w:rsidRPr="00373A83">
        <w:rPr>
          <w:rFonts w:cs="Arial"/>
          <w:szCs w:val="24"/>
        </w:rPr>
        <w:t xml:space="preserve"> </w:t>
      </w:r>
      <w:proofErr w:type="spellStart"/>
      <w:r w:rsidRPr="00373A83">
        <w:rPr>
          <w:rFonts w:cs="Arial"/>
          <w:szCs w:val="24"/>
        </w:rPr>
        <w:t>Sadak</w:t>
      </w:r>
      <w:proofErr w:type="spellEnd"/>
      <w:r w:rsidRPr="00373A83">
        <w:rPr>
          <w:rFonts w:cs="Arial"/>
          <w:szCs w:val="24"/>
        </w:rPr>
        <w:t>,</w:t>
      </w:r>
    </w:p>
    <w:p w14:paraId="079514F0" w14:textId="77777777" w:rsidR="00F97DC9" w:rsidRPr="00373A83" w:rsidRDefault="00E36A7C" w:rsidP="00373A83">
      <w:pPr>
        <w:rPr>
          <w:rFonts w:cs="Arial"/>
        </w:rPr>
      </w:pPr>
      <w:proofErr w:type="spellStart"/>
      <w:r w:rsidRPr="00373A83">
        <w:rPr>
          <w:rFonts w:cs="Arial"/>
          <w:szCs w:val="24"/>
        </w:rPr>
        <w:t>Anamnagar</w:t>
      </w:r>
      <w:proofErr w:type="spellEnd"/>
      <w:r w:rsidRPr="00373A83">
        <w:rPr>
          <w:rFonts w:cs="Arial"/>
          <w:szCs w:val="24"/>
        </w:rPr>
        <w:t>, Kathmandu</w:t>
      </w:r>
    </w:p>
    <w:p w14:paraId="7D50DDBA" w14:textId="77777777" w:rsidR="00F97DC9" w:rsidRPr="00373A83" w:rsidRDefault="00E36A7C" w:rsidP="00373A83">
      <w:pPr>
        <w:rPr>
          <w:rFonts w:cs="Arial"/>
        </w:rPr>
      </w:pPr>
      <w:r w:rsidRPr="00373A83">
        <w:rPr>
          <w:rFonts w:cs="Arial"/>
          <w:szCs w:val="24"/>
        </w:rPr>
        <w:t xml:space="preserve">Phone </w:t>
      </w:r>
      <w:r w:rsidR="00310369">
        <w:rPr>
          <w:rFonts w:cs="Arial"/>
          <w:szCs w:val="24"/>
        </w:rPr>
        <w:t>n</w:t>
      </w:r>
      <w:r w:rsidRPr="00373A83">
        <w:rPr>
          <w:rFonts w:cs="Arial"/>
          <w:szCs w:val="24"/>
        </w:rPr>
        <w:t>o. 977-1-4224986</w:t>
      </w:r>
    </w:p>
    <w:p w14:paraId="0EB952D9" w14:textId="77777777" w:rsidR="003142CD" w:rsidRDefault="00E36A7C" w:rsidP="00373A83">
      <w:pPr>
        <w:rPr>
          <w:rFonts w:cs="Arial"/>
          <w:szCs w:val="24"/>
        </w:rPr>
        <w:sectPr w:rsidR="003142CD" w:rsidSect="00D07DB5">
          <w:headerReference w:type="first" r:id="rId47"/>
          <w:footerReference w:type="first" r:id="rId48"/>
          <w:endnotePr>
            <w:numRestart w:val="eachSect"/>
          </w:endnotePr>
          <w:pgSz w:w="12240" w:h="15840" w:code="1"/>
          <w:pgMar w:top="1440" w:right="1440" w:bottom="1440" w:left="1440" w:header="720" w:footer="720" w:gutter="0"/>
          <w:cols w:space="720"/>
          <w:titlePg/>
          <w:docGrid w:linePitch="360"/>
        </w:sectPr>
      </w:pPr>
      <w:r w:rsidRPr="00373A83">
        <w:rPr>
          <w:rFonts w:cs="Arial"/>
          <w:szCs w:val="24"/>
        </w:rPr>
        <w:t xml:space="preserve">Fax </w:t>
      </w:r>
      <w:r w:rsidR="00310369">
        <w:rPr>
          <w:rFonts w:cs="Arial"/>
          <w:szCs w:val="24"/>
        </w:rPr>
        <w:t>n</w:t>
      </w:r>
      <w:r w:rsidRPr="00373A83">
        <w:rPr>
          <w:rFonts w:cs="Arial"/>
          <w:szCs w:val="24"/>
        </w:rPr>
        <w:t>o. 977-1-4224057</w:t>
      </w:r>
    </w:p>
    <w:p w14:paraId="2A14A050" w14:textId="6A00EDAB" w:rsidR="003142CD" w:rsidRDefault="003142CD" w:rsidP="00373A83">
      <w:pPr>
        <w:rPr>
          <w:rFonts w:cs="Arial"/>
        </w:rPr>
      </w:pPr>
    </w:p>
    <w:p w14:paraId="7C91839B" w14:textId="505BB5D9" w:rsidR="009C5DD7" w:rsidRPr="009C5DD7" w:rsidRDefault="003142CD" w:rsidP="009C5DD7">
      <w:pPr>
        <w:pStyle w:val="ColorfulList-Accent11"/>
        <w:ind w:left="0"/>
        <w:jc w:val="center"/>
        <w:rPr>
          <w:rFonts w:ascii="Arial" w:hAnsi="Arial" w:cs="Arial"/>
          <w:b/>
          <w:caps/>
          <w:sz w:val="22"/>
          <w:szCs w:val="22"/>
        </w:rPr>
      </w:pPr>
      <w:r>
        <w:rPr>
          <w:rFonts w:cs="Arial"/>
        </w:rPr>
        <w:tab/>
      </w:r>
      <w:bookmarkStart w:id="88" w:name="_Hlk512446548"/>
      <w:r w:rsidR="009C5DD7" w:rsidRPr="00A02374">
        <w:rPr>
          <w:rFonts w:cs="Arial"/>
          <w:b/>
        </w:rPr>
        <w:t>APPENDIX 6:</w:t>
      </w:r>
      <w:r w:rsidR="009C5DD7" w:rsidRPr="009C5DD7">
        <w:rPr>
          <w:rFonts w:ascii="Arial" w:hAnsi="Arial" w:cs="Arial"/>
          <w:b/>
          <w:caps/>
          <w:sz w:val="22"/>
          <w:szCs w:val="22"/>
        </w:rPr>
        <w:t xml:space="preserve"> Sample Identify (ID) Card for Entitled Persons</w:t>
      </w:r>
      <w:bookmarkEnd w:id="88"/>
    </w:p>
    <w:p w14:paraId="6300C3E0" w14:textId="5F24AE28" w:rsidR="009C5DD7" w:rsidRDefault="009C5DD7" w:rsidP="009C5DD7">
      <w:pPr>
        <w:pStyle w:val="ColorfulList-Accent11"/>
        <w:ind w:left="0"/>
        <w:jc w:val="center"/>
        <w:rPr>
          <w:rFonts w:ascii="Arial" w:hAnsi="Arial" w:cs="Arial"/>
          <w:sz w:val="22"/>
          <w:szCs w:val="22"/>
        </w:rPr>
      </w:pPr>
    </w:p>
    <w:tbl>
      <w:tblPr>
        <w:tblStyle w:val="TableGrid"/>
        <w:tblW w:w="9667" w:type="dxa"/>
        <w:tblLook w:val="04A0" w:firstRow="1" w:lastRow="0" w:firstColumn="1" w:lastColumn="0" w:noHBand="0" w:noVBand="1"/>
      </w:tblPr>
      <w:tblGrid>
        <w:gridCol w:w="9667"/>
      </w:tblGrid>
      <w:tr w:rsidR="009C5DD7" w14:paraId="1B87C012" w14:textId="77777777" w:rsidTr="00A02374">
        <w:trPr>
          <w:trHeight w:val="251"/>
        </w:trPr>
        <w:tc>
          <w:tcPr>
            <w:tcW w:w="9667" w:type="dxa"/>
          </w:tcPr>
          <w:p w14:paraId="06B2FC5A" w14:textId="771AC6A5" w:rsidR="009C5DD7" w:rsidRDefault="009C5DD7" w:rsidP="009C5DD7">
            <w:pPr>
              <w:pStyle w:val="ColorfulList-Accent11"/>
              <w:ind w:left="0"/>
              <w:jc w:val="center"/>
              <w:rPr>
                <w:rFonts w:ascii="Arial" w:hAnsi="Arial" w:cs="Arial"/>
                <w:sz w:val="22"/>
                <w:szCs w:val="22"/>
              </w:rPr>
            </w:pPr>
            <w:r>
              <w:rPr>
                <w:rFonts w:ascii="Arial" w:hAnsi="Arial" w:cs="Arial"/>
                <w:sz w:val="22"/>
                <w:szCs w:val="22"/>
              </w:rPr>
              <w:t>Sample of Identity Card to be Issued to Entitled Persons/Households</w:t>
            </w:r>
          </w:p>
        </w:tc>
      </w:tr>
      <w:tr w:rsidR="009C5DD7" w14:paraId="507549BC" w14:textId="77777777" w:rsidTr="00A02374">
        <w:trPr>
          <w:trHeight w:val="4655"/>
        </w:trPr>
        <w:tc>
          <w:tcPr>
            <w:tcW w:w="9667" w:type="dxa"/>
          </w:tcPr>
          <w:p w14:paraId="41E02EEE" w14:textId="2CC1CD9F" w:rsidR="009C5DD7" w:rsidRDefault="009C5DD7" w:rsidP="009C5DD7">
            <w:pPr>
              <w:pStyle w:val="ColorfulList-Accent11"/>
              <w:ind w:left="0"/>
              <w:jc w:val="center"/>
              <w:rPr>
                <w:rFonts w:ascii="Arial" w:hAnsi="Arial" w:cs="Arial"/>
                <w:sz w:val="22"/>
                <w:szCs w:val="22"/>
              </w:rPr>
            </w:pPr>
            <w:r>
              <w:rPr>
                <w:noProof/>
                <w:lang w:bidi="ne-NP"/>
              </w:rPr>
              <w:drawing>
                <wp:inline distT="0" distB="0" distL="0" distR="0" wp14:anchorId="21FA22B5" wp14:editId="14123A58">
                  <wp:extent cx="5939371" cy="2966941"/>
                  <wp:effectExtent l="0" t="0" r="4445" b="5080"/>
                  <wp:docPr id="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9"/>
                          <a:srcRect t="10861"/>
                          <a:stretch/>
                        </pic:blipFill>
                        <pic:spPr bwMode="auto">
                          <a:xfrm>
                            <a:off x="0" y="0"/>
                            <a:ext cx="5939790" cy="29671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3A12DE" w14:textId="77777777" w:rsidR="009C5DD7" w:rsidRPr="00373A83" w:rsidRDefault="009C5DD7" w:rsidP="009C5DD7">
      <w:pPr>
        <w:pStyle w:val="ColorfulList-Accent11"/>
        <w:ind w:left="0"/>
        <w:jc w:val="center"/>
        <w:rPr>
          <w:rFonts w:ascii="Arial" w:hAnsi="Arial" w:cs="Arial"/>
          <w:sz w:val="22"/>
          <w:szCs w:val="22"/>
        </w:rPr>
      </w:pPr>
    </w:p>
    <w:p w14:paraId="2E0643A1" w14:textId="77777777" w:rsidR="009C5DD7" w:rsidRDefault="009C5DD7" w:rsidP="003142CD">
      <w:pPr>
        <w:tabs>
          <w:tab w:val="left" w:pos="1490"/>
        </w:tabs>
        <w:rPr>
          <w:rFonts w:cs="Arial"/>
        </w:rPr>
      </w:pPr>
    </w:p>
    <w:p w14:paraId="7F53AE58" w14:textId="77777777" w:rsidR="009C5DD7" w:rsidRDefault="009C5DD7" w:rsidP="003142CD">
      <w:pPr>
        <w:tabs>
          <w:tab w:val="left" w:pos="1490"/>
        </w:tabs>
        <w:rPr>
          <w:rFonts w:cs="Arial"/>
        </w:rPr>
      </w:pPr>
    </w:p>
    <w:p w14:paraId="7658745D" w14:textId="695C1AE0" w:rsidR="003142CD" w:rsidRDefault="003142CD" w:rsidP="00A02374">
      <w:pPr>
        <w:tabs>
          <w:tab w:val="left" w:pos="1490"/>
        </w:tabs>
        <w:rPr>
          <w:rFonts w:cs="Arial"/>
        </w:rPr>
      </w:pPr>
      <w:r>
        <w:rPr>
          <w:rFonts w:cs="Arial"/>
        </w:rPr>
        <w:tab/>
      </w:r>
    </w:p>
    <w:p w14:paraId="3E61A8BC" w14:textId="439305BE" w:rsidR="003142CD" w:rsidRPr="003142CD" w:rsidRDefault="003142CD" w:rsidP="00A02374">
      <w:pPr>
        <w:tabs>
          <w:tab w:val="left" w:pos="1490"/>
        </w:tabs>
        <w:rPr>
          <w:rFonts w:cs="Arial"/>
        </w:rPr>
        <w:sectPr w:rsidR="003142CD" w:rsidRPr="003142CD" w:rsidSect="00D07DB5">
          <w:headerReference w:type="even" r:id="rId50"/>
          <w:headerReference w:type="first" r:id="rId51"/>
          <w:endnotePr>
            <w:numRestart w:val="eachSect"/>
          </w:endnotePr>
          <w:pgSz w:w="12240" w:h="15840" w:code="1"/>
          <w:pgMar w:top="1440" w:right="1440" w:bottom="1440" w:left="1440" w:header="720" w:footer="720" w:gutter="0"/>
          <w:cols w:space="720"/>
          <w:titlePg/>
          <w:docGrid w:linePitch="360"/>
        </w:sectPr>
      </w:pPr>
      <w:r>
        <w:rPr>
          <w:rFonts w:cs="Arial"/>
        </w:rPr>
        <w:tab/>
      </w:r>
    </w:p>
    <w:p w14:paraId="22571EA9" w14:textId="4B5C2C19" w:rsidR="00F97DC9" w:rsidRPr="00373A83" w:rsidRDefault="00F97DC9" w:rsidP="00373A83">
      <w:pPr>
        <w:rPr>
          <w:rFonts w:cs="Arial"/>
        </w:rPr>
      </w:pPr>
    </w:p>
    <w:p w14:paraId="272BB103" w14:textId="0D7FE370" w:rsidR="00827D27" w:rsidRDefault="00827D27" w:rsidP="00827D27">
      <w:pPr>
        <w:tabs>
          <w:tab w:val="num" w:pos="770"/>
        </w:tabs>
        <w:ind w:right="-184"/>
        <w:jc w:val="center"/>
        <w:rPr>
          <w:rFonts w:cs="Arial"/>
          <w:b/>
          <w:caps/>
        </w:rPr>
      </w:pPr>
      <w:bookmarkStart w:id="89" w:name="_Hlk512446569"/>
      <w:r w:rsidRPr="00373A83">
        <w:rPr>
          <w:rFonts w:cs="Arial"/>
          <w:b/>
          <w:caps/>
        </w:rPr>
        <w:t xml:space="preserve">appendix </w:t>
      </w:r>
      <w:r>
        <w:rPr>
          <w:rFonts w:cs="Arial"/>
          <w:b/>
          <w:caps/>
        </w:rPr>
        <w:t>7</w:t>
      </w:r>
      <w:r w:rsidRPr="00373A83">
        <w:rPr>
          <w:rFonts w:cs="Arial"/>
          <w:b/>
          <w:caps/>
        </w:rPr>
        <w:t>:  Sample Monitoring Indicators</w:t>
      </w:r>
    </w:p>
    <w:bookmarkEnd w:id="89"/>
    <w:p w14:paraId="78DD26C6" w14:textId="77777777" w:rsidR="00827D27" w:rsidRDefault="00827D27" w:rsidP="00827D27">
      <w:pPr>
        <w:tabs>
          <w:tab w:val="num" w:pos="770"/>
        </w:tabs>
        <w:ind w:right="-184"/>
        <w:jc w:val="center"/>
        <w:rPr>
          <w:rFonts w:cs="Arial"/>
          <w:b/>
          <w:caps/>
        </w:rPr>
      </w:pPr>
    </w:p>
    <w:p w14:paraId="7C620623" w14:textId="77777777" w:rsidR="00827D27" w:rsidRPr="00373A83" w:rsidRDefault="00827D27" w:rsidP="00827D27">
      <w:pPr>
        <w:tabs>
          <w:tab w:val="num" w:pos="770"/>
        </w:tabs>
        <w:ind w:right="-184"/>
        <w:jc w:val="center"/>
        <w:rPr>
          <w:rFonts w:cs="Arial"/>
          <w:b/>
          <w:caps/>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683"/>
        <w:gridCol w:w="997"/>
        <w:gridCol w:w="977"/>
      </w:tblGrid>
      <w:tr w:rsidR="00827D27" w:rsidRPr="00373A83" w14:paraId="49D708C8" w14:textId="77777777" w:rsidTr="00A02374">
        <w:trPr>
          <w:trHeight w:val="586"/>
          <w:tblHeader/>
          <w:jc w:val="center"/>
        </w:trPr>
        <w:tc>
          <w:tcPr>
            <w:tcW w:w="676" w:type="dxa"/>
          </w:tcPr>
          <w:p w14:paraId="523291C3" w14:textId="77777777" w:rsidR="00827D27" w:rsidRPr="00373A83" w:rsidRDefault="00827D27" w:rsidP="00AF7D44">
            <w:pPr>
              <w:tabs>
                <w:tab w:val="left" w:pos="25"/>
              </w:tabs>
              <w:jc w:val="left"/>
              <w:rPr>
                <w:rFonts w:cs="Arial"/>
                <w:b/>
                <w:bCs/>
                <w:sz w:val="18"/>
                <w:szCs w:val="18"/>
              </w:rPr>
            </w:pPr>
            <w:r w:rsidRPr="00373A83">
              <w:rPr>
                <w:rFonts w:cs="Arial"/>
                <w:b/>
                <w:bCs/>
                <w:sz w:val="18"/>
                <w:szCs w:val="18"/>
              </w:rPr>
              <w:t>S. N.</w:t>
            </w:r>
          </w:p>
        </w:tc>
        <w:tc>
          <w:tcPr>
            <w:tcW w:w="0" w:type="auto"/>
          </w:tcPr>
          <w:p w14:paraId="790EBF3A" w14:textId="77777777" w:rsidR="00827D27" w:rsidRPr="00373A83" w:rsidRDefault="00827D27" w:rsidP="00AF7D44">
            <w:pPr>
              <w:tabs>
                <w:tab w:val="left" w:pos="25"/>
              </w:tabs>
              <w:jc w:val="left"/>
              <w:rPr>
                <w:rFonts w:cs="Arial"/>
                <w:b/>
                <w:bCs/>
                <w:sz w:val="18"/>
                <w:szCs w:val="18"/>
              </w:rPr>
            </w:pPr>
            <w:r w:rsidRPr="00373A83">
              <w:rPr>
                <w:rFonts w:cs="Arial"/>
                <w:b/>
                <w:bCs/>
                <w:sz w:val="18"/>
                <w:szCs w:val="18"/>
              </w:rPr>
              <w:t>Resettlement Plan Activities</w:t>
            </w:r>
          </w:p>
        </w:tc>
        <w:tc>
          <w:tcPr>
            <w:tcW w:w="0" w:type="auto"/>
          </w:tcPr>
          <w:p w14:paraId="45CB08A9" w14:textId="77777777" w:rsidR="00827D27" w:rsidRPr="00373A83" w:rsidRDefault="00827D27" w:rsidP="00AF7D44">
            <w:pPr>
              <w:tabs>
                <w:tab w:val="left" w:pos="25"/>
              </w:tabs>
              <w:jc w:val="left"/>
              <w:rPr>
                <w:rFonts w:cs="Arial"/>
                <w:b/>
                <w:bCs/>
                <w:sz w:val="18"/>
                <w:szCs w:val="18"/>
              </w:rPr>
            </w:pPr>
            <w:r w:rsidRPr="00373A83">
              <w:rPr>
                <w:rFonts w:cs="Arial"/>
                <w:b/>
                <w:bCs/>
                <w:sz w:val="18"/>
                <w:szCs w:val="18"/>
              </w:rPr>
              <w:t>Progress</w:t>
            </w:r>
          </w:p>
        </w:tc>
        <w:tc>
          <w:tcPr>
            <w:tcW w:w="0" w:type="auto"/>
          </w:tcPr>
          <w:p w14:paraId="19180726" w14:textId="77777777" w:rsidR="00827D27" w:rsidRPr="00373A83" w:rsidRDefault="00827D27" w:rsidP="00AF7D44">
            <w:pPr>
              <w:tabs>
                <w:tab w:val="left" w:pos="25"/>
              </w:tabs>
              <w:jc w:val="left"/>
              <w:rPr>
                <w:rFonts w:cs="Arial"/>
                <w:b/>
                <w:bCs/>
                <w:sz w:val="18"/>
                <w:szCs w:val="18"/>
              </w:rPr>
            </w:pPr>
            <w:r w:rsidRPr="00373A83">
              <w:rPr>
                <w:rFonts w:cs="Arial"/>
                <w:b/>
                <w:bCs/>
                <w:sz w:val="18"/>
                <w:szCs w:val="18"/>
              </w:rPr>
              <w:t>Remarks</w:t>
            </w:r>
          </w:p>
        </w:tc>
      </w:tr>
      <w:tr w:rsidR="00827D27" w:rsidRPr="00373A83" w14:paraId="08A59FA8" w14:textId="77777777" w:rsidTr="00A02374">
        <w:trPr>
          <w:trHeight w:val="312"/>
          <w:jc w:val="center"/>
        </w:trPr>
        <w:tc>
          <w:tcPr>
            <w:tcW w:w="9333" w:type="dxa"/>
            <w:gridSpan w:val="4"/>
          </w:tcPr>
          <w:p w14:paraId="5978C18A" w14:textId="77777777" w:rsidR="00827D27" w:rsidRPr="00373A83" w:rsidRDefault="00827D27" w:rsidP="00AF7D44">
            <w:pPr>
              <w:jc w:val="left"/>
              <w:rPr>
                <w:rFonts w:cs="Arial"/>
                <w:sz w:val="18"/>
                <w:szCs w:val="18"/>
              </w:rPr>
            </w:pPr>
            <w:r w:rsidRPr="00373A83">
              <w:rPr>
                <w:rFonts w:cs="Arial"/>
                <w:b/>
                <w:bCs/>
                <w:sz w:val="18"/>
                <w:szCs w:val="18"/>
              </w:rPr>
              <w:t>A. Preconstruction activities and resettlement plan activities</w:t>
            </w:r>
          </w:p>
        </w:tc>
      </w:tr>
      <w:tr w:rsidR="00827D27" w:rsidRPr="00373A83" w14:paraId="49BDFD2B" w14:textId="77777777" w:rsidTr="00A02374">
        <w:trPr>
          <w:trHeight w:val="625"/>
          <w:jc w:val="center"/>
        </w:trPr>
        <w:tc>
          <w:tcPr>
            <w:tcW w:w="676" w:type="dxa"/>
          </w:tcPr>
          <w:p w14:paraId="54EA9F4F" w14:textId="77777777" w:rsidR="00827D27" w:rsidRPr="00373A83" w:rsidRDefault="00827D27" w:rsidP="00AF7D44">
            <w:pPr>
              <w:jc w:val="left"/>
              <w:rPr>
                <w:rFonts w:cs="Arial"/>
                <w:sz w:val="18"/>
                <w:szCs w:val="18"/>
              </w:rPr>
            </w:pPr>
            <w:r w:rsidRPr="00373A83">
              <w:rPr>
                <w:rFonts w:cs="Arial"/>
                <w:sz w:val="18"/>
                <w:szCs w:val="18"/>
              </w:rPr>
              <w:t>1</w:t>
            </w:r>
          </w:p>
        </w:tc>
        <w:tc>
          <w:tcPr>
            <w:tcW w:w="0" w:type="auto"/>
          </w:tcPr>
          <w:p w14:paraId="47EE8B24" w14:textId="77777777" w:rsidR="00827D27" w:rsidRPr="00373A83" w:rsidRDefault="00827D27" w:rsidP="00AF7D44">
            <w:pPr>
              <w:jc w:val="left"/>
              <w:rPr>
                <w:rFonts w:cs="Arial"/>
                <w:sz w:val="18"/>
                <w:szCs w:val="18"/>
              </w:rPr>
            </w:pPr>
            <w:r w:rsidRPr="00373A83">
              <w:rPr>
                <w:rFonts w:cs="Arial"/>
                <w:sz w:val="18"/>
                <w:szCs w:val="18"/>
              </w:rPr>
              <w:t>Assessment of new resettlement impacts due to changes in project design (if required)</w:t>
            </w:r>
          </w:p>
        </w:tc>
        <w:tc>
          <w:tcPr>
            <w:tcW w:w="0" w:type="auto"/>
          </w:tcPr>
          <w:p w14:paraId="255CBE12" w14:textId="77777777" w:rsidR="00827D27" w:rsidRPr="00373A83" w:rsidRDefault="00827D27" w:rsidP="00AF7D44">
            <w:pPr>
              <w:jc w:val="left"/>
              <w:rPr>
                <w:rFonts w:cs="Arial"/>
                <w:sz w:val="18"/>
                <w:szCs w:val="18"/>
              </w:rPr>
            </w:pPr>
          </w:p>
        </w:tc>
        <w:tc>
          <w:tcPr>
            <w:tcW w:w="0" w:type="auto"/>
          </w:tcPr>
          <w:p w14:paraId="71F471C8" w14:textId="77777777" w:rsidR="00827D27" w:rsidRPr="00373A83" w:rsidRDefault="00827D27" w:rsidP="00AF7D44">
            <w:pPr>
              <w:jc w:val="left"/>
              <w:rPr>
                <w:rFonts w:cs="Arial"/>
                <w:sz w:val="18"/>
                <w:szCs w:val="18"/>
              </w:rPr>
            </w:pPr>
          </w:p>
        </w:tc>
      </w:tr>
      <w:tr w:rsidR="00827D27" w:rsidRPr="00373A83" w14:paraId="3E6777E6" w14:textId="77777777" w:rsidTr="00A02374">
        <w:trPr>
          <w:trHeight w:val="312"/>
          <w:jc w:val="center"/>
        </w:trPr>
        <w:tc>
          <w:tcPr>
            <w:tcW w:w="676" w:type="dxa"/>
          </w:tcPr>
          <w:p w14:paraId="18A629AC" w14:textId="77777777" w:rsidR="00827D27" w:rsidRPr="00373A83" w:rsidRDefault="00827D27" w:rsidP="00AF7D44">
            <w:pPr>
              <w:jc w:val="left"/>
              <w:rPr>
                <w:rFonts w:cs="Arial"/>
                <w:sz w:val="18"/>
                <w:szCs w:val="18"/>
              </w:rPr>
            </w:pPr>
            <w:r w:rsidRPr="00373A83">
              <w:rPr>
                <w:rFonts w:cs="Arial"/>
                <w:sz w:val="18"/>
                <w:szCs w:val="18"/>
              </w:rPr>
              <w:t>2</w:t>
            </w:r>
          </w:p>
        </w:tc>
        <w:tc>
          <w:tcPr>
            <w:tcW w:w="0" w:type="auto"/>
          </w:tcPr>
          <w:p w14:paraId="3999772A" w14:textId="77777777" w:rsidR="00827D27" w:rsidRPr="00373A83" w:rsidRDefault="00827D27" w:rsidP="00AF7D44">
            <w:pPr>
              <w:jc w:val="left"/>
              <w:rPr>
                <w:rFonts w:cs="Arial"/>
                <w:sz w:val="18"/>
                <w:szCs w:val="18"/>
              </w:rPr>
            </w:pPr>
            <w:r w:rsidRPr="00373A83">
              <w:rPr>
                <w:rFonts w:cs="Arial"/>
                <w:sz w:val="18"/>
                <w:szCs w:val="18"/>
              </w:rPr>
              <w:t>Preparation/ updating of resettlement plan(s) based on final detail</w:t>
            </w:r>
            <w:r>
              <w:rPr>
                <w:rFonts w:cs="Arial"/>
                <w:sz w:val="18"/>
                <w:szCs w:val="18"/>
              </w:rPr>
              <w:t>ed</w:t>
            </w:r>
            <w:r w:rsidRPr="00373A83">
              <w:rPr>
                <w:rFonts w:cs="Arial"/>
                <w:sz w:val="18"/>
                <w:szCs w:val="18"/>
              </w:rPr>
              <w:t xml:space="preserve"> design</w:t>
            </w:r>
          </w:p>
        </w:tc>
        <w:tc>
          <w:tcPr>
            <w:tcW w:w="0" w:type="auto"/>
          </w:tcPr>
          <w:p w14:paraId="4F7D4B44" w14:textId="77777777" w:rsidR="00827D27" w:rsidRPr="00373A83" w:rsidRDefault="00827D27" w:rsidP="00AF7D44">
            <w:pPr>
              <w:jc w:val="left"/>
              <w:rPr>
                <w:rFonts w:cs="Arial"/>
                <w:sz w:val="18"/>
                <w:szCs w:val="18"/>
              </w:rPr>
            </w:pPr>
          </w:p>
        </w:tc>
        <w:tc>
          <w:tcPr>
            <w:tcW w:w="0" w:type="auto"/>
          </w:tcPr>
          <w:p w14:paraId="14BD54B6" w14:textId="77777777" w:rsidR="00827D27" w:rsidRPr="00373A83" w:rsidRDefault="00827D27" w:rsidP="00AF7D44">
            <w:pPr>
              <w:jc w:val="left"/>
              <w:rPr>
                <w:rFonts w:cs="Arial"/>
                <w:sz w:val="18"/>
                <w:szCs w:val="18"/>
              </w:rPr>
            </w:pPr>
          </w:p>
        </w:tc>
      </w:tr>
      <w:tr w:rsidR="00827D27" w:rsidRPr="00373A83" w14:paraId="1A5AFDD6" w14:textId="77777777" w:rsidTr="00A02374">
        <w:trPr>
          <w:trHeight w:val="312"/>
          <w:jc w:val="center"/>
        </w:trPr>
        <w:tc>
          <w:tcPr>
            <w:tcW w:w="676" w:type="dxa"/>
          </w:tcPr>
          <w:p w14:paraId="226F8BB9" w14:textId="77777777" w:rsidR="00827D27" w:rsidRPr="00373A83" w:rsidRDefault="00827D27" w:rsidP="00AF7D44">
            <w:pPr>
              <w:jc w:val="left"/>
              <w:rPr>
                <w:rFonts w:cs="Arial"/>
                <w:sz w:val="18"/>
                <w:szCs w:val="18"/>
              </w:rPr>
            </w:pPr>
          </w:p>
        </w:tc>
        <w:tc>
          <w:tcPr>
            <w:tcW w:w="0" w:type="auto"/>
          </w:tcPr>
          <w:p w14:paraId="2C4FF187" w14:textId="77777777" w:rsidR="00827D27" w:rsidRPr="00373A83" w:rsidRDefault="00827D27" w:rsidP="00AF7D44">
            <w:pPr>
              <w:jc w:val="left"/>
              <w:rPr>
                <w:rFonts w:cs="Arial"/>
                <w:sz w:val="18"/>
                <w:szCs w:val="18"/>
              </w:rPr>
            </w:pPr>
            <w:r w:rsidRPr="00373A83">
              <w:rPr>
                <w:rFonts w:cs="Arial"/>
                <w:sz w:val="18"/>
                <w:szCs w:val="18"/>
              </w:rPr>
              <w:t>Disclosure of updated resettlement plan to affected people and communities</w:t>
            </w:r>
          </w:p>
        </w:tc>
        <w:tc>
          <w:tcPr>
            <w:tcW w:w="0" w:type="auto"/>
          </w:tcPr>
          <w:p w14:paraId="11F1A029" w14:textId="77777777" w:rsidR="00827D27" w:rsidRPr="00373A83" w:rsidRDefault="00827D27" w:rsidP="00AF7D44">
            <w:pPr>
              <w:jc w:val="left"/>
              <w:rPr>
                <w:rFonts w:cs="Arial"/>
                <w:sz w:val="18"/>
                <w:szCs w:val="18"/>
              </w:rPr>
            </w:pPr>
          </w:p>
        </w:tc>
        <w:tc>
          <w:tcPr>
            <w:tcW w:w="0" w:type="auto"/>
          </w:tcPr>
          <w:p w14:paraId="7D9A0FBF" w14:textId="77777777" w:rsidR="00827D27" w:rsidRPr="00373A83" w:rsidRDefault="00827D27" w:rsidP="00AF7D44">
            <w:pPr>
              <w:jc w:val="left"/>
              <w:rPr>
                <w:rFonts w:cs="Arial"/>
                <w:sz w:val="18"/>
                <w:szCs w:val="18"/>
              </w:rPr>
            </w:pPr>
          </w:p>
        </w:tc>
      </w:tr>
      <w:tr w:rsidR="00827D27" w:rsidRPr="00373A83" w14:paraId="55905873" w14:textId="77777777" w:rsidTr="00A02374">
        <w:trPr>
          <w:trHeight w:val="312"/>
          <w:jc w:val="center"/>
        </w:trPr>
        <w:tc>
          <w:tcPr>
            <w:tcW w:w="676" w:type="dxa"/>
          </w:tcPr>
          <w:p w14:paraId="2FC8C080" w14:textId="77777777" w:rsidR="00827D27" w:rsidRPr="00373A83" w:rsidRDefault="00827D27" w:rsidP="00AF7D44">
            <w:pPr>
              <w:jc w:val="left"/>
              <w:rPr>
                <w:rFonts w:cs="Arial"/>
                <w:sz w:val="18"/>
                <w:szCs w:val="18"/>
              </w:rPr>
            </w:pPr>
            <w:r w:rsidRPr="00373A83">
              <w:rPr>
                <w:rFonts w:cs="Arial"/>
                <w:sz w:val="18"/>
                <w:szCs w:val="18"/>
              </w:rPr>
              <w:t>3</w:t>
            </w:r>
          </w:p>
        </w:tc>
        <w:tc>
          <w:tcPr>
            <w:tcW w:w="0" w:type="auto"/>
          </w:tcPr>
          <w:p w14:paraId="438DCC76" w14:textId="77777777" w:rsidR="00827D27" w:rsidRPr="00373A83" w:rsidRDefault="00827D27" w:rsidP="00AF7D44">
            <w:pPr>
              <w:jc w:val="left"/>
              <w:rPr>
                <w:rFonts w:cs="Arial"/>
                <w:sz w:val="18"/>
                <w:szCs w:val="18"/>
              </w:rPr>
            </w:pPr>
            <w:r w:rsidRPr="00373A83">
              <w:rPr>
                <w:rFonts w:cs="Arial"/>
                <w:sz w:val="18"/>
                <w:szCs w:val="18"/>
              </w:rPr>
              <w:t xml:space="preserve">Submission for review and approval of the final/updated resettlement plan </w:t>
            </w:r>
            <w:r>
              <w:rPr>
                <w:rFonts w:cs="Arial"/>
                <w:sz w:val="18"/>
                <w:szCs w:val="18"/>
              </w:rPr>
              <w:t>to</w:t>
            </w:r>
            <w:r w:rsidRPr="00373A83">
              <w:rPr>
                <w:rFonts w:cs="Arial"/>
                <w:sz w:val="18"/>
                <w:szCs w:val="18"/>
              </w:rPr>
              <w:t xml:space="preserve"> </w:t>
            </w:r>
            <w:proofErr w:type="spellStart"/>
            <w:r w:rsidRPr="00373A83">
              <w:rPr>
                <w:rFonts w:cs="Arial"/>
                <w:sz w:val="18"/>
                <w:szCs w:val="18"/>
              </w:rPr>
              <w:t>ADB</w:t>
            </w:r>
            <w:proofErr w:type="spellEnd"/>
          </w:p>
        </w:tc>
        <w:tc>
          <w:tcPr>
            <w:tcW w:w="0" w:type="auto"/>
          </w:tcPr>
          <w:p w14:paraId="31E99C2A" w14:textId="77777777" w:rsidR="00827D27" w:rsidRPr="00373A83" w:rsidRDefault="00827D27" w:rsidP="00AF7D44">
            <w:pPr>
              <w:jc w:val="left"/>
              <w:rPr>
                <w:rFonts w:cs="Arial"/>
                <w:sz w:val="18"/>
                <w:szCs w:val="18"/>
              </w:rPr>
            </w:pPr>
          </w:p>
        </w:tc>
        <w:tc>
          <w:tcPr>
            <w:tcW w:w="0" w:type="auto"/>
          </w:tcPr>
          <w:p w14:paraId="6A18D42B" w14:textId="77777777" w:rsidR="00827D27" w:rsidRPr="00373A83" w:rsidRDefault="00827D27" w:rsidP="00AF7D44">
            <w:pPr>
              <w:jc w:val="left"/>
              <w:rPr>
                <w:rFonts w:cs="Arial"/>
                <w:sz w:val="18"/>
                <w:szCs w:val="18"/>
              </w:rPr>
            </w:pPr>
          </w:p>
        </w:tc>
      </w:tr>
      <w:tr w:rsidR="00827D27" w:rsidRPr="00373A83" w14:paraId="76738A04" w14:textId="77777777" w:rsidTr="00A02374">
        <w:trPr>
          <w:trHeight w:val="312"/>
          <w:jc w:val="center"/>
        </w:trPr>
        <w:tc>
          <w:tcPr>
            <w:tcW w:w="676" w:type="dxa"/>
          </w:tcPr>
          <w:p w14:paraId="1D9E2406" w14:textId="77777777" w:rsidR="00827D27" w:rsidRPr="00373A83" w:rsidRDefault="00827D27" w:rsidP="00AF7D44">
            <w:pPr>
              <w:jc w:val="left"/>
              <w:rPr>
                <w:rFonts w:cs="Arial"/>
                <w:sz w:val="18"/>
                <w:szCs w:val="18"/>
              </w:rPr>
            </w:pPr>
            <w:r w:rsidRPr="00373A83">
              <w:rPr>
                <w:rFonts w:cs="Arial"/>
                <w:sz w:val="18"/>
                <w:szCs w:val="18"/>
              </w:rPr>
              <w:t>4</w:t>
            </w:r>
          </w:p>
        </w:tc>
        <w:tc>
          <w:tcPr>
            <w:tcW w:w="0" w:type="auto"/>
          </w:tcPr>
          <w:p w14:paraId="56D8B167" w14:textId="77777777" w:rsidR="00827D27" w:rsidRPr="00373A83" w:rsidRDefault="00827D27" w:rsidP="00AF7D44">
            <w:pPr>
              <w:jc w:val="left"/>
              <w:rPr>
                <w:rFonts w:cs="Arial"/>
                <w:sz w:val="18"/>
                <w:szCs w:val="18"/>
              </w:rPr>
            </w:pPr>
            <w:r w:rsidRPr="00373A83">
              <w:rPr>
                <w:rFonts w:cs="Arial"/>
                <w:sz w:val="18"/>
                <w:szCs w:val="18"/>
              </w:rPr>
              <w:t xml:space="preserve">Approval to start the civil works from </w:t>
            </w:r>
            <w:proofErr w:type="spellStart"/>
            <w:r w:rsidRPr="00373A83">
              <w:rPr>
                <w:rFonts w:cs="Arial"/>
                <w:sz w:val="18"/>
                <w:szCs w:val="18"/>
              </w:rPr>
              <w:t>ADB</w:t>
            </w:r>
            <w:proofErr w:type="spellEnd"/>
          </w:p>
        </w:tc>
        <w:tc>
          <w:tcPr>
            <w:tcW w:w="0" w:type="auto"/>
          </w:tcPr>
          <w:p w14:paraId="521A913C" w14:textId="77777777" w:rsidR="00827D27" w:rsidRPr="00373A83" w:rsidRDefault="00827D27" w:rsidP="00AF7D44">
            <w:pPr>
              <w:jc w:val="left"/>
              <w:rPr>
                <w:rFonts w:cs="Arial"/>
                <w:sz w:val="18"/>
                <w:szCs w:val="18"/>
              </w:rPr>
            </w:pPr>
          </w:p>
        </w:tc>
        <w:tc>
          <w:tcPr>
            <w:tcW w:w="0" w:type="auto"/>
          </w:tcPr>
          <w:p w14:paraId="60429C50" w14:textId="77777777" w:rsidR="00827D27" w:rsidRPr="00373A83" w:rsidRDefault="00827D27" w:rsidP="00AF7D44">
            <w:pPr>
              <w:jc w:val="left"/>
              <w:rPr>
                <w:rFonts w:cs="Arial"/>
                <w:sz w:val="18"/>
                <w:szCs w:val="18"/>
              </w:rPr>
            </w:pPr>
          </w:p>
        </w:tc>
      </w:tr>
      <w:tr w:rsidR="00827D27" w:rsidRPr="00373A83" w14:paraId="5BAEED2C" w14:textId="77777777" w:rsidTr="00A02374">
        <w:trPr>
          <w:trHeight w:val="312"/>
          <w:jc w:val="center"/>
        </w:trPr>
        <w:tc>
          <w:tcPr>
            <w:tcW w:w="676" w:type="dxa"/>
          </w:tcPr>
          <w:p w14:paraId="4982BD4E" w14:textId="77777777" w:rsidR="00827D27" w:rsidRPr="00373A83" w:rsidRDefault="00827D27" w:rsidP="00AF7D44">
            <w:pPr>
              <w:jc w:val="left"/>
              <w:rPr>
                <w:rFonts w:cs="Arial"/>
                <w:sz w:val="18"/>
                <w:szCs w:val="18"/>
              </w:rPr>
            </w:pPr>
            <w:r w:rsidRPr="00373A83">
              <w:rPr>
                <w:rFonts w:cs="Arial"/>
                <w:sz w:val="18"/>
                <w:szCs w:val="18"/>
              </w:rPr>
              <w:t>5</w:t>
            </w:r>
          </w:p>
        </w:tc>
        <w:tc>
          <w:tcPr>
            <w:tcW w:w="0" w:type="auto"/>
          </w:tcPr>
          <w:p w14:paraId="37A52AEF" w14:textId="77777777" w:rsidR="00827D27" w:rsidRPr="00373A83" w:rsidRDefault="00827D27" w:rsidP="00AF7D44">
            <w:pPr>
              <w:jc w:val="left"/>
              <w:rPr>
                <w:rFonts w:cs="Arial"/>
                <w:sz w:val="18"/>
                <w:szCs w:val="18"/>
              </w:rPr>
            </w:pPr>
            <w:r w:rsidRPr="00373A83">
              <w:rPr>
                <w:rFonts w:cs="Arial"/>
                <w:sz w:val="18"/>
                <w:szCs w:val="18"/>
              </w:rPr>
              <w:t xml:space="preserve">Disclosure of approved final RP(s) in </w:t>
            </w:r>
            <w:proofErr w:type="spellStart"/>
            <w:r w:rsidRPr="00373A83">
              <w:rPr>
                <w:rFonts w:cs="Arial"/>
                <w:sz w:val="18"/>
                <w:szCs w:val="18"/>
              </w:rPr>
              <w:t>ADB</w:t>
            </w:r>
            <w:proofErr w:type="spellEnd"/>
            <w:r w:rsidRPr="00373A83">
              <w:rPr>
                <w:rFonts w:cs="Arial"/>
                <w:sz w:val="18"/>
                <w:szCs w:val="18"/>
              </w:rPr>
              <w:t xml:space="preserve"> and </w:t>
            </w:r>
            <w:proofErr w:type="spellStart"/>
            <w:r w:rsidRPr="00373A83">
              <w:rPr>
                <w:rFonts w:cs="Arial"/>
                <w:sz w:val="18"/>
                <w:szCs w:val="18"/>
              </w:rPr>
              <w:t>EA</w:t>
            </w:r>
            <w:proofErr w:type="spellEnd"/>
            <w:r w:rsidRPr="00373A83">
              <w:rPr>
                <w:rFonts w:cs="Arial"/>
                <w:sz w:val="18"/>
                <w:szCs w:val="18"/>
              </w:rPr>
              <w:t xml:space="preserve"> websites</w:t>
            </w:r>
          </w:p>
        </w:tc>
        <w:tc>
          <w:tcPr>
            <w:tcW w:w="0" w:type="auto"/>
          </w:tcPr>
          <w:p w14:paraId="566CE53F" w14:textId="77777777" w:rsidR="00827D27" w:rsidRPr="00373A83" w:rsidRDefault="00827D27" w:rsidP="00AF7D44">
            <w:pPr>
              <w:jc w:val="left"/>
              <w:rPr>
                <w:rFonts w:cs="Arial"/>
                <w:sz w:val="18"/>
                <w:szCs w:val="18"/>
              </w:rPr>
            </w:pPr>
          </w:p>
        </w:tc>
        <w:tc>
          <w:tcPr>
            <w:tcW w:w="0" w:type="auto"/>
          </w:tcPr>
          <w:p w14:paraId="2AA3743C" w14:textId="77777777" w:rsidR="00827D27" w:rsidRPr="00373A83" w:rsidRDefault="00827D27" w:rsidP="00AF7D44">
            <w:pPr>
              <w:jc w:val="left"/>
              <w:rPr>
                <w:rFonts w:cs="Arial"/>
                <w:sz w:val="18"/>
                <w:szCs w:val="18"/>
              </w:rPr>
            </w:pPr>
          </w:p>
        </w:tc>
      </w:tr>
      <w:tr w:rsidR="00827D27" w:rsidRPr="00373A83" w14:paraId="15D82DF8" w14:textId="77777777" w:rsidTr="00A02374">
        <w:trPr>
          <w:trHeight w:val="312"/>
          <w:jc w:val="center"/>
        </w:trPr>
        <w:tc>
          <w:tcPr>
            <w:tcW w:w="676" w:type="dxa"/>
          </w:tcPr>
          <w:p w14:paraId="60CDA6D8" w14:textId="77777777" w:rsidR="00827D27" w:rsidRPr="00373A83" w:rsidRDefault="00827D27" w:rsidP="00AF7D44">
            <w:pPr>
              <w:jc w:val="left"/>
              <w:rPr>
                <w:rFonts w:cs="Arial"/>
                <w:sz w:val="18"/>
                <w:szCs w:val="18"/>
              </w:rPr>
            </w:pPr>
            <w:r w:rsidRPr="00373A83">
              <w:rPr>
                <w:rFonts w:cs="Arial"/>
                <w:sz w:val="18"/>
                <w:szCs w:val="18"/>
              </w:rPr>
              <w:t>6</w:t>
            </w:r>
          </w:p>
        </w:tc>
        <w:tc>
          <w:tcPr>
            <w:tcW w:w="0" w:type="auto"/>
          </w:tcPr>
          <w:p w14:paraId="4C86A1F5" w14:textId="77777777" w:rsidR="00827D27" w:rsidRPr="00373A83" w:rsidRDefault="00827D27" w:rsidP="00AF7D44">
            <w:pPr>
              <w:jc w:val="left"/>
              <w:rPr>
                <w:rFonts w:cs="Arial"/>
                <w:sz w:val="18"/>
                <w:szCs w:val="18"/>
              </w:rPr>
            </w:pPr>
            <w:r w:rsidRPr="00373A83">
              <w:rPr>
                <w:rFonts w:cs="Arial"/>
                <w:sz w:val="18"/>
                <w:szCs w:val="18"/>
              </w:rPr>
              <w:t xml:space="preserve">Establishment of </w:t>
            </w:r>
            <w:r>
              <w:rPr>
                <w:rFonts w:cs="Arial"/>
                <w:sz w:val="18"/>
                <w:szCs w:val="18"/>
              </w:rPr>
              <w:t>g</w:t>
            </w:r>
            <w:r w:rsidRPr="00373A83">
              <w:rPr>
                <w:rFonts w:cs="Arial"/>
                <w:sz w:val="18"/>
                <w:szCs w:val="18"/>
              </w:rPr>
              <w:t xml:space="preserve">rievance </w:t>
            </w:r>
            <w:r>
              <w:rPr>
                <w:rFonts w:cs="Arial"/>
                <w:sz w:val="18"/>
                <w:szCs w:val="18"/>
              </w:rPr>
              <w:t>r</w:t>
            </w:r>
            <w:r w:rsidRPr="00373A83">
              <w:rPr>
                <w:rFonts w:cs="Arial"/>
                <w:sz w:val="18"/>
                <w:szCs w:val="18"/>
              </w:rPr>
              <w:t xml:space="preserve">edress </w:t>
            </w:r>
            <w:r>
              <w:rPr>
                <w:rFonts w:cs="Arial"/>
                <w:sz w:val="18"/>
                <w:szCs w:val="18"/>
              </w:rPr>
              <w:t>c</w:t>
            </w:r>
            <w:r w:rsidRPr="00373A83">
              <w:rPr>
                <w:rFonts w:cs="Arial"/>
                <w:sz w:val="18"/>
                <w:szCs w:val="18"/>
              </w:rPr>
              <w:t>ommittee</w:t>
            </w:r>
          </w:p>
        </w:tc>
        <w:tc>
          <w:tcPr>
            <w:tcW w:w="0" w:type="auto"/>
          </w:tcPr>
          <w:p w14:paraId="640006A6" w14:textId="77777777" w:rsidR="00827D27" w:rsidRPr="00373A83" w:rsidRDefault="00827D27" w:rsidP="00AF7D44">
            <w:pPr>
              <w:jc w:val="left"/>
              <w:rPr>
                <w:rFonts w:cs="Arial"/>
                <w:sz w:val="18"/>
                <w:szCs w:val="18"/>
              </w:rPr>
            </w:pPr>
          </w:p>
        </w:tc>
        <w:tc>
          <w:tcPr>
            <w:tcW w:w="0" w:type="auto"/>
          </w:tcPr>
          <w:p w14:paraId="700BF58E" w14:textId="77777777" w:rsidR="00827D27" w:rsidRPr="00373A83" w:rsidRDefault="00827D27" w:rsidP="00AF7D44">
            <w:pPr>
              <w:jc w:val="left"/>
              <w:rPr>
                <w:rFonts w:cs="Arial"/>
                <w:sz w:val="18"/>
                <w:szCs w:val="18"/>
              </w:rPr>
            </w:pPr>
          </w:p>
        </w:tc>
      </w:tr>
      <w:tr w:rsidR="00827D27" w:rsidRPr="00373A83" w14:paraId="76F6F6DF" w14:textId="77777777" w:rsidTr="00A02374">
        <w:trPr>
          <w:trHeight w:val="625"/>
          <w:jc w:val="center"/>
        </w:trPr>
        <w:tc>
          <w:tcPr>
            <w:tcW w:w="676" w:type="dxa"/>
          </w:tcPr>
          <w:p w14:paraId="21682D6E" w14:textId="77777777" w:rsidR="00827D27" w:rsidRPr="00373A83" w:rsidRDefault="00827D27" w:rsidP="00AF7D44">
            <w:pPr>
              <w:jc w:val="left"/>
              <w:rPr>
                <w:rFonts w:cs="Arial"/>
                <w:sz w:val="18"/>
                <w:szCs w:val="18"/>
              </w:rPr>
            </w:pPr>
            <w:r w:rsidRPr="00373A83">
              <w:rPr>
                <w:rFonts w:cs="Arial"/>
                <w:sz w:val="18"/>
                <w:szCs w:val="18"/>
              </w:rPr>
              <w:t>7</w:t>
            </w:r>
          </w:p>
        </w:tc>
        <w:tc>
          <w:tcPr>
            <w:tcW w:w="0" w:type="auto"/>
          </w:tcPr>
          <w:p w14:paraId="34A3A07D" w14:textId="77777777" w:rsidR="00827D27" w:rsidRPr="00373A83" w:rsidRDefault="00827D27" w:rsidP="00AF7D44">
            <w:pPr>
              <w:jc w:val="left"/>
              <w:rPr>
                <w:rFonts w:cs="Arial"/>
                <w:sz w:val="18"/>
                <w:szCs w:val="18"/>
              </w:rPr>
            </w:pPr>
            <w:r w:rsidRPr="00373A83">
              <w:rPr>
                <w:rFonts w:cs="Arial"/>
                <w:sz w:val="18"/>
                <w:szCs w:val="18"/>
              </w:rPr>
              <w:t>Verification of displaced persons census list; assessment on compensation and assistance, and readjustment</w:t>
            </w:r>
          </w:p>
        </w:tc>
        <w:tc>
          <w:tcPr>
            <w:tcW w:w="0" w:type="auto"/>
          </w:tcPr>
          <w:p w14:paraId="0450B8DA" w14:textId="77777777" w:rsidR="00827D27" w:rsidRPr="00373A83" w:rsidRDefault="00827D27" w:rsidP="00AF7D44">
            <w:pPr>
              <w:jc w:val="left"/>
              <w:rPr>
                <w:rFonts w:cs="Arial"/>
                <w:sz w:val="18"/>
                <w:szCs w:val="18"/>
              </w:rPr>
            </w:pPr>
          </w:p>
        </w:tc>
        <w:tc>
          <w:tcPr>
            <w:tcW w:w="0" w:type="auto"/>
          </w:tcPr>
          <w:p w14:paraId="27D023B7" w14:textId="77777777" w:rsidR="00827D27" w:rsidRPr="00373A83" w:rsidRDefault="00827D27" w:rsidP="00AF7D44">
            <w:pPr>
              <w:jc w:val="left"/>
              <w:rPr>
                <w:rFonts w:cs="Arial"/>
                <w:sz w:val="18"/>
                <w:szCs w:val="18"/>
              </w:rPr>
            </w:pPr>
          </w:p>
        </w:tc>
      </w:tr>
      <w:tr w:rsidR="00827D27" w:rsidRPr="00373A83" w14:paraId="7DB4A1DA" w14:textId="77777777" w:rsidTr="00A02374">
        <w:trPr>
          <w:trHeight w:val="312"/>
          <w:jc w:val="center"/>
        </w:trPr>
        <w:tc>
          <w:tcPr>
            <w:tcW w:w="676" w:type="dxa"/>
          </w:tcPr>
          <w:p w14:paraId="7B69CF94" w14:textId="77777777" w:rsidR="00827D27" w:rsidRPr="00373A83" w:rsidRDefault="00827D27" w:rsidP="00AF7D44">
            <w:pPr>
              <w:jc w:val="left"/>
              <w:rPr>
                <w:rFonts w:cs="Arial"/>
                <w:sz w:val="18"/>
                <w:szCs w:val="18"/>
              </w:rPr>
            </w:pPr>
          </w:p>
        </w:tc>
        <w:tc>
          <w:tcPr>
            <w:tcW w:w="0" w:type="auto"/>
          </w:tcPr>
          <w:p w14:paraId="254D69A9" w14:textId="77777777" w:rsidR="00827D27" w:rsidRPr="00373A83" w:rsidRDefault="00827D27" w:rsidP="00AF7D44">
            <w:pPr>
              <w:jc w:val="left"/>
              <w:rPr>
                <w:rFonts w:cs="Arial"/>
                <w:sz w:val="18"/>
                <w:szCs w:val="18"/>
              </w:rPr>
            </w:pPr>
            <w:r w:rsidRPr="00373A83">
              <w:rPr>
                <w:rFonts w:cs="Arial"/>
                <w:sz w:val="18"/>
                <w:szCs w:val="18"/>
              </w:rPr>
              <w:t>Preparation/selection of the temporary relocation sites for the hawkers</w:t>
            </w:r>
          </w:p>
        </w:tc>
        <w:tc>
          <w:tcPr>
            <w:tcW w:w="0" w:type="auto"/>
          </w:tcPr>
          <w:p w14:paraId="25DB4CD7" w14:textId="77777777" w:rsidR="00827D27" w:rsidRPr="00373A83" w:rsidRDefault="00827D27" w:rsidP="00AF7D44">
            <w:pPr>
              <w:jc w:val="left"/>
              <w:rPr>
                <w:rFonts w:cs="Arial"/>
                <w:sz w:val="18"/>
                <w:szCs w:val="18"/>
              </w:rPr>
            </w:pPr>
          </w:p>
        </w:tc>
        <w:tc>
          <w:tcPr>
            <w:tcW w:w="0" w:type="auto"/>
          </w:tcPr>
          <w:p w14:paraId="691FA2C7" w14:textId="77777777" w:rsidR="00827D27" w:rsidRPr="00373A83" w:rsidRDefault="00827D27" w:rsidP="00AF7D44">
            <w:pPr>
              <w:jc w:val="left"/>
              <w:rPr>
                <w:rFonts w:cs="Arial"/>
                <w:sz w:val="18"/>
                <w:szCs w:val="18"/>
              </w:rPr>
            </w:pPr>
          </w:p>
        </w:tc>
      </w:tr>
      <w:tr w:rsidR="00827D27" w:rsidRPr="00373A83" w14:paraId="6EBC031D" w14:textId="77777777" w:rsidTr="00A02374">
        <w:trPr>
          <w:trHeight w:val="390"/>
          <w:jc w:val="center"/>
        </w:trPr>
        <w:tc>
          <w:tcPr>
            <w:tcW w:w="9333" w:type="dxa"/>
            <w:gridSpan w:val="4"/>
          </w:tcPr>
          <w:p w14:paraId="15B2282D" w14:textId="77777777" w:rsidR="00827D27" w:rsidRPr="00373A83" w:rsidRDefault="00827D27" w:rsidP="007A2812">
            <w:pPr>
              <w:numPr>
                <w:ilvl w:val="0"/>
                <w:numId w:val="25"/>
              </w:numPr>
              <w:tabs>
                <w:tab w:val="num" w:pos="0"/>
              </w:tabs>
              <w:ind w:left="248" w:hanging="248"/>
              <w:jc w:val="left"/>
              <w:rPr>
                <w:rFonts w:cs="Arial"/>
                <w:b/>
                <w:bCs/>
                <w:sz w:val="18"/>
                <w:szCs w:val="18"/>
              </w:rPr>
            </w:pPr>
            <w:r w:rsidRPr="00373A83">
              <w:rPr>
                <w:rFonts w:cs="Arial"/>
                <w:b/>
                <w:bCs/>
                <w:sz w:val="18"/>
                <w:szCs w:val="18"/>
              </w:rPr>
              <w:t>Resettlement plan implementation</w:t>
            </w:r>
          </w:p>
        </w:tc>
      </w:tr>
      <w:tr w:rsidR="00827D27" w:rsidRPr="00373A83" w14:paraId="6569F9E3" w14:textId="77777777" w:rsidTr="00A02374">
        <w:trPr>
          <w:trHeight w:val="312"/>
          <w:jc w:val="center"/>
        </w:trPr>
        <w:tc>
          <w:tcPr>
            <w:tcW w:w="676" w:type="dxa"/>
          </w:tcPr>
          <w:p w14:paraId="3DD0554A" w14:textId="77777777" w:rsidR="00827D27" w:rsidRPr="00373A83" w:rsidRDefault="00827D27" w:rsidP="00AF7D44">
            <w:pPr>
              <w:jc w:val="left"/>
              <w:rPr>
                <w:rFonts w:cs="Arial"/>
                <w:sz w:val="18"/>
                <w:szCs w:val="18"/>
              </w:rPr>
            </w:pPr>
            <w:r w:rsidRPr="00373A83">
              <w:rPr>
                <w:rFonts w:cs="Arial"/>
                <w:sz w:val="18"/>
                <w:szCs w:val="18"/>
              </w:rPr>
              <w:t>1</w:t>
            </w:r>
          </w:p>
        </w:tc>
        <w:tc>
          <w:tcPr>
            <w:tcW w:w="0" w:type="auto"/>
          </w:tcPr>
          <w:p w14:paraId="7C64C521" w14:textId="77777777" w:rsidR="00827D27" w:rsidRPr="00373A83" w:rsidRDefault="00827D27" w:rsidP="00AF7D44">
            <w:pPr>
              <w:jc w:val="left"/>
              <w:rPr>
                <w:rFonts w:cs="Arial"/>
                <w:sz w:val="18"/>
                <w:szCs w:val="18"/>
              </w:rPr>
            </w:pPr>
            <w:r w:rsidRPr="00373A83">
              <w:rPr>
                <w:rFonts w:cs="Arial"/>
                <w:sz w:val="18"/>
                <w:szCs w:val="18"/>
              </w:rPr>
              <w:t>Payment of compensation to displaced persons</w:t>
            </w:r>
          </w:p>
        </w:tc>
        <w:tc>
          <w:tcPr>
            <w:tcW w:w="0" w:type="auto"/>
          </w:tcPr>
          <w:p w14:paraId="40EB8D9B" w14:textId="77777777" w:rsidR="00827D27" w:rsidRPr="00373A83" w:rsidRDefault="00827D27" w:rsidP="00AF7D44">
            <w:pPr>
              <w:jc w:val="left"/>
              <w:rPr>
                <w:rFonts w:cs="Arial"/>
                <w:sz w:val="18"/>
                <w:szCs w:val="18"/>
              </w:rPr>
            </w:pPr>
          </w:p>
        </w:tc>
        <w:tc>
          <w:tcPr>
            <w:tcW w:w="0" w:type="auto"/>
          </w:tcPr>
          <w:p w14:paraId="27A44EA6" w14:textId="77777777" w:rsidR="00827D27" w:rsidRPr="00373A83" w:rsidRDefault="00827D27" w:rsidP="00AF7D44">
            <w:pPr>
              <w:jc w:val="left"/>
              <w:rPr>
                <w:rFonts w:cs="Arial"/>
                <w:sz w:val="18"/>
                <w:szCs w:val="18"/>
              </w:rPr>
            </w:pPr>
          </w:p>
        </w:tc>
      </w:tr>
      <w:tr w:rsidR="00827D27" w:rsidRPr="00373A83" w14:paraId="03EA740D" w14:textId="77777777" w:rsidTr="00A02374">
        <w:trPr>
          <w:trHeight w:val="312"/>
          <w:jc w:val="center"/>
        </w:trPr>
        <w:tc>
          <w:tcPr>
            <w:tcW w:w="676" w:type="dxa"/>
          </w:tcPr>
          <w:p w14:paraId="2DA47386" w14:textId="77777777" w:rsidR="00827D27" w:rsidRPr="00373A83" w:rsidRDefault="00827D27" w:rsidP="00AF7D44">
            <w:pPr>
              <w:jc w:val="left"/>
              <w:rPr>
                <w:rFonts w:cs="Arial"/>
                <w:sz w:val="18"/>
                <w:szCs w:val="18"/>
              </w:rPr>
            </w:pPr>
            <w:r w:rsidRPr="00373A83">
              <w:rPr>
                <w:rFonts w:cs="Arial"/>
                <w:sz w:val="18"/>
                <w:szCs w:val="18"/>
              </w:rPr>
              <w:t>2</w:t>
            </w:r>
          </w:p>
        </w:tc>
        <w:tc>
          <w:tcPr>
            <w:tcW w:w="0" w:type="auto"/>
          </w:tcPr>
          <w:p w14:paraId="18F0B166" w14:textId="77777777" w:rsidR="00827D27" w:rsidRPr="00373A83" w:rsidRDefault="00827D27" w:rsidP="00AF7D44">
            <w:pPr>
              <w:jc w:val="left"/>
              <w:rPr>
                <w:rFonts w:cs="Arial"/>
                <w:sz w:val="18"/>
                <w:szCs w:val="18"/>
              </w:rPr>
            </w:pPr>
            <w:r w:rsidRPr="00373A83">
              <w:rPr>
                <w:rFonts w:cs="Arial"/>
                <w:sz w:val="18"/>
                <w:szCs w:val="18"/>
              </w:rPr>
              <w:t>Special measures for vulnerable groups</w:t>
            </w:r>
          </w:p>
        </w:tc>
        <w:tc>
          <w:tcPr>
            <w:tcW w:w="0" w:type="auto"/>
          </w:tcPr>
          <w:p w14:paraId="64D26819" w14:textId="77777777" w:rsidR="00827D27" w:rsidRPr="00373A83" w:rsidRDefault="00827D27" w:rsidP="00AF7D44">
            <w:pPr>
              <w:jc w:val="left"/>
              <w:rPr>
                <w:rFonts w:cs="Arial"/>
                <w:sz w:val="18"/>
                <w:szCs w:val="18"/>
              </w:rPr>
            </w:pPr>
          </w:p>
        </w:tc>
        <w:tc>
          <w:tcPr>
            <w:tcW w:w="0" w:type="auto"/>
          </w:tcPr>
          <w:p w14:paraId="76F0834F" w14:textId="77777777" w:rsidR="00827D27" w:rsidRPr="00373A83" w:rsidRDefault="00827D27" w:rsidP="00AF7D44">
            <w:pPr>
              <w:jc w:val="left"/>
              <w:rPr>
                <w:rFonts w:cs="Arial"/>
                <w:sz w:val="18"/>
                <w:szCs w:val="18"/>
              </w:rPr>
            </w:pPr>
          </w:p>
        </w:tc>
      </w:tr>
      <w:tr w:rsidR="00827D27" w:rsidRPr="00373A83" w14:paraId="377D9DB5" w14:textId="77777777" w:rsidTr="00A02374">
        <w:trPr>
          <w:trHeight w:val="286"/>
          <w:jc w:val="center"/>
        </w:trPr>
        <w:tc>
          <w:tcPr>
            <w:tcW w:w="676" w:type="dxa"/>
          </w:tcPr>
          <w:p w14:paraId="5472BE0F" w14:textId="77777777" w:rsidR="00827D27" w:rsidRPr="00373A83" w:rsidRDefault="00827D27" w:rsidP="00AF7D44">
            <w:pPr>
              <w:jc w:val="left"/>
              <w:rPr>
                <w:rFonts w:cs="Arial"/>
                <w:sz w:val="18"/>
                <w:szCs w:val="18"/>
              </w:rPr>
            </w:pPr>
            <w:r w:rsidRPr="00373A83">
              <w:rPr>
                <w:rFonts w:cs="Arial"/>
                <w:sz w:val="18"/>
                <w:szCs w:val="18"/>
              </w:rPr>
              <w:t>3</w:t>
            </w:r>
          </w:p>
        </w:tc>
        <w:tc>
          <w:tcPr>
            <w:tcW w:w="0" w:type="auto"/>
          </w:tcPr>
          <w:p w14:paraId="50F22D26" w14:textId="77777777" w:rsidR="00827D27" w:rsidRPr="00373A83" w:rsidRDefault="00827D27" w:rsidP="00AF7D44">
            <w:pPr>
              <w:jc w:val="left"/>
              <w:rPr>
                <w:rFonts w:cs="Arial"/>
                <w:sz w:val="18"/>
                <w:szCs w:val="18"/>
              </w:rPr>
            </w:pPr>
            <w:r w:rsidRPr="00373A83">
              <w:rPr>
                <w:rFonts w:cs="Arial"/>
                <w:sz w:val="18"/>
                <w:szCs w:val="18"/>
              </w:rPr>
              <w:t>Reinstallation of public utilities</w:t>
            </w:r>
          </w:p>
        </w:tc>
        <w:tc>
          <w:tcPr>
            <w:tcW w:w="0" w:type="auto"/>
          </w:tcPr>
          <w:p w14:paraId="75BAF3A0" w14:textId="77777777" w:rsidR="00827D27" w:rsidRPr="00373A83" w:rsidRDefault="00827D27" w:rsidP="00AF7D44">
            <w:pPr>
              <w:jc w:val="left"/>
              <w:rPr>
                <w:rFonts w:cs="Arial"/>
                <w:sz w:val="18"/>
                <w:szCs w:val="18"/>
              </w:rPr>
            </w:pPr>
          </w:p>
        </w:tc>
        <w:tc>
          <w:tcPr>
            <w:tcW w:w="0" w:type="auto"/>
          </w:tcPr>
          <w:p w14:paraId="202145C0" w14:textId="77777777" w:rsidR="00827D27" w:rsidRPr="00373A83" w:rsidRDefault="00827D27" w:rsidP="00AF7D44">
            <w:pPr>
              <w:jc w:val="left"/>
              <w:rPr>
                <w:rFonts w:cs="Arial"/>
                <w:sz w:val="18"/>
                <w:szCs w:val="18"/>
              </w:rPr>
            </w:pPr>
          </w:p>
        </w:tc>
      </w:tr>
      <w:tr w:rsidR="00827D27" w:rsidRPr="00373A83" w14:paraId="235F7874" w14:textId="77777777" w:rsidTr="00A02374">
        <w:trPr>
          <w:trHeight w:val="312"/>
          <w:jc w:val="center"/>
        </w:trPr>
        <w:tc>
          <w:tcPr>
            <w:tcW w:w="676" w:type="dxa"/>
          </w:tcPr>
          <w:p w14:paraId="6918031E" w14:textId="77777777" w:rsidR="00827D27" w:rsidRPr="00373A83" w:rsidRDefault="00827D27" w:rsidP="00AF7D44">
            <w:pPr>
              <w:jc w:val="left"/>
              <w:rPr>
                <w:rFonts w:cs="Arial"/>
                <w:sz w:val="18"/>
                <w:szCs w:val="18"/>
              </w:rPr>
            </w:pPr>
            <w:r w:rsidRPr="00373A83">
              <w:rPr>
                <w:rFonts w:cs="Arial"/>
                <w:sz w:val="18"/>
                <w:szCs w:val="18"/>
              </w:rPr>
              <w:t>4</w:t>
            </w:r>
          </w:p>
        </w:tc>
        <w:tc>
          <w:tcPr>
            <w:tcW w:w="0" w:type="auto"/>
          </w:tcPr>
          <w:p w14:paraId="593C71FC" w14:textId="77777777" w:rsidR="00827D27" w:rsidRPr="00373A83" w:rsidRDefault="00827D27" w:rsidP="00AF7D44">
            <w:pPr>
              <w:jc w:val="left"/>
              <w:rPr>
                <w:rFonts w:cs="Arial"/>
                <w:sz w:val="18"/>
                <w:szCs w:val="18"/>
              </w:rPr>
            </w:pPr>
            <w:r w:rsidRPr="00373A83">
              <w:rPr>
                <w:rFonts w:cs="Arial"/>
                <w:sz w:val="18"/>
                <w:szCs w:val="18"/>
              </w:rPr>
              <w:t xml:space="preserve">Records of grievance </w:t>
            </w:r>
            <w:proofErr w:type="spellStart"/>
            <w:r w:rsidRPr="00373A83">
              <w:rPr>
                <w:rFonts w:cs="Arial"/>
                <w:sz w:val="18"/>
                <w:szCs w:val="18"/>
              </w:rPr>
              <w:t>redressal</w:t>
            </w:r>
            <w:proofErr w:type="spellEnd"/>
          </w:p>
        </w:tc>
        <w:tc>
          <w:tcPr>
            <w:tcW w:w="0" w:type="auto"/>
          </w:tcPr>
          <w:p w14:paraId="7EEDB373" w14:textId="77777777" w:rsidR="00827D27" w:rsidRPr="00373A83" w:rsidRDefault="00827D27" w:rsidP="00AF7D44">
            <w:pPr>
              <w:jc w:val="left"/>
              <w:rPr>
                <w:rFonts w:cs="Arial"/>
                <w:sz w:val="18"/>
                <w:szCs w:val="18"/>
              </w:rPr>
            </w:pPr>
          </w:p>
        </w:tc>
        <w:tc>
          <w:tcPr>
            <w:tcW w:w="0" w:type="auto"/>
          </w:tcPr>
          <w:p w14:paraId="000A39FE" w14:textId="77777777" w:rsidR="00827D27" w:rsidRPr="00373A83" w:rsidRDefault="00827D27" w:rsidP="00AF7D44">
            <w:pPr>
              <w:jc w:val="left"/>
              <w:rPr>
                <w:rFonts w:cs="Arial"/>
                <w:sz w:val="18"/>
                <w:szCs w:val="18"/>
              </w:rPr>
            </w:pPr>
          </w:p>
        </w:tc>
      </w:tr>
      <w:tr w:rsidR="00827D27" w:rsidRPr="00373A83" w14:paraId="4293B808" w14:textId="77777777" w:rsidTr="00A02374">
        <w:trPr>
          <w:trHeight w:val="312"/>
          <w:jc w:val="center"/>
        </w:trPr>
        <w:tc>
          <w:tcPr>
            <w:tcW w:w="676" w:type="dxa"/>
          </w:tcPr>
          <w:p w14:paraId="209CAFF1" w14:textId="77777777" w:rsidR="00827D27" w:rsidRPr="00373A83" w:rsidRDefault="00827D27" w:rsidP="00AF7D44">
            <w:pPr>
              <w:jc w:val="left"/>
              <w:rPr>
                <w:rFonts w:cs="Arial"/>
                <w:sz w:val="18"/>
                <w:szCs w:val="18"/>
              </w:rPr>
            </w:pPr>
            <w:r w:rsidRPr="00373A83">
              <w:rPr>
                <w:rFonts w:cs="Arial"/>
                <w:sz w:val="18"/>
                <w:szCs w:val="18"/>
              </w:rPr>
              <w:t>5</w:t>
            </w:r>
          </w:p>
        </w:tc>
        <w:tc>
          <w:tcPr>
            <w:tcW w:w="0" w:type="auto"/>
          </w:tcPr>
          <w:p w14:paraId="361681B3" w14:textId="77777777" w:rsidR="00827D27" w:rsidRPr="00373A83" w:rsidRDefault="00827D27" w:rsidP="00AF7D44">
            <w:pPr>
              <w:jc w:val="left"/>
              <w:rPr>
                <w:rFonts w:cs="Arial"/>
                <w:sz w:val="18"/>
                <w:szCs w:val="18"/>
              </w:rPr>
            </w:pPr>
            <w:r w:rsidRPr="00373A83">
              <w:rPr>
                <w:rFonts w:cs="Arial"/>
                <w:sz w:val="18"/>
                <w:szCs w:val="18"/>
              </w:rPr>
              <w:t>Temporary relocation of hawkers and vendors</w:t>
            </w:r>
          </w:p>
        </w:tc>
        <w:tc>
          <w:tcPr>
            <w:tcW w:w="0" w:type="auto"/>
          </w:tcPr>
          <w:p w14:paraId="187A7F01" w14:textId="77777777" w:rsidR="00827D27" w:rsidRPr="00373A83" w:rsidRDefault="00827D27" w:rsidP="00AF7D44">
            <w:pPr>
              <w:jc w:val="left"/>
              <w:rPr>
                <w:rFonts w:cs="Arial"/>
                <w:sz w:val="18"/>
                <w:szCs w:val="18"/>
              </w:rPr>
            </w:pPr>
          </w:p>
        </w:tc>
        <w:tc>
          <w:tcPr>
            <w:tcW w:w="0" w:type="auto"/>
          </w:tcPr>
          <w:p w14:paraId="2E670E13" w14:textId="77777777" w:rsidR="00827D27" w:rsidRPr="00373A83" w:rsidRDefault="00827D27" w:rsidP="00AF7D44">
            <w:pPr>
              <w:jc w:val="left"/>
              <w:rPr>
                <w:rFonts w:cs="Arial"/>
                <w:sz w:val="18"/>
                <w:szCs w:val="18"/>
              </w:rPr>
            </w:pPr>
          </w:p>
        </w:tc>
      </w:tr>
      <w:tr w:rsidR="00827D27" w:rsidRPr="00373A83" w14:paraId="237D3270" w14:textId="77777777" w:rsidTr="00A02374">
        <w:trPr>
          <w:trHeight w:val="312"/>
          <w:jc w:val="center"/>
        </w:trPr>
        <w:tc>
          <w:tcPr>
            <w:tcW w:w="9333" w:type="dxa"/>
            <w:gridSpan w:val="4"/>
          </w:tcPr>
          <w:p w14:paraId="3807EF89" w14:textId="77777777" w:rsidR="00827D27" w:rsidRPr="00373A83" w:rsidRDefault="00827D27" w:rsidP="00AF7D44">
            <w:pPr>
              <w:jc w:val="left"/>
              <w:rPr>
                <w:rFonts w:cs="Arial"/>
                <w:sz w:val="18"/>
                <w:szCs w:val="18"/>
              </w:rPr>
            </w:pPr>
            <w:r w:rsidRPr="00373A83">
              <w:rPr>
                <w:rFonts w:cs="Arial"/>
                <w:b/>
                <w:bCs/>
                <w:sz w:val="18"/>
                <w:szCs w:val="18"/>
              </w:rPr>
              <w:t>C. Social measures during construction as per contract provisions</w:t>
            </w:r>
          </w:p>
        </w:tc>
      </w:tr>
      <w:tr w:rsidR="00827D27" w:rsidRPr="00373A83" w14:paraId="555D8502" w14:textId="77777777" w:rsidTr="00A02374">
        <w:trPr>
          <w:trHeight w:val="312"/>
          <w:jc w:val="center"/>
        </w:trPr>
        <w:tc>
          <w:tcPr>
            <w:tcW w:w="676" w:type="dxa"/>
          </w:tcPr>
          <w:p w14:paraId="1504BA19" w14:textId="77777777" w:rsidR="00827D27" w:rsidRPr="00373A83" w:rsidRDefault="00827D27" w:rsidP="00AF7D44">
            <w:pPr>
              <w:jc w:val="left"/>
              <w:rPr>
                <w:rFonts w:cs="Arial"/>
                <w:sz w:val="18"/>
                <w:szCs w:val="18"/>
              </w:rPr>
            </w:pPr>
            <w:r w:rsidRPr="00373A83">
              <w:rPr>
                <w:rFonts w:cs="Arial"/>
                <w:sz w:val="18"/>
                <w:szCs w:val="18"/>
              </w:rPr>
              <w:t>1</w:t>
            </w:r>
          </w:p>
        </w:tc>
        <w:tc>
          <w:tcPr>
            <w:tcW w:w="0" w:type="auto"/>
          </w:tcPr>
          <w:p w14:paraId="71640887" w14:textId="77777777" w:rsidR="00827D27" w:rsidRPr="00373A83" w:rsidRDefault="00827D27" w:rsidP="00AF7D44">
            <w:pPr>
              <w:jc w:val="left"/>
              <w:rPr>
                <w:rFonts w:cs="Arial"/>
                <w:sz w:val="18"/>
                <w:szCs w:val="18"/>
              </w:rPr>
            </w:pPr>
            <w:r w:rsidRPr="00373A83">
              <w:rPr>
                <w:rFonts w:cs="Arial"/>
                <w:sz w:val="18"/>
                <w:szCs w:val="18"/>
              </w:rPr>
              <w:t>Prohibition of employment or use of children as labor</w:t>
            </w:r>
          </w:p>
        </w:tc>
        <w:tc>
          <w:tcPr>
            <w:tcW w:w="0" w:type="auto"/>
          </w:tcPr>
          <w:p w14:paraId="25A80CC5" w14:textId="77777777" w:rsidR="00827D27" w:rsidRPr="00373A83" w:rsidRDefault="00827D27" w:rsidP="00AF7D44">
            <w:pPr>
              <w:jc w:val="left"/>
              <w:rPr>
                <w:rFonts w:cs="Arial"/>
                <w:sz w:val="18"/>
                <w:szCs w:val="18"/>
              </w:rPr>
            </w:pPr>
          </w:p>
        </w:tc>
        <w:tc>
          <w:tcPr>
            <w:tcW w:w="0" w:type="auto"/>
          </w:tcPr>
          <w:p w14:paraId="3AFEA06F" w14:textId="77777777" w:rsidR="00827D27" w:rsidRPr="00373A83" w:rsidRDefault="00827D27" w:rsidP="00AF7D44">
            <w:pPr>
              <w:jc w:val="left"/>
              <w:rPr>
                <w:rFonts w:cs="Arial"/>
                <w:sz w:val="18"/>
                <w:szCs w:val="18"/>
              </w:rPr>
            </w:pPr>
          </w:p>
        </w:tc>
      </w:tr>
      <w:tr w:rsidR="00827D27" w:rsidRPr="00373A83" w14:paraId="0ED19DCD" w14:textId="77777777" w:rsidTr="00A02374">
        <w:trPr>
          <w:trHeight w:val="312"/>
          <w:jc w:val="center"/>
        </w:trPr>
        <w:tc>
          <w:tcPr>
            <w:tcW w:w="676" w:type="dxa"/>
          </w:tcPr>
          <w:p w14:paraId="7FC490E3" w14:textId="77777777" w:rsidR="00827D27" w:rsidRPr="00373A83" w:rsidRDefault="00827D27" w:rsidP="00AF7D44">
            <w:pPr>
              <w:jc w:val="left"/>
              <w:rPr>
                <w:rFonts w:cs="Arial"/>
                <w:sz w:val="18"/>
                <w:szCs w:val="18"/>
              </w:rPr>
            </w:pPr>
            <w:r w:rsidRPr="00373A83">
              <w:rPr>
                <w:rFonts w:cs="Arial"/>
                <w:sz w:val="18"/>
                <w:szCs w:val="18"/>
              </w:rPr>
              <w:t>2</w:t>
            </w:r>
          </w:p>
        </w:tc>
        <w:tc>
          <w:tcPr>
            <w:tcW w:w="0" w:type="auto"/>
          </w:tcPr>
          <w:p w14:paraId="32F75BA3" w14:textId="77777777" w:rsidR="00827D27" w:rsidRPr="00373A83" w:rsidRDefault="00827D27" w:rsidP="00AF7D44">
            <w:pPr>
              <w:jc w:val="left"/>
              <w:rPr>
                <w:rFonts w:cs="Arial"/>
                <w:sz w:val="18"/>
                <w:szCs w:val="18"/>
              </w:rPr>
            </w:pPr>
            <w:r w:rsidRPr="00373A83">
              <w:rPr>
                <w:rFonts w:cs="Arial"/>
                <w:sz w:val="18"/>
                <w:szCs w:val="18"/>
              </w:rPr>
              <w:t>Prohibition of forced or compulsory labor</w:t>
            </w:r>
          </w:p>
        </w:tc>
        <w:tc>
          <w:tcPr>
            <w:tcW w:w="0" w:type="auto"/>
          </w:tcPr>
          <w:p w14:paraId="568349C4" w14:textId="77777777" w:rsidR="00827D27" w:rsidRPr="00373A83" w:rsidRDefault="00827D27" w:rsidP="00AF7D44">
            <w:pPr>
              <w:jc w:val="left"/>
              <w:rPr>
                <w:rFonts w:cs="Arial"/>
                <w:sz w:val="18"/>
                <w:szCs w:val="18"/>
              </w:rPr>
            </w:pPr>
          </w:p>
        </w:tc>
        <w:tc>
          <w:tcPr>
            <w:tcW w:w="0" w:type="auto"/>
          </w:tcPr>
          <w:p w14:paraId="05B1BDF9" w14:textId="77777777" w:rsidR="00827D27" w:rsidRPr="00373A83" w:rsidRDefault="00827D27" w:rsidP="00AF7D44">
            <w:pPr>
              <w:jc w:val="left"/>
              <w:rPr>
                <w:rFonts w:cs="Arial"/>
                <w:sz w:val="18"/>
                <w:szCs w:val="18"/>
              </w:rPr>
            </w:pPr>
          </w:p>
        </w:tc>
      </w:tr>
      <w:tr w:rsidR="00827D27" w:rsidRPr="00373A83" w14:paraId="293F86E9" w14:textId="77777777" w:rsidTr="00A02374">
        <w:trPr>
          <w:trHeight w:val="312"/>
          <w:jc w:val="center"/>
        </w:trPr>
        <w:tc>
          <w:tcPr>
            <w:tcW w:w="676" w:type="dxa"/>
          </w:tcPr>
          <w:p w14:paraId="1A9F789F" w14:textId="77777777" w:rsidR="00827D27" w:rsidRPr="00373A83" w:rsidRDefault="00827D27" w:rsidP="00AF7D44">
            <w:pPr>
              <w:jc w:val="left"/>
              <w:rPr>
                <w:rFonts w:cs="Arial"/>
                <w:sz w:val="18"/>
                <w:szCs w:val="18"/>
              </w:rPr>
            </w:pPr>
            <w:r w:rsidRPr="00373A83">
              <w:rPr>
                <w:rFonts w:cs="Arial"/>
                <w:sz w:val="18"/>
                <w:szCs w:val="18"/>
              </w:rPr>
              <w:t>3</w:t>
            </w:r>
          </w:p>
        </w:tc>
        <w:tc>
          <w:tcPr>
            <w:tcW w:w="0" w:type="auto"/>
          </w:tcPr>
          <w:p w14:paraId="72E3399C" w14:textId="77777777" w:rsidR="00827D27" w:rsidRPr="00373A83" w:rsidRDefault="00827D27" w:rsidP="00AF7D44">
            <w:pPr>
              <w:jc w:val="left"/>
              <w:rPr>
                <w:rFonts w:cs="Arial"/>
                <w:sz w:val="18"/>
                <w:szCs w:val="18"/>
              </w:rPr>
            </w:pPr>
            <w:r w:rsidRPr="00373A83">
              <w:rPr>
                <w:rFonts w:cs="Arial"/>
                <w:sz w:val="18"/>
                <w:szCs w:val="18"/>
              </w:rPr>
              <w:t>Ensure equal pay for equal work to both men and women</w:t>
            </w:r>
          </w:p>
        </w:tc>
        <w:tc>
          <w:tcPr>
            <w:tcW w:w="0" w:type="auto"/>
          </w:tcPr>
          <w:p w14:paraId="12260B50" w14:textId="77777777" w:rsidR="00827D27" w:rsidRPr="00373A83" w:rsidRDefault="00827D27" w:rsidP="00AF7D44">
            <w:pPr>
              <w:jc w:val="left"/>
              <w:rPr>
                <w:rFonts w:cs="Arial"/>
                <w:sz w:val="18"/>
                <w:szCs w:val="18"/>
              </w:rPr>
            </w:pPr>
          </w:p>
        </w:tc>
        <w:tc>
          <w:tcPr>
            <w:tcW w:w="0" w:type="auto"/>
          </w:tcPr>
          <w:p w14:paraId="588CB66E" w14:textId="77777777" w:rsidR="00827D27" w:rsidRPr="00373A83" w:rsidRDefault="00827D27" w:rsidP="00AF7D44">
            <w:pPr>
              <w:jc w:val="left"/>
              <w:rPr>
                <w:rFonts w:cs="Arial"/>
                <w:sz w:val="18"/>
                <w:szCs w:val="18"/>
              </w:rPr>
            </w:pPr>
          </w:p>
        </w:tc>
      </w:tr>
      <w:tr w:rsidR="00827D27" w:rsidRPr="00373A83" w14:paraId="06575AF0" w14:textId="77777777" w:rsidTr="00A02374">
        <w:trPr>
          <w:trHeight w:val="652"/>
          <w:jc w:val="center"/>
        </w:trPr>
        <w:tc>
          <w:tcPr>
            <w:tcW w:w="676" w:type="dxa"/>
          </w:tcPr>
          <w:p w14:paraId="0527502C" w14:textId="77777777" w:rsidR="00827D27" w:rsidRPr="00373A83" w:rsidRDefault="00827D27" w:rsidP="00AF7D44">
            <w:pPr>
              <w:jc w:val="left"/>
              <w:rPr>
                <w:rFonts w:cs="Arial"/>
                <w:sz w:val="18"/>
                <w:szCs w:val="18"/>
              </w:rPr>
            </w:pPr>
            <w:r w:rsidRPr="00373A83">
              <w:rPr>
                <w:rFonts w:cs="Arial"/>
                <w:sz w:val="18"/>
                <w:szCs w:val="18"/>
              </w:rPr>
              <w:t>4</w:t>
            </w:r>
          </w:p>
        </w:tc>
        <w:tc>
          <w:tcPr>
            <w:tcW w:w="0" w:type="auto"/>
          </w:tcPr>
          <w:p w14:paraId="503B4BF3" w14:textId="77777777" w:rsidR="00827D27" w:rsidRPr="00373A83" w:rsidRDefault="00827D27" w:rsidP="00AF7D44">
            <w:pPr>
              <w:jc w:val="left"/>
              <w:rPr>
                <w:rFonts w:cs="Arial"/>
                <w:sz w:val="18"/>
                <w:szCs w:val="18"/>
              </w:rPr>
            </w:pPr>
            <w:r w:rsidRPr="00373A83">
              <w:rPr>
                <w:rFonts w:cs="Arial"/>
                <w:sz w:val="18"/>
                <w:szCs w:val="18"/>
              </w:rPr>
              <w:t>Implementation of all statutory provisions on labor like health, safety, welfare, sanitation, and working conditions</w:t>
            </w:r>
          </w:p>
        </w:tc>
        <w:tc>
          <w:tcPr>
            <w:tcW w:w="0" w:type="auto"/>
          </w:tcPr>
          <w:p w14:paraId="0DDD8A50" w14:textId="77777777" w:rsidR="00827D27" w:rsidRPr="00373A83" w:rsidRDefault="00827D27" w:rsidP="00AF7D44">
            <w:pPr>
              <w:jc w:val="left"/>
              <w:rPr>
                <w:rFonts w:cs="Arial"/>
                <w:sz w:val="18"/>
                <w:szCs w:val="18"/>
              </w:rPr>
            </w:pPr>
          </w:p>
        </w:tc>
        <w:tc>
          <w:tcPr>
            <w:tcW w:w="0" w:type="auto"/>
          </w:tcPr>
          <w:p w14:paraId="070FDB29" w14:textId="77777777" w:rsidR="00827D27" w:rsidRPr="00373A83" w:rsidRDefault="00827D27" w:rsidP="00AF7D44">
            <w:pPr>
              <w:jc w:val="left"/>
              <w:rPr>
                <w:rFonts w:cs="Arial"/>
                <w:sz w:val="18"/>
                <w:szCs w:val="18"/>
              </w:rPr>
            </w:pPr>
          </w:p>
        </w:tc>
      </w:tr>
      <w:tr w:rsidR="00827D27" w:rsidRPr="00373A83" w14:paraId="5B73097C" w14:textId="77777777" w:rsidTr="00A02374">
        <w:trPr>
          <w:trHeight w:val="286"/>
          <w:jc w:val="center"/>
        </w:trPr>
        <w:tc>
          <w:tcPr>
            <w:tcW w:w="676" w:type="dxa"/>
          </w:tcPr>
          <w:p w14:paraId="60484EA6" w14:textId="77777777" w:rsidR="00827D27" w:rsidRPr="00373A83" w:rsidRDefault="00827D27" w:rsidP="00AF7D44">
            <w:pPr>
              <w:jc w:val="left"/>
              <w:rPr>
                <w:rFonts w:cs="Arial"/>
                <w:sz w:val="18"/>
                <w:szCs w:val="18"/>
              </w:rPr>
            </w:pPr>
            <w:r w:rsidRPr="00373A83">
              <w:rPr>
                <w:rFonts w:cs="Arial"/>
                <w:sz w:val="18"/>
                <w:szCs w:val="18"/>
              </w:rPr>
              <w:t>5</w:t>
            </w:r>
          </w:p>
        </w:tc>
        <w:tc>
          <w:tcPr>
            <w:tcW w:w="0" w:type="auto"/>
          </w:tcPr>
          <w:p w14:paraId="50FE2F9D" w14:textId="77777777" w:rsidR="00827D27" w:rsidRPr="00373A83" w:rsidRDefault="00827D27" w:rsidP="00AF7D44">
            <w:pPr>
              <w:jc w:val="left"/>
              <w:rPr>
                <w:rFonts w:cs="Arial"/>
                <w:sz w:val="18"/>
                <w:szCs w:val="18"/>
              </w:rPr>
            </w:pPr>
            <w:r w:rsidRPr="00373A83">
              <w:rPr>
                <w:rFonts w:cs="Arial"/>
                <w:sz w:val="18"/>
                <w:szCs w:val="18"/>
              </w:rPr>
              <w:t>Maintenance of employment records of workers</w:t>
            </w:r>
          </w:p>
        </w:tc>
        <w:tc>
          <w:tcPr>
            <w:tcW w:w="0" w:type="auto"/>
          </w:tcPr>
          <w:p w14:paraId="427576CC" w14:textId="77777777" w:rsidR="00827D27" w:rsidRPr="00373A83" w:rsidRDefault="00827D27" w:rsidP="00AF7D44">
            <w:pPr>
              <w:jc w:val="left"/>
              <w:rPr>
                <w:rFonts w:cs="Arial"/>
                <w:sz w:val="18"/>
                <w:szCs w:val="18"/>
              </w:rPr>
            </w:pPr>
          </w:p>
        </w:tc>
        <w:tc>
          <w:tcPr>
            <w:tcW w:w="0" w:type="auto"/>
          </w:tcPr>
          <w:p w14:paraId="2F5B4501" w14:textId="77777777" w:rsidR="00827D27" w:rsidRPr="00373A83" w:rsidRDefault="00827D27" w:rsidP="00AF7D44">
            <w:pPr>
              <w:jc w:val="left"/>
              <w:rPr>
                <w:rFonts w:cs="Arial"/>
                <w:sz w:val="18"/>
                <w:szCs w:val="18"/>
              </w:rPr>
            </w:pPr>
          </w:p>
        </w:tc>
      </w:tr>
    </w:tbl>
    <w:p w14:paraId="673FB6E2" w14:textId="77777777" w:rsidR="00827D27" w:rsidRPr="00373A83" w:rsidRDefault="00827D27" w:rsidP="00827D27">
      <w:pPr>
        <w:ind w:left="630" w:right="270"/>
        <w:jc w:val="left"/>
        <w:rPr>
          <w:rFonts w:cs="Arial"/>
          <w:sz w:val="18"/>
          <w:szCs w:val="18"/>
        </w:rPr>
      </w:pPr>
      <w:proofErr w:type="spellStart"/>
      <w:r w:rsidRPr="00373A83">
        <w:rPr>
          <w:rFonts w:cs="Arial"/>
          <w:sz w:val="18"/>
          <w:szCs w:val="18"/>
        </w:rPr>
        <w:t>ADB</w:t>
      </w:r>
      <w:proofErr w:type="spellEnd"/>
      <w:r w:rsidRPr="00373A83">
        <w:rPr>
          <w:rFonts w:cs="Arial"/>
          <w:sz w:val="18"/>
          <w:szCs w:val="18"/>
        </w:rPr>
        <w:t xml:space="preserve"> = Asian Development Bank, </w:t>
      </w:r>
      <w:proofErr w:type="spellStart"/>
      <w:r w:rsidRPr="00373A83">
        <w:rPr>
          <w:rFonts w:cs="Arial"/>
          <w:sz w:val="18"/>
          <w:szCs w:val="18"/>
        </w:rPr>
        <w:t>PID</w:t>
      </w:r>
      <w:proofErr w:type="spellEnd"/>
      <w:r w:rsidRPr="00373A83">
        <w:rPr>
          <w:rFonts w:cs="Arial"/>
          <w:sz w:val="18"/>
          <w:szCs w:val="18"/>
        </w:rPr>
        <w:t xml:space="preserve"> = Project </w:t>
      </w:r>
      <w:r>
        <w:rPr>
          <w:rFonts w:cs="Arial"/>
          <w:sz w:val="18"/>
          <w:szCs w:val="18"/>
        </w:rPr>
        <w:t>Implementation Directorate.</w:t>
      </w:r>
    </w:p>
    <w:p w14:paraId="1257D7F7" w14:textId="77777777" w:rsidR="00827D27" w:rsidRPr="00373A83" w:rsidRDefault="00827D27" w:rsidP="00827D27">
      <w:pPr>
        <w:pStyle w:val="Caption"/>
        <w:rPr>
          <w:rFonts w:cs="Arial"/>
          <w:caps/>
        </w:rPr>
      </w:pPr>
    </w:p>
    <w:p w14:paraId="4F04ECBB" w14:textId="77777777" w:rsidR="00827D27" w:rsidRPr="00373A83" w:rsidRDefault="00827D27" w:rsidP="00827D27">
      <w:pPr>
        <w:tabs>
          <w:tab w:val="left" w:pos="5535"/>
        </w:tabs>
        <w:rPr>
          <w:rFonts w:cs="Arial"/>
          <w:lang w:eastAsia="en-US"/>
        </w:rPr>
      </w:pPr>
    </w:p>
    <w:p w14:paraId="0AFA9F26" w14:textId="77777777" w:rsidR="00827D27" w:rsidRPr="00373A83" w:rsidRDefault="00827D27" w:rsidP="00827D27">
      <w:pPr>
        <w:rPr>
          <w:rFonts w:cs="Arial"/>
          <w:lang w:eastAsia="en-US"/>
        </w:rPr>
      </w:pPr>
    </w:p>
    <w:p w14:paraId="2EC6AE1D" w14:textId="77777777" w:rsidR="00827D27" w:rsidRDefault="00827D27" w:rsidP="00827D27">
      <w:pPr>
        <w:rPr>
          <w:rFonts w:cs="Arial"/>
          <w:lang w:eastAsia="en-US"/>
        </w:rPr>
        <w:sectPr w:rsidR="00827D27" w:rsidSect="00827D27">
          <w:headerReference w:type="first" r:id="rId52"/>
          <w:footerReference w:type="first" r:id="rId53"/>
          <w:endnotePr>
            <w:numRestart w:val="eachSect"/>
          </w:endnotePr>
          <w:pgSz w:w="12240" w:h="15840"/>
          <w:pgMar w:top="1440" w:right="1440" w:bottom="1440" w:left="1440" w:header="720" w:footer="720" w:gutter="0"/>
          <w:cols w:space="720"/>
          <w:titlePg/>
          <w:docGrid w:linePitch="360"/>
        </w:sectPr>
      </w:pPr>
    </w:p>
    <w:p w14:paraId="5E791293" w14:textId="0CCB4F13" w:rsidR="00827D27" w:rsidRPr="00373A83" w:rsidRDefault="00827D27" w:rsidP="00827D27">
      <w:pPr>
        <w:keepNext/>
        <w:keepLines/>
        <w:jc w:val="center"/>
        <w:rPr>
          <w:rFonts w:cs="Arial"/>
          <w:b/>
        </w:rPr>
      </w:pPr>
      <w:bookmarkStart w:id="90" w:name="_Hlk512446589"/>
      <w:r w:rsidRPr="00373A83">
        <w:rPr>
          <w:rFonts w:cs="Arial"/>
          <w:b/>
        </w:rPr>
        <w:lastRenderedPageBreak/>
        <w:t xml:space="preserve">APPENDIX </w:t>
      </w:r>
      <w:r>
        <w:rPr>
          <w:rFonts w:cs="Arial"/>
          <w:b/>
        </w:rPr>
        <w:t>8</w:t>
      </w:r>
      <w:r w:rsidRPr="00373A83">
        <w:rPr>
          <w:rFonts w:cs="Arial"/>
          <w:b/>
        </w:rPr>
        <w:t>: PROJECT IMPLEMENTATION ARRANGEMENTS</w:t>
      </w:r>
    </w:p>
    <w:bookmarkEnd w:id="90"/>
    <w:p w14:paraId="65CA870A" w14:textId="0CCB4F13" w:rsidR="00827D27" w:rsidRPr="00373A83" w:rsidRDefault="00827D27" w:rsidP="00827D27">
      <w:pPr>
        <w:keepNext/>
        <w:keepLines/>
        <w:tabs>
          <w:tab w:val="left" w:pos="1650"/>
        </w:tabs>
        <w:rPr>
          <w:rFonts w:cs="Arial"/>
          <w:color w:val="FF0000"/>
        </w:rPr>
      </w:pPr>
      <w:r w:rsidRPr="00373A83">
        <w:rPr>
          <w:rFonts w:cs="Arial"/>
          <w:color w:val="FF0000"/>
        </w:rPr>
        <w:tab/>
      </w:r>
    </w:p>
    <w:p w14:paraId="25AB6B38" w14:textId="77777777" w:rsidR="00827D27" w:rsidRPr="00373A83" w:rsidRDefault="00827D27" w:rsidP="00827D27">
      <w:pPr>
        <w:keepNext/>
        <w:keepLines/>
        <w:tabs>
          <w:tab w:val="left" w:pos="1650"/>
        </w:tabs>
        <w:rPr>
          <w:rFonts w:cs="Arial"/>
          <w:color w:val="FF0000"/>
        </w:rPr>
      </w:pPr>
      <w:r>
        <w:rPr>
          <w:rFonts w:cs="Arial"/>
          <w:noProof/>
          <w:color w:val="FF0000"/>
          <w:lang w:eastAsia="en-US" w:bidi="ne-NP"/>
        </w:rPr>
        <mc:AlternateContent>
          <mc:Choice Requires="wps">
            <w:drawing>
              <wp:anchor distT="0" distB="0" distL="114300" distR="114300" simplePos="0" relativeHeight="251817472" behindDoc="0" locked="0" layoutInCell="1" allowOverlap="1" wp14:anchorId="3BC5F743" wp14:editId="34AB9105">
                <wp:simplePos x="0" y="0"/>
                <wp:positionH relativeFrom="column">
                  <wp:posOffset>3476625</wp:posOffset>
                </wp:positionH>
                <wp:positionV relativeFrom="paragraph">
                  <wp:posOffset>5080</wp:posOffset>
                </wp:positionV>
                <wp:extent cx="2000250" cy="400050"/>
                <wp:effectExtent l="9525" t="12065" r="9525" b="6985"/>
                <wp:wrapNone/>
                <wp:docPr id="2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00050"/>
                        </a:xfrm>
                        <a:prstGeom prst="rect">
                          <a:avLst/>
                        </a:prstGeom>
                        <a:solidFill>
                          <a:srgbClr val="FFFFFF"/>
                        </a:solidFill>
                        <a:ln w="9525">
                          <a:solidFill>
                            <a:srgbClr val="000000"/>
                          </a:solidFill>
                          <a:miter lim="800000"/>
                          <a:headEnd/>
                          <a:tailEnd/>
                        </a:ln>
                      </wps:spPr>
                      <wps:txbx>
                        <w:txbxContent>
                          <w:p w14:paraId="338692DF" w14:textId="77777777" w:rsidR="0024559E" w:rsidRPr="001005CD" w:rsidRDefault="0024559E" w:rsidP="00827D27">
                            <w:pPr>
                              <w:jc w:val="center"/>
                              <w:rPr>
                                <w:rFonts w:cs="Arial"/>
                                <w:sz w:val="20"/>
                              </w:rPr>
                            </w:pPr>
                            <w:r w:rsidRPr="001005CD">
                              <w:rPr>
                                <w:rFonts w:cs="Arial"/>
                                <w:sz w:val="20"/>
                              </w:rPr>
                              <w:t>Government of Nepal</w:t>
                            </w:r>
                          </w:p>
                          <w:p w14:paraId="4CBD530C" w14:textId="77777777" w:rsidR="0024559E" w:rsidRPr="00711C14" w:rsidRDefault="0024559E" w:rsidP="00827D27">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5F743" id="Text Box 33" o:spid="_x0000_s1043" type="#_x0000_t202" style="position:absolute;left:0;text-align:left;margin-left:273.75pt;margin-top:.4pt;width:157.5pt;height:3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">
                <v:textbox>
                  <w:txbxContent>
                    <w:p w14:paraId="338692DF" w14:textId="77777777" w:rsidR="0024559E" w:rsidRPr="001005CD" w:rsidRDefault="0024559E" w:rsidP="00827D27">
                      <w:pPr>
                        <w:jc w:val="center"/>
                        <w:rPr>
                          <w:rFonts w:cs="Arial"/>
                          <w:sz w:val="20"/>
                        </w:rPr>
                      </w:pPr>
                      <w:r w:rsidRPr="001005CD">
                        <w:rPr>
                          <w:rFonts w:cs="Arial"/>
                          <w:sz w:val="20"/>
                        </w:rPr>
                        <w:t>Government of Nepal</w:t>
                      </w:r>
                    </w:p>
                    <w:p w14:paraId="4CBD530C" w14:textId="77777777" w:rsidR="0024559E" w:rsidRPr="00711C14" w:rsidRDefault="0024559E" w:rsidP="00827D27">
                      <w:pPr>
                        <w:jc w:val="center"/>
                        <w:rPr>
                          <w:rFonts w:cs="Arial"/>
                        </w:rP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16448" behindDoc="0" locked="0" layoutInCell="1" allowOverlap="1" wp14:anchorId="34E748D4" wp14:editId="27E1C8F4">
                <wp:simplePos x="0" y="0"/>
                <wp:positionH relativeFrom="column">
                  <wp:posOffset>1162050</wp:posOffset>
                </wp:positionH>
                <wp:positionV relativeFrom="paragraph">
                  <wp:posOffset>62230</wp:posOffset>
                </wp:positionV>
                <wp:extent cx="628650" cy="285750"/>
                <wp:effectExtent l="9525" t="12065" r="9525" b="6985"/>
                <wp:wrapNone/>
                <wp:docPr id="2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5750"/>
                        </a:xfrm>
                        <a:prstGeom prst="rect">
                          <a:avLst/>
                        </a:prstGeom>
                        <a:solidFill>
                          <a:srgbClr val="FFFFFF"/>
                        </a:solidFill>
                        <a:ln w="9525">
                          <a:solidFill>
                            <a:srgbClr val="000000"/>
                          </a:solidFill>
                          <a:miter lim="800000"/>
                          <a:headEnd/>
                          <a:tailEnd/>
                        </a:ln>
                      </wps:spPr>
                      <wps:txbx>
                        <w:txbxContent>
                          <w:p w14:paraId="0FBB91EB" w14:textId="77777777" w:rsidR="0024559E" w:rsidRPr="001005CD" w:rsidRDefault="0024559E" w:rsidP="00827D27">
                            <w:pPr>
                              <w:jc w:val="center"/>
                              <w:rPr>
                                <w:rFonts w:cs="Arial"/>
                                <w:sz w:val="20"/>
                              </w:rPr>
                            </w:pPr>
                            <w:proofErr w:type="spellStart"/>
                            <w:r w:rsidRPr="001005CD">
                              <w:rPr>
                                <w:rFonts w:cs="Arial"/>
                                <w:sz w:val="20"/>
                              </w:rPr>
                              <w:t>ADB</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E748D4" id="Text Box 32" o:spid="_x0000_s1044" type="#_x0000_t202" style="position:absolute;left:0;text-align:left;margin-left:91.5pt;margin-top:4.9pt;width:49.5pt;height:2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xvRLg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">
                <v:textbox>
                  <w:txbxContent>
                    <w:p w14:paraId="0FBB91EB" w14:textId="77777777" w:rsidR="0024559E" w:rsidRPr="001005CD" w:rsidRDefault="0024559E" w:rsidP="00827D27">
                      <w:pPr>
                        <w:jc w:val="center"/>
                        <w:rPr>
                          <w:rFonts w:cs="Arial"/>
                          <w:sz w:val="20"/>
                        </w:rPr>
                      </w:pPr>
                      <w:r w:rsidRPr="001005CD">
                        <w:rPr>
                          <w:rFonts w:cs="Arial"/>
                          <w:sz w:val="20"/>
                        </w:rPr>
                        <w:t>ADB</w:t>
                      </w:r>
                    </w:p>
                  </w:txbxContent>
                </v:textbox>
              </v:shape>
            </w:pict>
          </mc:Fallback>
        </mc:AlternateContent>
      </w:r>
    </w:p>
    <w:p w14:paraId="3C3CFBFD" w14:textId="77777777" w:rsidR="00827D27" w:rsidRPr="00373A83" w:rsidRDefault="00827D27" w:rsidP="00827D27">
      <w:pPr>
        <w:keepNext/>
        <w:keepLines/>
        <w:tabs>
          <w:tab w:val="left" w:pos="1650"/>
        </w:tabs>
        <w:rPr>
          <w:rFonts w:cs="Arial"/>
          <w:color w:val="FF0000"/>
        </w:rPr>
      </w:pPr>
      <w:r>
        <w:rPr>
          <w:rFonts w:cs="Arial"/>
          <w:noProof/>
          <w:color w:val="FF0000"/>
          <w:lang w:eastAsia="en-US" w:bidi="ne-NP"/>
        </w:rPr>
        <mc:AlternateContent>
          <mc:Choice Requires="wps">
            <w:drawing>
              <wp:anchor distT="0" distB="0" distL="114300" distR="114300" simplePos="0" relativeHeight="251820544" behindDoc="0" locked="0" layoutInCell="1" allowOverlap="1" wp14:anchorId="1BE70D9D" wp14:editId="0A01F2C4">
                <wp:simplePos x="0" y="0"/>
                <wp:positionH relativeFrom="column">
                  <wp:posOffset>1790700</wp:posOffset>
                </wp:positionH>
                <wp:positionV relativeFrom="paragraph">
                  <wp:posOffset>44450</wp:posOffset>
                </wp:positionV>
                <wp:extent cx="1685925" cy="0"/>
                <wp:effectExtent l="9525" t="12065" r="9525" b="6985"/>
                <wp:wrapNone/>
                <wp:docPr id="2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78F6C5D1" id="_x0000_t32" coordsize="21600,21600" o:spt="32" o:oned="t" path="m,l21600,21600e" filled="f">
                <v:path arrowok="t" fillok="f" o:connecttype="none"/>
                <o:lock v:ext="edit" shapetype="t"/>
              </v:shapetype>
              <v:shape id="AutoShape 36" o:spid="_x0000_s1026" type="#_x0000_t32" style="position:absolute;margin-left:141pt;margin-top:3.5pt;width:132.75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isHwIAAD4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"/>
            </w:pict>
          </mc:Fallback>
        </mc:AlternateContent>
      </w:r>
    </w:p>
    <w:p w14:paraId="0A9BFF0A"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21568" behindDoc="0" locked="0" layoutInCell="1" allowOverlap="1" wp14:anchorId="07CAFB8F" wp14:editId="112152D3">
                <wp:simplePos x="0" y="0"/>
                <wp:positionH relativeFrom="column">
                  <wp:posOffset>4467225</wp:posOffset>
                </wp:positionH>
                <wp:positionV relativeFrom="paragraph">
                  <wp:posOffset>83820</wp:posOffset>
                </wp:positionV>
                <wp:extent cx="0" cy="88265"/>
                <wp:effectExtent l="9525" t="12065" r="9525" b="13970"/>
                <wp:wrapNone/>
                <wp:docPr id="2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A1752D3" id="AutoShape 37" o:spid="_x0000_s1026" type="#_x0000_t32" style="position:absolute;margin-left:351.75pt;margin-top:6.6pt;width:0;height:6.9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61Hg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"/>
            </w:pict>
          </mc:Fallback>
        </mc:AlternateContent>
      </w:r>
    </w:p>
    <w:p w14:paraId="1D93EC37"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19520" behindDoc="0" locked="0" layoutInCell="1" allowOverlap="1" wp14:anchorId="46733322" wp14:editId="4C7D67F5">
                <wp:simplePos x="0" y="0"/>
                <wp:positionH relativeFrom="column">
                  <wp:posOffset>5600700</wp:posOffset>
                </wp:positionH>
                <wp:positionV relativeFrom="paragraph">
                  <wp:posOffset>11430</wp:posOffset>
                </wp:positionV>
                <wp:extent cx="2609850" cy="385445"/>
                <wp:effectExtent l="9525" t="5080" r="9525" b="9525"/>
                <wp:wrapNone/>
                <wp:docPr id="2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85445"/>
                        </a:xfrm>
                        <a:prstGeom prst="rect">
                          <a:avLst/>
                        </a:prstGeom>
                        <a:solidFill>
                          <a:srgbClr val="FFFFFF"/>
                        </a:solidFill>
                        <a:ln w="9525">
                          <a:solidFill>
                            <a:srgbClr val="000000"/>
                          </a:solidFill>
                          <a:miter lim="800000"/>
                          <a:headEnd/>
                          <a:tailEnd/>
                        </a:ln>
                      </wps:spPr>
                      <wps:txbx>
                        <w:txbxContent>
                          <w:p w14:paraId="1D0A8157" w14:textId="77777777" w:rsidR="0024559E" w:rsidRPr="001005CD" w:rsidRDefault="0024559E" w:rsidP="00827D27">
                            <w:pPr>
                              <w:jc w:val="center"/>
                              <w:rPr>
                                <w:rFonts w:cs="Arial"/>
                                <w:sz w:val="20"/>
                              </w:rPr>
                            </w:pPr>
                            <w:r w:rsidRPr="001005CD">
                              <w:rPr>
                                <w:rFonts w:cs="Arial"/>
                                <w:sz w:val="20"/>
                              </w:rPr>
                              <w:t>Project</w:t>
                            </w:r>
                            <w:r w:rsidRPr="001005CD">
                              <w:rPr>
                                <w:rFonts w:cs="Arial"/>
                                <w:color w:val="FF0000"/>
                                <w:sz w:val="20"/>
                              </w:rPr>
                              <w:t xml:space="preserve"> </w:t>
                            </w:r>
                            <w:r w:rsidRPr="001005CD">
                              <w:rPr>
                                <w:rFonts w:cs="Arial"/>
                                <w:sz w:val="20"/>
                              </w:rPr>
                              <w:t xml:space="preserve">Steering Committee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733322" id="Text Box 35" o:spid="_x0000_s1045" type="#_x0000_t202" style="position:absolute;left:0;text-align:left;margin-left:441pt;margin-top:.9pt;width:205.5pt;height:30.3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JdMQIAAFs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">
                <v:textbox>
                  <w:txbxContent>
                    <w:p w14:paraId="1D0A8157" w14:textId="77777777" w:rsidR="0024559E" w:rsidRPr="001005CD" w:rsidRDefault="0024559E" w:rsidP="00827D27">
                      <w:pPr>
                        <w:jc w:val="center"/>
                        <w:rPr>
                          <w:rFonts w:cs="Arial"/>
                          <w:sz w:val="20"/>
                        </w:rPr>
                      </w:pPr>
                      <w:r w:rsidRPr="001005CD">
                        <w:rPr>
                          <w:rFonts w:cs="Arial"/>
                          <w:sz w:val="20"/>
                        </w:rPr>
                        <w:t>Project</w:t>
                      </w:r>
                      <w:r w:rsidRPr="001005CD">
                        <w:rPr>
                          <w:rFonts w:cs="Arial"/>
                          <w:color w:val="FF0000"/>
                          <w:sz w:val="20"/>
                        </w:rPr>
                        <w:t xml:space="preserve"> </w:t>
                      </w:r>
                      <w:r w:rsidRPr="001005CD">
                        <w:rPr>
                          <w:rFonts w:cs="Arial"/>
                          <w:sz w:val="20"/>
                        </w:rPr>
                        <w:t xml:space="preserve">Steering Committee </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18496" behindDoc="0" locked="0" layoutInCell="1" allowOverlap="1" wp14:anchorId="0209FC39" wp14:editId="541DBE7E">
                <wp:simplePos x="0" y="0"/>
                <wp:positionH relativeFrom="column">
                  <wp:posOffset>3819525</wp:posOffset>
                </wp:positionH>
                <wp:positionV relativeFrom="paragraph">
                  <wp:posOffset>11430</wp:posOffset>
                </wp:positionV>
                <wp:extent cx="1323975" cy="447675"/>
                <wp:effectExtent l="9525" t="5080" r="9525" b="13970"/>
                <wp:wrapNone/>
                <wp:docPr id="2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7675"/>
                        </a:xfrm>
                        <a:prstGeom prst="rect">
                          <a:avLst/>
                        </a:prstGeom>
                        <a:solidFill>
                          <a:srgbClr val="FFFFFF"/>
                        </a:solidFill>
                        <a:ln w="9525">
                          <a:solidFill>
                            <a:srgbClr val="000000"/>
                          </a:solidFill>
                          <a:miter lim="800000"/>
                          <a:headEnd/>
                          <a:tailEnd/>
                        </a:ln>
                      </wps:spPr>
                      <wps:txbx>
                        <w:txbxContent>
                          <w:p w14:paraId="162CE430" w14:textId="77777777" w:rsidR="0024559E" w:rsidRPr="001005CD" w:rsidRDefault="0024559E" w:rsidP="00827D27">
                            <w:pPr>
                              <w:jc w:val="center"/>
                              <w:rPr>
                                <w:rFonts w:cs="Arial"/>
                                <w:sz w:val="20"/>
                              </w:rPr>
                            </w:pPr>
                            <w:proofErr w:type="spellStart"/>
                            <w:r w:rsidRPr="001005CD">
                              <w:rPr>
                                <w:rFonts w:cs="Arial"/>
                                <w:sz w:val="20"/>
                              </w:rPr>
                              <w:t>M</w:t>
                            </w:r>
                            <w:r>
                              <w:rPr>
                                <w:rFonts w:cs="Arial"/>
                                <w:sz w:val="20"/>
                              </w:rPr>
                              <w:t>oUD</w:t>
                            </w:r>
                            <w:proofErr w:type="spellEnd"/>
                          </w:p>
                          <w:p w14:paraId="533ABEFB" w14:textId="77777777" w:rsidR="0024559E" w:rsidRPr="001005CD" w:rsidRDefault="0024559E" w:rsidP="00827D27">
                            <w:pPr>
                              <w:jc w:val="center"/>
                              <w:rPr>
                                <w:rFonts w:cs="Arial"/>
                                <w:sz w:val="20"/>
                              </w:rPr>
                            </w:pPr>
                            <w:r w:rsidRPr="001005CD">
                              <w:rPr>
                                <w:rFonts w:cs="Arial"/>
                                <w:sz w:val="20"/>
                              </w:rPr>
                              <w:t>Executing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09FC39" id="Text Box 34" o:spid="_x0000_s1046" type="#_x0000_t202" style="position:absolute;left:0;text-align:left;margin-left:300.75pt;margin-top:.9pt;width:104.25pt;height:35.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u9LgIAAFsEAAAOAAAAZHJzL2Uyb0RvYy54bWysVNtu2zAMfR+wfxD0vjhxnL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">
                <v:textbox>
                  <w:txbxContent>
                    <w:p w14:paraId="162CE430" w14:textId="77777777" w:rsidR="0024559E" w:rsidRPr="001005CD" w:rsidRDefault="0024559E" w:rsidP="00827D27">
                      <w:pPr>
                        <w:jc w:val="center"/>
                        <w:rPr>
                          <w:rFonts w:cs="Arial"/>
                          <w:sz w:val="20"/>
                        </w:rPr>
                      </w:pPr>
                      <w:r w:rsidRPr="001005CD">
                        <w:rPr>
                          <w:rFonts w:cs="Arial"/>
                          <w:sz w:val="20"/>
                        </w:rPr>
                        <w:t>M</w:t>
                      </w:r>
                      <w:r>
                        <w:rPr>
                          <w:rFonts w:cs="Arial"/>
                          <w:sz w:val="20"/>
                        </w:rPr>
                        <w:t>oUD</w:t>
                      </w:r>
                    </w:p>
                    <w:p w14:paraId="533ABEFB" w14:textId="77777777" w:rsidR="0024559E" w:rsidRPr="001005CD" w:rsidRDefault="0024559E" w:rsidP="00827D27">
                      <w:pPr>
                        <w:jc w:val="center"/>
                        <w:rPr>
                          <w:rFonts w:cs="Arial"/>
                          <w:sz w:val="20"/>
                        </w:rPr>
                      </w:pPr>
                      <w:r w:rsidRPr="001005CD">
                        <w:rPr>
                          <w:rFonts w:cs="Arial"/>
                          <w:sz w:val="20"/>
                        </w:rPr>
                        <w:t>Executing Agency</w:t>
                      </w:r>
                    </w:p>
                  </w:txbxContent>
                </v:textbox>
              </v:shape>
            </w:pict>
          </mc:Fallback>
        </mc:AlternateContent>
      </w:r>
    </w:p>
    <w:p w14:paraId="4ED9BBB1"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66624" behindDoc="0" locked="0" layoutInCell="1" allowOverlap="1" wp14:anchorId="1421D2ED" wp14:editId="70A58ED5">
                <wp:simplePos x="0" y="0"/>
                <wp:positionH relativeFrom="column">
                  <wp:posOffset>5143500</wp:posOffset>
                </wp:positionH>
                <wp:positionV relativeFrom="paragraph">
                  <wp:posOffset>55245</wp:posOffset>
                </wp:positionV>
                <wp:extent cx="457200" cy="9525"/>
                <wp:effectExtent l="19050" t="57150" r="19050" b="57150"/>
                <wp:wrapNone/>
                <wp:docPr id="21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41BDEB2" id="AutoShape 81" o:spid="_x0000_s1026" type="#_x0000_t32" style="position:absolute;margin-left:405pt;margin-top:4.35pt;width:36pt;height:.75pt;flip:y;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">
                <v:stroke startarrow="block" endarrow="block"/>
              </v:shape>
            </w:pict>
          </mc:Fallback>
        </mc:AlternateContent>
      </w:r>
    </w:p>
    <w:p w14:paraId="12025A9B"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27712" behindDoc="0" locked="0" layoutInCell="1" allowOverlap="1" wp14:anchorId="1A657F30" wp14:editId="42CD0704">
                <wp:simplePos x="0" y="0"/>
                <wp:positionH relativeFrom="column">
                  <wp:posOffset>4467225</wp:posOffset>
                </wp:positionH>
                <wp:positionV relativeFrom="paragraph">
                  <wp:posOffset>137795</wp:posOffset>
                </wp:positionV>
                <wp:extent cx="0" cy="71120"/>
                <wp:effectExtent l="9525" t="5080" r="9525" b="9525"/>
                <wp:wrapNone/>
                <wp:docPr id="2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42EDC5D" id="AutoShape 43" o:spid="_x0000_s1026" type="#_x0000_t32" style="position:absolute;margin-left:351.75pt;margin-top:10.85pt;width:0;height:5.6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FZ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"/>
            </w:pict>
          </mc:Fallback>
        </mc:AlternateContent>
      </w:r>
    </w:p>
    <w:p w14:paraId="7F5AB5F6"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22592" behindDoc="0" locked="0" layoutInCell="1" allowOverlap="1" wp14:anchorId="4E92EF3B" wp14:editId="75F08EE9">
                <wp:simplePos x="0" y="0"/>
                <wp:positionH relativeFrom="column">
                  <wp:posOffset>3819525</wp:posOffset>
                </wp:positionH>
                <wp:positionV relativeFrom="paragraph">
                  <wp:posOffset>48260</wp:posOffset>
                </wp:positionV>
                <wp:extent cx="1323975" cy="447675"/>
                <wp:effectExtent l="9525" t="9525" r="9525" b="9525"/>
                <wp:wrapNone/>
                <wp:docPr id="2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47675"/>
                        </a:xfrm>
                        <a:prstGeom prst="rect">
                          <a:avLst/>
                        </a:prstGeom>
                        <a:solidFill>
                          <a:srgbClr val="FFFFFF"/>
                        </a:solidFill>
                        <a:ln w="9525">
                          <a:solidFill>
                            <a:srgbClr val="000000"/>
                          </a:solidFill>
                          <a:miter lim="800000"/>
                          <a:headEnd/>
                          <a:tailEnd/>
                        </a:ln>
                      </wps:spPr>
                      <wps:txbx>
                        <w:txbxContent>
                          <w:p w14:paraId="7651FFBE" w14:textId="77777777" w:rsidR="0024559E" w:rsidRPr="001005CD" w:rsidRDefault="0024559E" w:rsidP="00827D27">
                            <w:pPr>
                              <w:jc w:val="center"/>
                              <w:rPr>
                                <w:rFonts w:cs="Arial"/>
                                <w:sz w:val="20"/>
                              </w:rPr>
                            </w:pPr>
                            <w:proofErr w:type="spellStart"/>
                            <w:r w:rsidRPr="001005CD">
                              <w:rPr>
                                <w:rFonts w:cs="Arial"/>
                                <w:sz w:val="20"/>
                              </w:rPr>
                              <w:t>KVWSMB</w:t>
                            </w:r>
                            <w:proofErr w:type="spellEnd"/>
                          </w:p>
                          <w:p w14:paraId="42CD0898" w14:textId="77777777" w:rsidR="0024559E" w:rsidRPr="001005CD" w:rsidRDefault="0024559E" w:rsidP="00827D27">
                            <w:pPr>
                              <w:jc w:val="center"/>
                              <w:rPr>
                                <w:rFonts w:cs="Arial"/>
                                <w:sz w:val="20"/>
                              </w:rPr>
                            </w:pPr>
                            <w:r w:rsidRPr="001005CD">
                              <w:rPr>
                                <w:rFonts w:cs="Arial"/>
                                <w:sz w:val="20"/>
                              </w:rPr>
                              <w:t>(Asset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92EF3B" id="Text Box 38" o:spid="_x0000_s1047" type="#_x0000_t202" style="position:absolute;left:0;text-align:left;margin-left:300.75pt;margin-top:3.8pt;width:104.25pt;height:35.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">
                <v:textbox>
                  <w:txbxContent>
                    <w:p w14:paraId="7651FFBE" w14:textId="77777777" w:rsidR="0024559E" w:rsidRPr="001005CD" w:rsidRDefault="0024559E" w:rsidP="00827D27">
                      <w:pPr>
                        <w:jc w:val="center"/>
                        <w:rPr>
                          <w:rFonts w:cs="Arial"/>
                          <w:sz w:val="20"/>
                        </w:rPr>
                      </w:pPr>
                      <w:r w:rsidRPr="001005CD">
                        <w:rPr>
                          <w:rFonts w:cs="Arial"/>
                          <w:sz w:val="20"/>
                        </w:rPr>
                        <w:t>KVWSMB</w:t>
                      </w:r>
                    </w:p>
                    <w:p w14:paraId="42CD0898" w14:textId="77777777" w:rsidR="0024559E" w:rsidRPr="001005CD" w:rsidRDefault="0024559E" w:rsidP="00827D27">
                      <w:pPr>
                        <w:jc w:val="center"/>
                        <w:rPr>
                          <w:rFonts w:cs="Arial"/>
                          <w:sz w:val="20"/>
                        </w:rPr>
                      </w:pPr>
                      <w:r w:rsidRPr="001005CD">
                        <w:rPr>
                          <w:rFonts w:cs="Arial"/>
                          <w:sz w:val="20"/>
                        </w:rPr>
                        <w:t>(Asset Owner)</w:t>
                      </w:r>
                    </w:p>
                  </w:txbxContent>
                </v:textbox>
              </v:shape>
            </w:pict>
          </mc:Fallback>
        </mc:AlternateContent>
      </w:r>
    </w:p>
    <w:p w14:paraId="56038D69" w14:textId="77777777" w:rsidR="00827D27" w:rsidRPr="00373A83" w:rsidRDefault="00827D27" w:rsidP="00827D27">
      <w:pPr>
        <w:keepNext/>
        <w:keepLines/>
        <w:rPr>
          <w:rFonts w:cs="Arial"/>
          <w:color w:val="FF0000"/>
        </w:rPr>
      </w:pPr>
    </w:p>
    <w:p w14:paraId="6154D67A" w14:textId="77777777" w:rsidR="00827D27" w:rsidRPr="00373A83" w:rsidRDefault="00827D27" w:rsidP="00827D27">
      <w:pPr>
        <w:keepNext/>
        <w:keepLines/>
        <w:rPr>
          <w:rFonts w:cs="Arial"/>
          <w:color w:val="FF0000"/>
        </w:rPr>
      </w:pPr>
    </w:p>
    <w:p w14:paraId="0EB4DE4A"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98368" behindDoc="0" locked="0" layoutInCell="1" allowOverlap="1" wp14:anchorId="28A770BD" wp14:editId="3A9CD24F">
                <wp:simplePos x="0" y="0"/>
                <wp:positionH relativeFrom="column">
                  <wp:posOffset>5591175</wp:posOffset>
                </wp:positionH>
                <wp:positionV relativeFrom="paragraph">
                  <wp:posOffset>99695</wp:posOffset>
                </wp:positionV>
                <wp:extent cx="2609850" cy="385445"/>
                <wp:effectExtent l="9525" t="9525" r="9525" b="5080"/>
                <wp:wrapNone/>
                <wp:docPr id="22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85445"/>
                        </a:xfrm>
                        <a:prstGeom prst="rect">
                          <a:avLst/>
                        </a:prstGeom>
                        <a:solidFill>
                          <a:srgbClr val="FFFFFF"/>
                        </a:solidFill>
                        <a:ln w="9525">
                          <a:solidFill>
                            <a:srgbClr val="000000"/>
                          </a:solidFill>
                          <a:miter lim="800000"/>
                          <a:headEnd/>
                          <a:tailEnd/>
                        </a:ln>
                      </wps:spPr>
                      <wps:txbx>
                        <w:txbxContent>
                          <w:p w14:paraId="0BEF08EF" w14:textId="77777777" w:rsidR="0024559E" w:rsidRPr="001005CD" w:rsidRDefault="0024559E" w:rsidP="00827D27">
                            <w:pPr>
                              <w:jc w:val="center"/>
                              <w:rPr>
                                <w:rFonts w:cs="Arial"/>
                                <w:sz w:val="20"/>
                              </w:rPr>
                            </w:pPr>
                            <w:r w:rsidRPr="001005CD">
                              <w:rPr>
                                <w:rFonts w:cs="Arial"/>
                                <w:sz w:val="20"/>
                              </w:rPr>
                              <w:t xml:space="preserve">Tariff Fixation Commission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A770BD" id="Text Box 112" o:spid="_x0000_s1048" type="#_x0000_t202" style="position:absolute;left:0;text-align:left;margin-left:440.25pt;margin-top:7.85pt;width:205.5pt;height:30.3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">
                <v:textbox>
                  <w:txbxContent>
                    <w:p w14:paraId="0BEF08EF" w14:textId="77777777" w:rsidR="0024559E" w:rsidRPr="001005CD" w:rsidRDefault="0024559E" w:rsidP="00827D27">
                      <w:pPr>
                        <w:jc w:val="center"/>
                        <w:rPr>
                          <w:rFonts w:cs="Arial"/>
                          <w:sz w:val="20"/>
                        </w:rPr>
                      </w:pPr>
                      <w:r w:rsidRPr="001005CD">
                        <w:rPr>
                          <w:rFonts w:cs="Arial"/>
                          <w:sz w:val="20"/>
                        </w:rPr>
                        <w:t xml:space="preserve">Tariff Fixation Commission </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23616" behindDoc="0" locked="0" layoutInCell="1" allowOverlap="1" wp14:anchorId="2D3CFDC3" wp14:editId="17DFEC3F">
                <wp:simplePos x="0" y="0"/>
                <wp:positionH relativeFrom="column">
                  <wp:posOffset>3639185</wp:posOffset>
                </wp:positionH>
                <wp:positionV relativeFrom="paragraph">
                  <wp:posOffset>99695</wp:posOffset>
                </wp:positionV>
                <wp:extent cx="1685925" cy="447675"/>
                <wp:effectExtent l="10160" t="9525" r="8890" b="9525"/>
                <wp:wrapNone/>
                <wp:docPr id="2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47675"/>
                        </a:xfrm>
                        <a:prstGeom prst="rect">
                          <a:avLst/>
                        </a:prstGeom>
                        <a:solidFill>
                          <a:srgbClr val="FFFFFF"/>
                        </a:solidFill>
                        <a:ln w="9525">
                          <a:solidFill>
                            <a:srgbClr val="000000"/>
                          </a:solidFill>
                          <a:miter lim="800000"/>
                          <a:headEnd/>
                          <a:tailEnd/>
                        </a:ln>
                      </wps:spPr>
                      <wps:txbx>
                        <w:txbxContent>
                          <w:p w14:paraId="7F139592" w14:textId="77777777" w:rsidR="0024559E" w:rsidRPr="001005CD" w:rsidRDefault="0024559E" w:rsidP="00827D27">
                            <w:pPr>
                              <w:jc w:val="center"/>
                              <w:rPr>
                                <w:rFonts w:cs="Arial"/>
                                <w:sz w:val="20"/>
                              </w:rPr>
                            </w:pPr>
                            <w:proofErr w:type="spellStart"/>
                            <w:r w:rsidRPr="001005CD">
                              <w:rPr>
                                <w:rFonts w:cs="Arial"/>
                                <w:sz w:val="20"/>
                              </w:rPr>
                              <w:t>KUKL</w:t>
                            </w:r>
                            <w:proofErr w:type="spellEnd"/>
                            <w:r w:rsidRPr="001005CD">
                              <w:rPr>
                                <w:rFonts w:cs="Arial"/>
                                <w:sz w:val="20"/>
                              </w:rPr>
                              <w:t xml:space="preserve"> (Asset Operator)</w:t>
                            </w:r>
                          </w:p>
                          <w:p w14:paraId="2D5E0CBC" w14:textId="77777777" w:rsidR="0024559E" w:rsidRPr="001005CD" w:rsidRDefault="0024559E" w:rsidP="00827D27">
                            <w:pPr>
                              <w:jc w:val="center"/>
                              <w:rPr>
                                <w:rFonts w:cs="Arial"/>
                                <w:sz w:val="20"/>
                              </w:rPr>
                            </w:pPr>
                            <w:r w:rsidRPr="001005CD">
                              <w:rPr>
                                <w:rFonts w:cs="Arial"/>
                                <w:sz w:val="20"/>
                              </w:rPr>
                              <w:t>Board of Directors</w:t>
                            </w:r>
                          </w:p>
                          <w:p w14:paraId="0C1B442B" w14:textId="77777777" w:rsidR="0024559E" w:rsidRDefault="0024559E" w:rsidP="00827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3CFDC3" id="Text Box 39" o:spid="_x0000_s1049" type="#_x0000_t202" style="position:absolute;left:0;text-align:left;margin-left:286.55pt;margin-top:7.85pt;width:132.75pt;height:35.2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">
                <v:textbox>
                  <w:txbxContent>
                    <w:p w14:paraId="7F139592" w14:textId="77777777" w:rsidR="0024559E" w:rsidRPr="001005CD" w:rsidRDefault="0024559E" w:rsidP="00827D27">
                      <w:pPr>
                        <w:jc w:val="center"/>
                        <w:rPr>
                          <w:rFonts w:cs="Arial"/>
                          <w:sz w:val="20"/>
                        </w:rPr>
                      </w:pPr>
                      <w:r w:rsidRPr="001005CD">
                        <w:rPr>
                          <w:rFonts w:cs="Arial"/>
                          <w:sz w:val="20"/>
                        </w:rPr>
                        <w:t>KUKL (Asset Operator)</w:t>
                      </w:r>
                    </w:p>
                    <w:p w14:paraId="2D5E0CBC" w14:textId="77777777" w:rsidR="0024559E" w:rsidRPr="001005CD" w:rsidRDefault="0024559E" w:rsidP="00827D27">
                      <w:pPr>
                        <w:jc w:val="center"/>
                        <w:rPr>
                          <w:rFonts w:cs="Arial"/>
                          <w:sz w:val="20"/>
                        </w:rPr>
                      </w:pPr>
                      <w:r w:rsidRPr="001005CD">
                        <w:rPr>
                          <w:rFonts w:cs="Arial"/>
                          <w:sz w:val="20"/>
                        </w:rPr>
                        <w:t>Board of Directors</w:t>
                      </w:r>
                    </w:p>
                    <w:p w14:paraId="0C1B442B" w14:textId="77777777" w:rsidR="0024559E" w:rsidRDefault="0024559E" w:rsidP="00827D27"/>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28736" behindDoc="0" locked="0" layoutInCell="1" allowOverlap="1" wp14:anchorId="0476EE87" wp14:editId="61A96903">
                <wp:simplePos x="0" y="0"/>
                <wp:positionH relativeFrom="column">
                  <wp:posOffset>4467225</wp:posOffset>
                </wp:positionH>
                <wp:positionV relativeFrom="paragraph">
                  <wp:posOffset>13970</wp:posOffset>
                </wp:positionV>
                <wp:extent cx="0" cy="85725"/>
                <wp:effectExtent l="9525" t="9525" r="9525" b="9525"/>
                <wp:wrapNone/>
                <wp:docPr id="22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2FB1DE4" id="AutoShape 44" o:spid="_x0000_s1026" type="#_x0000_t32" style="position:absolute;margin-left:351.75pt;margin-top:1.1pt;width:0;height:6.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AjHQIAADw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"/>
            </w:pict>
          </mc:Fallback>
        </mc:AlternateContent>
      </w:r>
    </w:p>
    <w:p w14:paraId="4BC079CD"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99392" behindDoc="0" locked="0" layoutInCell="1" allowOverlap="1" wp14:anchorId="3B2E8C3B" wp14:editId="03C67BBE">
                <wp:simplePos x="0" y="0"/>
                <wp:positionH relativeFrom="column">
                  <wp:posOffset>5295900</wp:posOffset>
                </wp:positionH>
                <wp:positionV relativeFrom="paragraph">
                  <wp:posOffset>129540</wp:posOffset>
                </wp:positionV>
                <wp:extent cx="304800" cy="9525"/>
                <wp:effectExtent l="19050" t="57150" r="19050" b="57150"/>
                <wp:wrapNone/>
                <wp:docPr id="22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FB27914" id="AutoShape 113" o:spid="_x0000_s1026" type="#_x0000_t32" style="position:absolute;margin-left:417pt;margin-top:10.2pt;width:24pt;height:.75pt;flip:y;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">
                <v:stroke startarrow="block" endarrow="block"/>
              </v:shape>
            </w:pict>
          </mc:Fallback>
        </mc:AlternateContent>
      </w:r>
    </w:p>
    <w:p w14:paraId="320D7ACD" w14:textId="77777777" w:rsidR="00827D27" w:rsidRPr="00373A83" w:rsidRDefault="00827D27" w:rsidP="00827D27">
      <w:pPr>
        <w:keepNext/>
        <w:keepLines/>
        <w:tabs>
          <w:tab w:val="left" w:pos="5535"/>
        </w:tabs>
        <w:rPr>
          <w:rFonts w:cs="Arial"/>
          <w:color w:val="FF0000"/>
        </w:rPr>
      </w:pPr>
      <w:r w:rsidRPr="00373A83">
        <w:rPr>
          <w:rFonts w:cs="Arial"/>
          <w:color w:val="FF0000"/>
        </w:rPr>
        <w:tab/>
      </w:r>
    </w:p>
    <w:p w14:paraId="4A2CCF55"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29760" behindDoc="0" locked="0" layoutInCell="1" allowOverlap="1" wp14:anchorId="7085E65C" wp14:editId="5BE35C6B">
                <wp:simplePos x="0" y="0"/>
                <wp:positionH relativeFrom="column">
                  <wp:posOffset>4465955</wp:posOffset>
                </wp:positionH>
                <wp:positionV relativeFrom="paragraph">
                  <wp:posOffset>65405</wp:posOffset>
                </wp:positionV>
                <wp:extent cx="635" cy="95250"/>
                <wp:effectExtent l="8255" t="9525" r="10160" b="9525"/>
                <wp:wrapNone/>
                <wp:docPr id="22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FBE262A" id="AutoShape 45" o:spid="_x0000_s1026" type="#_x0000_t32" style="position:absolute;margin-left:351.65pt;margin-top:5.15pt;width:.05pt;height: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43AIAIAAD4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"/>
            </w:pict>
          </mc:Fallback>
        </mc:AlternateContent>
      </w:r>
    </w:p>
    <w:p w14:paraId="341AC6F2"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65600" behindDoc="0" locked="0" layoutInCell="1" allowOverlap="1" wp14:anchorId="3C5D5E98" wp14:editId="6502D25F">
                <wp:simplePos x="0" y="0"/>
                <wp:positionH relativeFrom="column">
                  <wp:posOffset>7259320</wp:posOffset>
                </wp:positionH>
                <wp:positionV relativeFrom="paragraph">
                  <wp:posOffset>0</wp:posOffset>
                </wp:positionV>
                <wp:extent cx="0" cy="151765"/>
                <wp:effectExtent l="10795" t="9525" r="8255" b="10160"/>
                <wp:wrapNone/>
                <wp:docPr id="22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9E27061" id="AutoShape 80" o:spid="_x0000_s1026" type="#_x0000_t32" style="position:absolute;margin-left:571.6pt;margin-top:0;width:0;height:11.9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"/>
            </w:pict>
          </mc:Fallback>
        </mc:AlternateContent>
      </w:r>
      <w:r>
        <w:rPr>
          <w:rFonts w:cs="Arial"/>
          <w:noProof/>
          <w:color w:val="FF0000"/>
          <w:lang w:eastAsia="en-US" w:bidi="ne-NP"/>
        </w:rPr>
        <mc:AlternateContent>
          <mc:Choice Requires="wps">
            <w:drawing>
              <wp:anchor distT="0" distB="0" distL="114300" distR="114300" simplePos="0" relativeHeight="251864576" behindDoc="0" locked="0" layoutInCell="1" allowOverlap="1" wp14:anchorId="384D6898" wp14:editId="0CB26025">
                <wp:simplePos x="0" y="0"/>
                <wp:positionH relativeFrom="column">
                  <wp:posOffset>1991995</wp:posOffset>
                </wp:positionH>
                <wp:positionV relativeFrom="paragraph">
                  <wp:posOffset>0</wp:posOffset>
                </wp:positionV>
                <wp:extent cx="0" cy="151765"/>
                <wp:effectExtent l="10795" t="9525" r="8255" b="10160"/>
                <wp:wrapNone/>
                <wp:docPr id="22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96A6096" id="AutoShape 79" o:spid="_x0000_s1026" type="#_x0000_t32" style="position:absolute;margin-left:156.85pt;margin-top:0;width:0;height:11.9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G5HwIAAD0EAAAOAAAAZHJzL2Uyb0RvYy54bWysU02P2yAQvVfqf0DcE380yS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"/>
            </w:pict>
          </mc:Fallback>
        </mc:AlternateContent>
      </w:r>
      <w:r>
        <w:rPr>
          <w:rFonts w:cs="Arial"/>
          <w:noProof/>
          <w:color w:val="FF0000"/>
          <w:lang w:eastAsia="en-US" w:bidi="ne-NP"/>
        </w:rPr>
        <mc:AlternateContent>
          <mc:Choice Requires="wps">
            <w:drawing>
              <wp:anchor distT="0" distB="0" distL="114300" distR="114300" simplePos="0" relativeHeight="251830784" behindDoc="0" locked="0" layoutInCell="1" allowOverlap="1" wp14:anchorId="321F2583" wp14:editId="6FEEE3A9">
                <wp:simplePos x="0" y="0"/>
                <wp:positionH relativeFrom="column">
                  <wp:posOffset>1991995</wp:posOffset>
                </wp:positionH>
                <wp:positionV relativeFrom="paragraph">
                  <wp:posOffset>0</wp:posOffset>
                </wp:positionV>
                <wp:extent cx="5267325" cy="0"/>
                <wp:effectExtent l="10795" t="9525" r="8255" b="9525"/>
                <wp:wrapNone/>
                <wp:docPr id="2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D917E60" id="AutoShape 46" o:spid="_x0000_s1026" type="#_x0000_t32" style="position:absolute;margin-left:156.85pt;margin-top:0;width:414.75pt;height:0;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P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"/>
            </w:pict>
          </mc:Fallback>
        </mc:AlternateContent>
      </w:r>
    </w:p>
    <w:p w14:paraId="024F0E4E"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24640" behindDoc="0" locked="0" layoutInCell="1" allowOverlap="1" wp14:anchorId="3AA0B8C4" wp14:editId="42DD001C">
                <wp:simplePos x="0" y="0"/>
                <wp:positionH relativeFrom="column">
                  <wp:posOffset>-58420</wp:posOffset>
                </wp:positionH>
                <wp:positionV relativeFrom="paragraph">
                  <wp:posOffset>67945</wp:posOffset>
                </wp:positionV>
                <wp:extent cx="4524375" cy="2657475"/>
                <wp:effectExtent l="8255" t="9525" r="10795" b="9525"/>
                <wp:wrapNone/>
                <wp:docPr id="2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2657475"/>
                        </a:xfrm>
                        <a:prstGeom prst="rect">
                          <a:avLst/>
                        </a:prstGeom>
                        <a:solidFill>
                          <a:srgbClr val="FFFFFF"/>
                        </a:solidFill>
                        <a:ln w="9525">
                          <a:solidFill>
                            <a:srgbClr val="000000"/>
                          </a:solidFill>
                          <a:miter lim="800000"/>
                          <a:headEnd/>
                          <a:tailEnd/>
                        </a:ln>
                      </wps:spPr>
                      <wps:txbx>
                        <w:txbxContent>
                          <w:p w14:paraId="27DFFD17" w14:textId="77777777" w:rsidR="0024559E" w:rsidRPr="00711C14" w:rsidRDefault="0024559E" w:rsidP="00827D27"/>
                          <w:p w14:paraId="56FD2D2D" w14:textId="77777777" w:rsidR="0024559E" w:rsidRPr="005B2762" w:rsidRDefault="0024559E" w:rsidP="00827D27">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A0B8C4" id="Text Box 40" o:spid="_x0000_s1050" type="#_x0000_t202" style="position:absolute;left:0;text-align:left;margin-left:-4.6pt;margin-top:5.35pt;width:356.25pt;height:20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">
                <v:textbox>
                  <w:txbxContent>
                    <w:p w14:paraId="27DFFD17" w14:textId="77777777" w:rsidR="0024559E" w:rsidRPr="00711C14" w:rsidRDefault="0024559E" w:rsidP="00827D27"/>
                    <w:p w14:paraId="56FD2D2D" w14:textId="77777777" w:rsidR="0024559E" w:rsidRPr="005B2762" w:rsidRDefault="0024559E" w:rsidP="00827D27">
                      <w:pPr>
                        <w:rPr>
                          <w:rFonts w:cs="Arial"/>
                        </w:rP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63552" behindDoc="0" locked="0" layoutInCell="1" allowOverlap="1" wp14:anchorId="335A01E6" wp14:editId="1F079239">
                <wp:simplePos x="0" y="0"/>
                <wp:positionH relativeFrom="column">
                  <wp:posOffset>4524375</wp:posOffset>
                </wp:positionH>
                <wp:positionV relativeFrom="paragraph">
                  <wp:posOffset>67945</wp:posOffset>
                </wp:positionV>
                <wp:extent cx="4124325" cy="2597150"/>
                <wp:effectExtent l="9525" t="9525" r="9525" b="12700"/>
                <wp:wrapNone/>
                <wp:docPr id="22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597150"/>
                        </a:xfrm>
                        <a:prstGeom prst="rect">
                          <a:avLst/>
                        </a:prstGeom>
                        <a:solidFill>
                          <a:srgbClr val="FFFFFF"/>
                        </a:solidFill>
                        <a:ln w="9525">
                          <a:solidFill>
                            <a:srgbClr val="000000"/>
                          </a:solidFill>
                          <a:miter lim="800000"/>
                          <a:headEnd/>
                          <a:tailEnd/>
                        </a:ln>
                      </wps:spPr>
                      <wps:txbx>
                        <w:txbxContent>
                          <w:p w14:paraId="25C8F8D5" w14:textId="77777777" w:rsidR="0024559E" w:rsidRPr="00711C14" w:rsidRDefault="0024559E" w:rsidP="00827D27"/>
                          <w:p w14:paraId="29FECFE2" w14:textId="77777777" w:rsidR="0024559E" w:rsidRPr="005B2762" w:rsidRDefault="0024559E" w:rsidP="00827D27">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5A01E6" id="Text Box 78" o:spid="_x0000_s1051" type="#_x0000_t202" style="position:absolute;left:0;text-align:left;margin-left:356.25pt;margin-top:5.35pt;width:324.75pt;height:204.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">
                <v:textbox>
                  <w:txbxContent>
                    <w:p w14:paraId="25C8F8D5" w14:textId="77777777" w:rsidR="0024559E" w:rsidRPr="00711C14" w:rsidRDefault="0024559E" w:rsidP="00827D27"/>
                    <w:p w14:paraId="29FECFE2" w14:textId="77777777" w:rsidR="0024559E" w:rsidRPr="005B2762" w:rsidRDefault="0024559E" w:rsidP="00827D27">
                      <w:pPr>
                        <w:rPr>
                          <w:rFonts w:cs="Arial"/>
                        </w:rP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67648" behindDoc="0" locked="0" layoutInCell="1" allowOverlap="1" wp14:anchorId="00815AFE" wp14:editId="7D8C8448">
                <wp:simplePos x="0" y="0"/>
                <wp:positionH relativeFrom="column">
                  <wp:posOffset>4572000</wp:posOffset>
                </wp:positionH>
                <wp:positionV relativeFrom="paragraph">
                  <wp:posOffset>67945</wp:posOffset>
                </wp:positionV>
                <wp:extent cx="3990975" cy="266700"/>
                <wp:effectExtent l="9525" t="9525" r="9525" b="9525"/>
                <wp:wrapNone/>
                <wp:docPr id="2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66700"/>
                        </a:xfrm>
                        <a:prstGeom prst="rect">
                          <a:avLst/>
                        </a:prstGeom>
                        <a:solidFill>
                          <a:srgbClr val="FFFFFF"/>
                        </a:solidFill>
                        <a:ln w="9525">
                          <a:solidFill>
                            <a:srgbClr val="000000"/>
                          </a:solidFill>
                          <a:miter lim="800000"/>
                          <a:headEnd/>
                          <a:tailEnd/>
                        </a:ln>
                      </wps:spPr>
                      <wps:txbx>
                        <w:txbxContent>
                          <w:p w14:paraId="7014F54D" w14:textId="77777777" w:rsidR="0024559E" w:rsidRPr="001005CD" w:rsidRDefault="0024559E" w:rsidP="00827D27">
                            <w:pPr>
                              <w:jc w:val="center"/>
                              <w:rPr>
                                <w:rFonts w:cs="Arial"/>
                                <w:sz w:val="20"/>
                              </w:rPr>
                            </w:pPr>
                            <w:r w:rsidRPr="001005CD">
                              <w:rPr>
                                <w:rFonts w:cs="Arial"/>
                                <w:sz w:val="20"/>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15AFE" id="Text Box 82" o:spid="_x0000_s1052" type="#_x0000_t202" style="position:absolute;left:0;text-align:left;margin-left:5in;margin-top:5.35pt;width:314.25pt;height:21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7AMA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">
                <v:textbox>
                  <w:txbxContent>
                    <w:p w14:paraId="7014F54D" w14:textId="77777777" w:rsidR="0024559E" w:rsidRPr="001005CD" w:rsidRDefault="0024559E" w:rsidP="00827D27">
                      <w:pPr>
                        <w:jc w:val="center"/>
                        <w:rPr>
                          <w:rFonts w:cs="Arial"/>
                          <w:sz w:val="20"/>
                        </w:rPr>
                      </w:pPr>
                      <w:r w:rsidRPr="001005CD">
                        <w:rPr>
                          <w:rFonts w:cs="Arial"/>
                          <w:sz w:val="20"/>
                        </w:rPr>
                        <w:t>Operations</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25664" behindDoc="0" locked="0" layoutInCell="1" allowOverlap="1" wp14:anchorId="12BBBF56" wp14:editId="47A80AF4">
                <wp:simplePos x="0" y="0"/>
                <wp:positionH relativeFrom="column">
                  <wp:posOffset>-19050</wp:posOffset>
                </wp:positionH>
                <wp:positionV relativeFrom="paragraph">
                  <wp:posOffset>67945</wp:posOffset>
                </wp:positionV>
                <wp:extent cx="3943350" cy="266700"/>
                <wp:effectExtent l="9525" t="9525" r="9525" b="9525"/>
                <wp:wrapNone/>
                <wp:docPr id="2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266700"/>
                        </a:xfrm>
                        <a:prstGeom prst="rect">
                          <a:avLst/>
                        </a:prstGeom>
                        <a:solidFill>
                          <a:srgbClr val="FFFFFF"/>
                        </a:solidFill>
                        <a:ln w="9525">
                          <a:solidFill>
                            <a:srgbClr val="000000"/>
                          </a:solidFill>
                          <a:miter lim="800000"/>
                          <a:headEnd/>
                          <a:tailEnd/>
                        </a:ln>
                      </wps:spPr>
                      <wps:txbx>
                        <w:txbxContent>
                          <w:p w14:paraId="5B92B1E2" w14:textId="77777777" w:rsidR="0024559E" w:rsidRPr="001005CD" w:rsidRDefault="0024559E" w:rsidP="00827D27">
                            <w:pPr>
                              <w:jc w:val="center"/>
                              <w:rPr>
                                <w:rFonts w:cs="Arial"/>
                                <w:sz w:val="20"/>
                              </w:rPr>
                            </w:pPr>
                            <w:r w:rsidRPr="001005CD">
                              <w:rPr>
                                <w:rFonts w:cs="Arial"/>
                                <w:sz w:val="20"/>
                              </w:rPr>
                              <w:t>Project Implementation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BBBF56" id="Text Box 41" o:spid="_x0000_s1053" type="#_x0000_t202" style="position:absolute;left:0;text-align:left;margin-left:-1.5pt;margin-top:5.35pt;width:310.5pt;height:21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">
                <v:textbox>
                  <w:txbxContent>
                    <w:p w14:paraId="5B92B1E2" w14:textId="77777777" w:rsidR="0024559E" w:rsidRPr="001005CD" w:rsidRDefault="0024559E" w:rsidP="00827D27">
                      <w:pPr>
                        <w:jc w:val="center"/>
                        <w:rPr>
                          <w:rFonts w:cs="Arial"/>
                          <w:sz w:val="20"/>
                        </w:rPr>
                      </w:pPr>
                      <w:r w:rsidRPr="001005CD">
                        <w:rPr>
                          <w:rFonts w:cs="Arial"/>
                          <w:sz w:val="20"/>
                        </w:rPr>
                        <w:t>Project Implementation Directorate</w:t>
                      </w:r>
                    </w:p>
                  </w:txbxContent>
                </v:textbox>
              </v:shape>
            </w:pict>
          </mc:Fallback>
        </mc:AlternateContent>
      </w:r>
    </w:p>
    <w:p w14:paraId="2DE47864" w14:textId="77777777" w:rsidR="00827D27" w:rsidRPr="00373A83" w:rsidRDefault="00827D27" w:rsidP="00827D27">
      <w:pPr>
        <w:keepNext/>
        <w:keepLines/>
        <w:rPr>
          <w:rFonts w:cs="Arial"/>
          <w:color w:val="FF0000"/>
        </w:rPr>
      </w:pPr>
    </w:p>
    <w:p w14:paraId="30EB54B2"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68672" behindDoc="0" locked="0" layoutInCell="1" allowOverlap="1" wp14:anchorId="14B8FBC6" wp14:editId="179F9933">
                <wp:simplePos x="0" y="0"/>
                <wp:positionH relativeFrom="column">
                  <wp:posOffset>5600700</wp:posOffset>
                </wp:positionH>
                <wp:positionV relativeFrom="paragraph">
                  <wp:posOffset>82550</wp:posOffset>
                </wp:positionV>
                <wp:extent cx="1228725" cy="435610"/>
                <wp:effectExtent l="9525" t="12065" r="9525" b="9525"/>
                <wp:wrapNone/>
                <wp:docPr id="23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5610"/>
                        </a:xfrm>
                        <a:prstGeom prst="ellipse">
                          <a:avLst/>
                        </a:prstGeom>
                        <a:solidFill>
                          <a:srgbClr val="FFFFFF"/>
                        </a:solidFill>
                        <a:ln w="9525">
                          <a:solidFill>
                            <a:srgbClr val="000000"/>
                          </a:solidFill>
                          <a:round/>
                          <a:headEnd/>
                          <a:tailEnd/>
                        </a:ln>
                      </wps:spPr>
                      <wps:txbx>
                        <w:txbxContent>
                          <w:p w14:paraId="2FAE3AE0" w14:textId="77777777" w:rsidR="0024559E" w:rsidRPr="001005CD" w:rsidRDefault="0024559E" w:rsidP="00827D27">
                            <w:pPr>
                              <w:jc w:val="center"/>
                              <w:rPr>
                                <w:rFonts w:cs="Arial"/>
                                <w:sz w:val="20"/>
                              </w:rPr>
                            </w:pPr>
                            <w:r w:rsidRPr="001005CD">
                              <w:rPr>
                                <w:rFonts w:cs="Arial"/>
                                <w:sz w:val="20"/>
                              </w:rPr>
                              <w:t>GM/MD/ED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4B8FBC6" id="Oval 83" o:spid="_x0000_s1054" style="position:absolute;left:0;text-align:left;margin-left:441pt;margin-top:6.5pt;width:96.75pt;height:34.3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">
                <v:textbox>
                  <w:txbxContent>
                    <w:p w14:paraId="2FAE3AE0" w14:textId="77777777" w:rsidR="0024559E" w:rsidRPr="001005CD" w:rsidRDefault="0024559E" w:rsidP="00827D27">
                      <w:pPr>
                        <w:jc w:val="center"/>
                        <w:rPr>
                          <w:rFonts w:cs="Arial"/>
                          <w:sz w:val="20"/>
                        </w:rPr>
                      </w:pPr>
                      <w:r w:rsidRPr="001005CD">
                        <w:rPr>
                          <w:rFonts w:cs="Arial"/>
                          <w:sz w:val="20"/>
                        </w:rPr>
                        <w:t>GM/MD/ED</w:t>
                      </w:r>
                    </w:p>
                  </w:txbxContent>
                </v:textbox>
              </v:oval>
            </w:pict>
          </mc:Fallback>
        </mc:AlternateContent>
      </w:r>
      <w:r>
        <w:rPr>
          <w:rFonts w:cs="Arial"/>
          <w:noProof/>
          <w:color w:val="FF0000"/>
          <w:lang w:eastAsia="en-US" w:bidi="ne-NP"/>
        </w:rPr>
        <mc:AlternateContent>
          <mc:Choice Requires="wps">
            <w:drawing>
              <wp:anchor distT="0" distB="0" distL="114300" distR="114300" simplePos="0" relativeHeight="251826688" behindDoc="0" locked="0" layoutInCell="1" allowOverlap="1" wp14:anchorId="60C4EAD4" wp14:editId="7D71B4C8">
                <wp:simplePos x="0" y="0"/>
                <wp:positionH relativeFrom="column">
                  <wp:posOffset>1619250</wp:posOffset>
                </wp:positionH>
                <wp:positionV relativeFrom="paragraph">
                  <wp:posOffset>82550</wp:posOffset>
                </wp:positionV>
                <wp:extent cx="857250" cy="509905"/>
                <wp:effectExtent l="9525" t="12065" r="9525" b="11430"/>
                <wp:wrapNone/>
                <wp:docPr id="23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09905"/>
                        </a:xfrm>
                        <a:prstGeom prst="octagon">
                          <a:avLst>
                            <a:gd name="adj" fmla="val 29287"/>
                          </a:avLst>
                        </a:prstGeom>
                        <a:solidFill>
                          <a:srgbClr val="FFFFFF"/>
                        </a:solidFill>
                        <a:ln w="9525">
                          <a:solidFill>
                            <a:srgbClr val="000000"/>
                          </a:solidFill>
                          <a:miter lim="800000"/>
                          <a:headEnd/>
                          <a:tailEnd/>
                        </a:ln>
                      </wps:spPr>
                      <wps:txbx>
                        <w:txbxContent>
                          <w:p w14:paraId="32695B92" w14:textId="77777777" w:rsidR="0024559E" w:rsidRPr="001005CD" w:rsidRDefault="0024559E" w:rsidP="00827D27">
                            <w:pPr>
                              <w:jc w:val="center"/>
                              <w:rPr>
                                <w:rFonts w:cs="Arial"/>
                                <w:sz w:val="20"/>
                              </w:rPr>
                            </w:pPr>
                            <w:r w:rsidRPr="001005CD">
                              <w:rPr>
                                <w:rFonts w:cs="Arial"/>
                                <w:sz w:val="20"/>
                              </w:rPr>
                              <w:t>Project</w:t>
                            </w:r>
                            <w:r w:rsidRPr="001005CD">
                              <w:rPr>
                                <w:sz w:val="20"/>
                              </w:rPr>
                              <w:t xml:space="preserve"> </w:t>
                            </w:r>
                            <w:r w:rsidRPr="001005CD">
                              <w:rPr>
                                <w:rFonts w:cs="Arial"/>
                                <w:sz w:val="20"/>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C4EAD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2" o:spid="_x0000_s1055" type="#_x0000_t10" style="position:absolute;left:0;text-align:left;margin-left:127.5pt;margin-top:6.5pt;width:67.5pt;height:40.1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">
                <v:textbox>
                  <w:txbxContent>
                    <w:p w14:paraId="32695B92" w14:textId="77777777" w:rsidR="0024559E" w:rsidRPr="001005CD" w:rsidRDefault="0024559E" w:rsidP="00827D27">
                      <w:pPr>
                        <w:jc w:val="center"/>
                        <w:rPr>
                          <w:rFonts w:cs="Arial"/>
                          <w:sz w:val="20"/>
                        </w:rPr>
                      </w:pPr>
                      <w:r w:rsidRPr="001005CD">
                        <w:rPr>
                          <w:rFonts w:cs="Arial"/>
                          <w:sz w:val="20"/>
                        </w:rPr>
                        <w:t>Project</w:t>
                      </w:r>
                      <w:r w:rsidRPr="001005CD">
                        <w:rPr>
                          <w:sz w:val="20"/>
                        </w:rPr>
                        <w:t xml:space="preserve"> </w:t>
                      </w:r>
                      <w:r w:rsidRPr="001005CD">
                        <w:rPr>
                          <w:rFonts w:cs="Arial"/>
                          <w:sz w:val="20"/>
                        </w:rPr>
                        <w:t>Director</w:t>
                      </w:r>
                    </w:p>
                  </w:txbxContent>
                </v:textbox>
              </v:shape>
            </w:pict>
          </mc:Fallback>
        </mc:AlternateContent>
      </w:r>
    </w:p>
    <w:p w14:paraId="4F1CFC44" w14:textId="77777777" w:rsidR="00827D27" w:rsidRPr="00373A83" w:rsidRDefault="00827D27" w:rsidP="00827D27">
      <w:pPr>
        <w:keepNext/>
        <w:keepLines/>
        <w:jc w:val="center"/>
        <w:rPr>
          <w:rFonts w:cs="Arial"/>
          <w:color w:val="FF0000"/>
        </w:rPr>
      </w:pPr>
    </w:p>
    <w:p w14:paraId="2606A11C" w14:textId="77777777" w:rsidR="00827D27" w:rsidRPr="00373A83" w:rsidRDefault="00827D27" w:rsidP="00827D27">
      <w:pPr>
        <w:keepNext/>
        <w:keepLines/>
        <w:rPr>
          <w:rFonts w:cs="Arial"/>
          <w:color w:val="FF0000"/>
        </w:rPr>
      </w:pPr>
    </w:p>
    <w:p w14:paraId="675F71EE" w14:textId="77777777" w:rsidR="00827D27" w:rsidRPr="00373A83" w:rsidRDefault="00827D27" w:rsidP="00827D27">
      <w:pPr>
        <w:keepNext/>
        <w:keepLines/>
        <w:tabs>
          <w:tab w:val="left" w:pos="8340"/>
        </w:tabs>
        <w:rPr>
          <w:rFonts w:cs="Arial"/>
          <w:color w:val="FF0000"/>
        </w:rPr>
      </w:pPr>
      <w:r>
        <w:rPr>
          <w:rFonts w:cs="Arial"/>
          <w:noProof/>
          <w:color w:val="FF0000"/>
          <w:lang w:eastAsia="en-US" w:bidi="ne-NP"/>
        </w:rPr>
        <mc:AlternateContent>
          <mc:Choice Requires="wps">
            <w:drawing>
              <wp:anchor distT="0" distB="0" distL="114300" distR="114300" simplePos="0" relativeHeight="251878912" behindDoc="0" locked="0" layoutInCell="1" allowOverlap="1" wp14:anchorId="0E3160D5" wp14:editId="175C8EBE">
                <wp:simplePos x="0" y="0"/>
                <wp:positionH relativeFrom="column">
                  <wp:posOffset>6181725</wp:posOffset>
                </wp:positionH>
                <wp:positionV relativeFrom="paragraph">
                  <wp:posOffset>36195</wp:posOffset>
                </wp:positionV>
                <wp:extent cx="0" cy="131445"/>
                <wp:effectExtent l="9525" t="9525" r="9525" b="11430"/>
                <wp:wrapNone/>
                <wp:docPr id="23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921539A" id="AutoShape 93" o:spid="_x0000_s1026" type="#_x0000_t32" style="position:absolute;margin-left:486.75pt;margin-top:2.85pt;width:0;height:10.3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kCHgIAAD0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"/>
            </w:pict>
          </mc:Fallback>
        </mc:AlternateContent>
      </w:r>
      <w:r>
        <w:rPr>
          <w:rFonts w:cs="Arial"/>
          <w:noProof/>
          <w:color w:val="FF0000"/>
          <w:lang w:eastAsia="en-US" w:bidi="ne-NP"/>
        </w:rPr>
        <mc:AlternateContent>
          <mc:Choice Requires="wps">
            <w:drawing>
              <wp:anchor distT="0" distB="0" distL="114300" distR="114300" simplePos="0" relativeHeight="251846144" behindDoc="0" locked="0" layoutInCell="1" allowOverlap="1" wp14:anchorId="54DCCDD0" wp14:editId="35D086A5">
                <wp:simplePos x="0" y="0"/>
                <wp:positionH relativeFrom="column">
                  <wp:posOffset>2295525</wp:posOffset>
                </wp:positionH>
                <wp:positionV relativeFrom="paragraph">
                  <wp:posOffset>110490</wp:posOffset>
                </wp:positionV>
                <wp:extent cx="1009650" cy="161925"/>
                <wp:effectExtent l="9525" t="7620" r="9525" b="11430"/>
                <wp:wrapNone/>
                <wp:docPr id="23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1AB692E" id="AutoShape 61" o:spid="_x0000_s1026" type="#_x0000_t32" style="position:absolute;margin-left:180.75pt;margin-top:8.7pt;width:79.5pt;height:12.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"/>
            </w:pict>
          </mc:Fallback>
        </mc:AlternateContent>
      </w:r>
      <w:r>
        <w:rPr>
          <w:rFonts w:cs="Arial"/>
          <w:noProof/>
          <w:color w:val="FF0000"/>
          <w:lang w:eastAsia="en-US" w:bidi="ne-NP"/>
        </w:rPr>
        <mc:AlternateContent>
          <mc:Choice Requires="wps">
            <w:drawing>
              <wp:anchor distT="0" distB="0" distL="114300" distR="114300" simplePos="0" relativeHeight="251845120" behindDoc="0" locked="0" layoutInCell="1" allowOverlap="1" wp14:anchorId="1BCA38DE" wp14:editId="37F456B8">
                <wp:simplePos x="0" y="0"/>
                <wp:positionH relativeFrom="column">
                  <wp:posOffset>676275</wp:posOffset>
                </wp:positionH>
                <wp:positionV relativeFrom="paragraph">
                  <wp:posOffset>110490</wp:posOffset>
                </wp:positionV>
                <wp:extent cx="1114425" cy="161925"/>
                <wp:effectExtent l="9525" t="7620" r="9525" b="11430"/>
                <wp:wrapNone/>
                <wp:docPr id="23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728B8A1" id="AutoShape 60" o:spid="_x0000_s1026" type="#_x0000_t32" style="position:absolute;margin-left:53.25pt;margin-top:8.7pt;width:87.75pt;height:12.75pt;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"/>
            </w:pict>
          </mc:Fallback>
        </mc:AlternateContent>
      </w:r>
      <w:r w:rsidRPr="00373A83">
        <w:rPr>
          <w:rFonts w:cs="Arial"/>
          <w:color w:val="FF0000"/>
        </w:rPr>
        <w:tab/>
      </w:r>
    </w:p>
    <w:p w14:paraId="53A2B198" w14:textId="77777777" w:rsidR="00827D27" w:rsidRPr="00373A83" w:rsidRDefault="00827D27" w:rsidP="00827D27">
      <w:pPr>
        <w:keepNext/>
        <w:keepLines/>
        <w:tabs>
          <w:tab w:val="left" w:pos="8340"/>
        </w:tabs>
        <w:rPr>
          <w:rFonts w:cs="Arial"/>
          <w:color w:val="FF0000"/>
        </w:rPr>
      </w:pPr>
      <w:r>
        <w:rPr>
          <w:rFonts w:cs="Arial"/>
          <w:noProof/>
          <w:color w:val="FF0000"/>
          <w:lang w:eastAsia="en-US" w:bidi="ne-NP"/>
        </w:rPr>
        <mc:AlternateContent>
          <mc:Choice Requires="wps">
            <w:drawing>
              <wp:anchor distT="0" distB="0" distL="114300" distR="114300" simplePos="0" relativeHeight="251869696" behindDoc="0" locked="0" layoutInCell="1" allowOverlap="1" wp14:anchorId="33AFA1EB" wp14:editId="73E37C60">
                <wp:simplePos x="0" y="0"/>
                <wp:positionH relativeFrom="column">
                  <wp:posOffset>5325110</wp:posOffset>
                </wp:positionH>
                <wp:positionV relativeFrom="paragraph">
                  <wp:posOffset>6985</wp:posOffset>
                </wp:positionV>
                <wp:extent cx="1713865" cy="287655"/>
                <wp:effectExtent l="10160" t="7620" r="9525" b="9525"/>
                <wp:wrapNone/>
                <wp:docPr id="23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287655"/>
                        </a:xfrm>
                        <a:prstGeom prst="rect">
                          <a:avLst/>
                        </a:prstGeom>
                        <a:solidFill>
                          <a:srgbClr val="FFFFFF"/>
                        </a:solidFill>
                        <a:ln w="9525">
                          <a:solidFill>
                            <a:srgbClr val="000000"/>
                          </a:solidFill>
                          <a:miter lim="800000"/>
                          <a:headEnd/>
                          <a:tailEnd/>
                        </a:ln>
                      </wps:spPr>
                      <wps:txbx>
                        <w:txbxContent>
                          <w:p w14:paraId="60440EED" w14:textId="77777777" w:rsidR="0024559E" w:rsidRPr="001005CD" w:rsidRDefault="0024559E" w:rsidP="00827D27">
                            <w:pPr>
                              <w:jc w:val="center"/>
                              <w:rPr>
                                <w:rFonts w:cs="Arial"/>
                                <w:sz w:val="20"/>
                              </w:rPr>
                            </w:pPr>
                            <w:r w:rsidRPr="001005CD">
                              <w:rPr>
                                <w:rFonts w:cs="Arial"/>
                                <w:sz w:val="20"/>
                              </w:rPr>
                              <w:t>Vice 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FA1EB" id="Text Box 84" o:spid="_x0000_s1056" type="#_x0000_t202" style="position:absolute;left:0;text-align:left;margin-left:419.3pt;margin-top:.55pt;width:134.95pt;height:22.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">
                <v:textbox>
                  <w:txbxContent>
                    <w:p w14:paraId="60440EED" w14:textId="77777777" w:rsidR="0024559E" w:rsidRPr="001005CD" w:rsidRDefault="0024559E" w:rsidP="00827D27">
                      <w:pPr>
                        <w:jc w:val="center"/>
                        <w:rPr>
                          <w:rFonts w:cs="Arial"/>
                          <w:sz w:val="20"/>
                        </w:rPr>
                      </w:pPr>
                      <w:r w:rsidRPr="001005CD">
                        <w:rPr>
                          <w:rFonts w:cs="Arial"/>
                          <w:sz w:val="20"/>
                        </w:rPr>
                        <w:t>Vice General Manager</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56384" behindDoc="0" locked="0" layoutInCell="1" allowOverlap="1" wp14:anchorId="79275E11" wp14:editId="7650A14B">
                <wp:simplePos x="0" y="0"/>
                <wp:positionH relativeFrom="column">
                  <wp:posOffset>2695575</wp:posOffset>
                </wp:positionH>
                <wp:positionV relativeFrom="paragraph">
                  <wp:posOffset>688975</wp:posOffset>
                </wp:positionV>
                <wp:extent cx="0" cy="85725"/>
                <wp:effectExtent l="9525" t="13335" r="9525" b="5715"/>
                <wp:wrapNone/>
                <wp:docPr id="23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B6B5566" id="AutoShape 71" o:spid="_x0000_s1026" type="#_x0000_t32" style="position:absolute;margin-left:212.25pt;margin-top:54.25pt;width:0;height:6.7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AuHgIAADw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"/>
            </w:pict>
          </mc:Fallback>
        </mc:AlternateContent>
      </w:r>
      <w:r>
        <w:rPr>
          <w:rFonts w:cs="Arial"/>
          <w:noProof/>
          <w:color w:val="FF0000"/>
          <w:lang w:eastAsia="en-US" w:bidi="ne-NP"/>
        </w:rPr>
        <mc:AlternateContent>
          <mc:Choice Requires="wps">
            <w:drawing>
              <wp:anchor distT="0" distB="0" distL="114300" distR="114300" simplePos="0" relativeHeight="251855360" behindDoc="0" locked="0" layoutInCell="1" allowOverlap="1" wp14:anchorId="0E48A27A" wp14:editId="138DC8E9">
                <wp:simplePos x="0" y="0"/>
                <wp:positionH relativeFrom="column">
                  <wp:posOffset>2105025</wp:posOffset>
                </wp:positionH>
                <wp:positionV relativeFrom="paragraph">
                  <wp:posOffset>688975</wp:posOffset>
                </wp:positionV>
                <wp:extent cx="0" cy="85725"/>
                <wp:effectExtent l="9525" t="13335" r="9525" b="5715"/>
                <wp:wrapNone/>
                <wp:docPr id="2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89D1EEE" id="AutoShape 70" o:spid="_x0000_s1026" type="#_x0000_t32" style="position:absolute;margin-left:165.75pt;margin-top:54.25pt;width:0;height:6.7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"/>
            </w:pict>
          </mc:Fallback>
        </mc:AlternateContent>
      </w:r>
      <w:r>
        <w:rPr>
          <w:rFonts w:cs="Arial"/>
          <w:noProof/>
          <w:color w:val="FF0000"/>
          <w:lang w:eastAsia="en-US" w:bidi="ne-NP"/>
        </w:rPr>
        <mc:AlternateContent>
          <mc:Choice Requires="wps">
            <w:drawing>
              <wp:anchor distT="0" distB="0" distL="114300" distR="114300" simplePos="0" relativeHeight="251857408" behindDoc="0" locked="0" layoutInCell="1" allowOverlap="1" wp14:anchorId="41615B07" wp14:editId="4EEDE0DA">
                <wp:simplePos x="0" y="0"/>
                <wp:positionH relativeFrom="column">
                  <wp:posOffset>3818890</wp:posOffset>
                </wp:positionH>
                <wp:positionV relativeFrom="paragraph">
                  <wp:posOffset>684530</wp:posOffset>
                </wp:positionV>
                <wp:extent cx="635" cy="85725"/>
                <wp:effectExtent l="8890" t="8890" r="9525" b="10160"/>
                <wp:wrapNone/>
                <wp:docPr id="24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7B72ACA" id="AutoShape 72" o:spid="_x0000_s1026" type="#_x0000_t32" style="position:absolute;margin-left:300.7pt;margin-top:53.9pt;width:.05pt;height:6.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sv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"/>
            </w:pict>
          </mc:Fallback>
        </mc:AlternateContent>
      </w:r>
      <w:r>
        <w:rPr>
          <w:rFonts w:cs="Arial"/>
          <w:noProof/>
          <w:color w:val="FF0000"/>
          <w:lang w:eastAsia="en-US" w:bidi="ne-NP"/>
        </w:rPr>
        <mc:AlternateContent>
          <mc:Choice Requires="wps">
            <w:drawing>
              <wp:anchor distT="0" distB="0" distL="114300" distR="114300" simplePos="0" relativeHeight="251852288" behindDoc="0" locked="0" layoutInCell="1" allowOverlap="1" wp14:anchorId="16D7E5B6" wp14:editId="73943AC6">
                <wp:simplePos x="0" y="0"/>
                <wp:positionH relativeFrom="column">
                  <wp:posOffset>2105025</wp:posOffset>
                </wp:positionH>
                <wp:positionV relativeFrom="paragraph">
                  <wp:posOffset>688340</wp:posOffset>
                </wp:positionV>
                <wp:extent cx="1714500" cy="635"/>
                <wp:effectExtent l="9525" t="12700" r="9525" b="5715"/>
                <wp:wrapNone/>
                <wp:docPr id="24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6225A23" id="AutoShape 67" o:spid="_x0000_s1026" type="#_x0000_t32" style="position:absolute;margin-left:165.75pt;margin-top:54.2pt;width:135pt;height:.0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t7IgIAAEA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"/>
            </w:pict>
          </mc:Fallback>
        </mc:AlternateContent>
      </w:r>
      <w:r>
        <w:rPr>
          <w:rFonts w:cs="Arial"/>
          <w:noProof/>
          <w:color w:val="FF0000"/>
          <w:lang w:eastAsia="en-US" w:bidi="ne-NP"/>
        </w:rPr>
        <mc:AlternateContent>
          <mc:Choice Requires="wps">
            <w:drawing>
              <wp:anchor distT="0" distB="0" distL="114300" distR="114300" simplePos="0" relativeHeight="251850240" behindDoc="0" locked="0" layoutInCell="1" allowOverlap="1" wp14:anchorId="189FBEF5" wp14:editId="436D8EC0">
                <wp:simplePos x="0" y="0"/>
                <wp:positionH relativeFrom="column">
                  <wp:posOffset>3324225</wp:posOffset>
                </wp:positionH>
                <wp:positionV relativeFrom="paragraph">
                  <wp:posOffset>554990</wp:posOffset>
                </wp:positionV>
                <wp:extent cx="0" cy="133350"/>
                <wp:effectExtent l="9525" t="12700" r="9525" b="6350"/>
                <wp:wrapNone/>
                <wp:docPr id="24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32AE891" id="AutoShape 65" o:spid="_x0000_s1026" type="#_x0000_t32" style="position:absolute;margin-left:261.75pt;margin-top:43.7pt;width:0;height:1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wwIQIAAD0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"/>
            </w:pict>
          </mc:Fallback>
        </mc:AlternateContent>
      </w:r>
      <w:r>
        <w:rPr>
          <w:rFonts w:cs="Arial"/>
          <w:noProof/>
          <w:color w:val="FF0000"/>
          <w:lang w:eastAsia="en-US" w:bidi="ne-NP"/>
        </w:rPr>
        <mc:AlternateContent>
          <mc:Choice Requires="wps">
            <w:drawing>
              <wp:anchor distT="0" distB="0" distL="114300" distR="114300" simplePos="0" relativeHeight="251854336" behindDoc="0" locked="0" layoutInCell="1" allowOverlap="1" wp14:anchorId="5D0A3C1B" wp14:editId="6CB0C846">
                <wp:simplePos x="0" y="0"/>
                <wp:positionH relativeFrom="column">
                  <wp:posOffset>1066800</wp:posOffset>
                </wp:positionH>
                <wp:positionV relativeFrom="paragraph">
                  <wp:posOffset>660400</wp:posOffset>
                </wp:positionV>
                <wp:extent cx="0" cy="85725"/>
                <wp:effectExtent l="9525" t="13335" r="9525" b="5715"/>
                <wp:wrapNone/>
                <wp:docPr id="2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A920590" id="AutoShape 69" o:spid="_x0000_s1026" type="#_x0000_t32" style="position:absolute;margin-left:84pt;margin-top:52pt;width:0;height:6.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1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"/>
            </w:pict>
          </mc:Fallback>
        </mc:AlternateContent>
      </w:r>
      <w:r>
        <w:rPr>
          <w:rFonts w:cs="Arial"/>
          <w:noProof/>
          <w:color w:val="FF0000"/>
          <w:lang w:eastAsia="en-US" w:bidi="ne-NP"/>
        </w:rPr>
        <mc:AlternateContent>
          <mc:Choice Requires="wps">
            <w:drawing>
              <wp:anchor distT="0" distB="0" distL="114300" distR="114300" simplePos="0" relativeHeight="251848192" behindDoc="0" locked="0" layoutInCell="1" allowOverlap="1" wp14:anchorId="550017EB" wp14:editId="7FA28130">
                <wp:simplePos x="0" y="0"/>
                <wp:positionH relativeFrom="column">
                  <wp:posOffset>2628900</wp:posOffset>
                </wp:positionH>
                <wp:positionV relativeFrom="paragraph">
                  <wp:posOffset>294640</wp:posOffset>
                </wp:positionV>
                <wp:extent cx="200025" cy="0"/>
                <wp:effectExtent l="9525" t="57150" r="19050" b="57150"/>
                <wp:wrapNone/>
                <wp:docPr id="24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7D50ACA" id="AutoShape 63" o:spid="_x0000_s1026" type="#_x0000_t32" style="position:absolute;margin-left:207pt;margin-top:23.2pt;width:15.75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">
                <v:stroke endarrow="block"/>
              </v:shape>
            </w:pict>
          </mc:Fallback>
        </mc:AlternateContent>
      </w:r>
      <w:r>
        <w:rPr>
          <w:rFonts w:cs="Arial"/>
          <w:noProof/>
          <w:color w:val="FF0000"/>
          <w:lang w:eastAsia="en-US" w:bidi="ne-NP"/>
        </w:rPr>
        <mc:AlternateContent>
          <mc:Choice Requires="wps">
            <w:drawing>
              <wp:anchor distT="0" distB="0" distL="114300" distR="114300" simplePos="0" relativeHeight="251847168" behindDoc="0" locked="0" layoutInCell="1" allowOverlap="1" wp14:anchorId="18430115" wp14:editId="5D8D32CE">
                <wp:simplePos x="0" y="0"/>
                <wp:positionH relativeFrom="column">
                  <wp:posOffset>1238250</wp:posOffset>
                </wp:positionH>
                <wp:positionV relativeFrom="paragraph">
                  <wp:posOffset>294640</wp:posOffset>
                </wp:positionV>
                <wp:extent cx="161925" cy="0"/>
                <wp:effectExtent l="19050" t="57150" r="9525" b="57150"/>
                <wp:wrapNone/>
                <wp:docPr id="24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F531866" id="AutoShape 62" o:spid="_x0000_s1026" type="#_x0000_t32" style="position:absolute;margin-left:97.5pt;margin-top:23.2pt;width:12.75pt;height:0;flip:x;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">
                <v:stroke endarrow="block"/>
              </v:shape>
            </w:pict>
          </mc:Fallback>
        </mc:AlternateContent>
      </w:r>
      <w:r>
        <w:rPr>
          <w:rFonts w:cs="Arial"/>
          <w:noProof/>
          <w:color w:val="FF0000"/>
          <w:lang w:eastAsia="en-US" w:bidi="ne-NP"/>
        </w:rPr>
        <mc:AlternateContent>
          <mc:Choice Requires="wps">
            <w:drawing>
              <wp:anchor distT="0" distB="0" distL="114300" distR="114300" simplePos="0" relativeHeight="251833856" behindDoc="0" locked="0" layoutInCell="1" allowOverlap="1" wp14:anchorId="0CE3012D" wp14:editId="7BB0C3E1">
                <wp:simplePos x="0" y="0"/>
                <wp:positionH relativeFrom="column">
                  <wp:posOffset>1400175</wp:posOffset>
                </wp:positionH>
                <wp:positionV relativeFrom="paragraph">
                  <wp:posOffset>69215</wp:posOffset>
                </wp:positionV>
                <wp:extent cx="1228725" cy="457200"/>
                <wp:effectExtent l="9525" t="12700" r="9525" b="6350"/>
                <wp:wrapNone/>
                <wp:docPr id="24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57200"/>
                        </a:xfrm>
                        <a:prstGeom prst="ellipse">
                          <a:avLst/>
                        </a:prstGeom>
                        <a:solidFill>
                          <a:srgbClr val="FFFFFF"/>
                        </a:solidFill>
                        <a:ln w="9525">
                          <a:solidFill>
                            <a:srgbClr val="000000"/>
                          </a:solidFill>
                          <a:round/>
                          <a:headEnd/>
                          <a:tailEnd/>
                        </a:ln>
                      </wps:spPr>
                      <wps:txbx>
                        <w:txbxContent>
                          <w:p w14:paraId="71BCB42E" w14:textId="77777777" w:rsidR="0024559E" w:rsidRPr="001005CD" w:rsidRDefault="0024559E" w:rsidP="00827D27">
                            <w:pPr>
                              <w:jc w:val="center"/>
                              <w:rPr>
                                <w:rFonts w:cs="Arial"/>
                                <w:sz w:val="20"/>
                              </w:rPr>
                            </w:pPr>
                            <w:proofErr w:type="spellStart"/>
                            <w:r w:rsidRPr="001005CD">
                              <w:rPr>
                                <w:rFonts w:cs="Arial"/>
                                <w:sz w:val="20"/>
                              </w:rPr>
                              <w:t>DSCs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CE3012D" id="Oval 49" o:spid="_x0000_s1057" style="position:absolute;left:0;text-align:left;margin-left:110.25pt;margin-top:5.45pt;width:96.75pt;height:36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">
                <v:textbox>
                  <w:txbxContent>
                    <w:p w14:paraId="71BCB42E" w14:textId="77777777" w:rsidR="0024559E" w:rsidRPr="001005CD" w:rsidRDefault="0024559E" w:rsidP="00827D27">
                      <w:pPr>
                        <w:jc w:val="center"/>
                        <w:rPr>
                          <w:rFonts w:cs="Arial"/>
                          <w:sz w:val="20"/>
                        </w:rPr>
                      </w:pPr>
                      <w:r w:rsidRPr="001005CD">
                        <w:rPr>
                          <w:rFonts w:cs="Arial"/>
                          <w:sz w:val="20"/>
                        </w:rPr>
                        <w:t>DSCs</w:t>
                      </w:r>
                    </w:p>
                  </w:txbxContent>
                </v:textbox>
              </v:oval>
            </w:pict>
          </mc:Fallback>
        </mc:AlternateContent>
      </w:r>
      <w:r>
        <w:rPr>
          <w:rFonts w:cs="Arial"/>
          <w:noProof/>
          <w:color w:val="FF0000"/>
          <w:lang w:eastAsia="en-US" w:bidi="ne-NP"/>
        </w:rPr>
        <mc:AlternateContent>
          <mc:Choice Requires="wps">
            <w:drawing>
              <wp:anchor distT="0" distB="0" distL="114300" distR="114300" simplePos="0" relativeHeight="251832832" behindDoc="0" locked="0" layoutInCell="1" allowOverlap="1" wp14:anchorId="47579935" wp14:editId="069D5382">
                <wp:simplePos x="0" y="0"/>
                <wp:positionH relativeFrom="column">
                  <wp:posOffset>2781300</wp:posOffset>
                </wp:positionH>
                <wp:positionV relativeFrom="paragraph">
                  <wp:posOffset>111760</wp:posOffset>
                </wp:positionV>
                <wp:extent cx="990600" cy="457200"/>
                <wp:effectExtent l="9525" t="7620" r="9525" b="11430"/>
                <wp:wrapNone/>
                <wp:docPr id="2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w="9525">
                          <a:solidFill>
                            <a:srgbClr val="000000"/>
                          </a:solidFill>
                          <a:miter lim="800000"/>
                          <a:headEnd/>
                          <a:tailEnd/>
                        </a:ln>
                      </wps:spPr>
                      <wps:txbx>
                        <w:txbxContent>
                          <w:p w14:paraId="4F4F0AC1" w14:textId="77777777" w:rsidR="0024559E" w:rsidRPr="001005CD" w:rsidRDefault="0024559E" w:rsidP="00827D27">
                            <w:pPr>
                              <w:jc w:val="center"/>
                              <w:rPr>
                                <w:rFonts w:cs="Arial"/>
                                <w:sz w:val="20"/>
                              </w:rPr>
                            </w:pPr>
                            <w:proofErr w:type="spellStart"/>
                            <w:r w:rsidRPr="001005CD">
                              <w:rPr>
                                <w:rFonts w:cs="Arial"/>
                                <w:sz w:val="20"/>
                              </w:rPr>
                              <w:t>DPD</w:t>
                            </w:r>
                            <w:proofErr w:type="spellEnd"/>
                          </w:p>
                          <w:p w14:paraId="265C6E8C" w14:textId="77777777" w:rsidR="0024559E" w:rsidRPr="001005CD" w:rsidRDefault="0024559E" w:rsidP="00827D27">
                            <w:pPr>
                              <w:jc w:val="center"/>
                              <w:rPr>
                                <w:rFonts w:cs="Arial"/>
                                <w:sz w:val="20"/>
                              </w:rPr>
                            </w:pPr>
                            <w:r w:rsidRPr="001005CD">
                              <w:rPr>
                                <w:rFonts w:cs="Arial"/>
                                <w:sz w:val="20"/>
                              </w:rPr>
                              <w:t>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579935" id="Text Box 48" o:spid="_x0000_s1058" type="#_x0000_t202" style="position:absolute;left:0;text-align:left;margin-left:219pt;margin-top:8.8pt;width:78pt;height:36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oALAIAAFo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">
                <v:textbox>
                  <w:txbxContent>
                    <w:p w14:paraId="4F4F0AC1" w14:textId="77777777" w:rsidR="0024559E" w:rsidRPr="001005CD" w:rsidRDefault="0024559E" w:rsidP="00827D27">
                      <w:pPr>
                        <w:jc w:val="center"/>
                        <w:rPr>
                          <w:rFonts w:cs="Arial"/>
                          <w:sz w:val="20"/>
                        </w:rPr>
                      </w:pPr>
                      <w:r w:rsidRPr="001005CD">
                        <w:rPr>
                          <w:rFonts w:cs="Arial"/>
                          <w:sz w:val="20"/>
                        </w:rPr>
                        <w:t>DPD</w:t>
                      </w:r>
                    </w:p>
                    <w:p w14:paraId="265C6E8C" w14:textId="77777777" w:rsidR="0024559E" w:rsidRPr="001005CD" w:rsidRDefault="0024559E" w:rsidP="00827D27">
                      <w:pPr>
                        <w:jc w:val="center"/>
                        <w:rPr>
                          <w:rFonts w:cs="Arial"/>
                          <w:sz w:val="20"/>
                        </w:rPr>
                      </w:pPr>
                      <w:r w:rsidRPr="001005CD">
                        <w:rPr>
                          <w:rFonts w:cs="Arial"/>
                          <w:sz w:val="20"/>
                        </w:rPr>
                        <w:t>Engineering</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31808" behindDoc="0" locked="0" layoutInCell="1" allowOverlap="1" wp14:anchorId="5C99601E" wp14:editId="03093A17">
                <wp:simplePos x="0" y="0"/>
                <wp:positionH relativeFrom="column">
                  <wp:posOffset>171450</wp:posOffset>
                </wp:positionH>
                <wp:positionV relativeFrom="paragraph">
                  <wp:posOffset>111760</wp:posOffset>
                </wp:positionV>
                <wp:extent cx="1066800" cy="457200"/>
                <wp:effectExtent l="9525" t="7620" r="9525" b="11430"/>
                <wp:wrapNone/>
                <wp:docPr id="2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14:paraId="6861B5D4" w14:textId="77777777" w:rsidR="0024559E" w:rsidRPr="001005CD" w:rsidRDefault="0024559E" w:rsidP="00827D27">
                            <w:pPr>
                              <w:jc w:val="center"/>
                              <w:rPr>
                                <w:rFonts w:cs="Arial"/>
                                <w:sz w:val="20"/>
                              </w:rPr>
                            </w:pPr>
                            <w:proofErr w:type="spellStart"/>
                            <w:r w:rsidRPr="001005CD">
                              <w:rPr>
                                <w:rFonts w:cs="Arial"/>
                                <w:sz w:val="20"/>
                              </w:rPr>
                              <w:t>DPD</w:t>
                            </w:r>
                            <w:proofErr w:type="spellEnd"/>
                            <w:r w:rsidRPr="001005CD">
                              <w:rPr>
                                <w:rFonts w:cs="Arial"/>
                                <w:sz w:val="20"/>
                              </w:rPr>
                              <w:t xml:space="preserv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99601E" id="Text Box 47" o:spid="_x0000_s1059" type="#_x0000_t202" style="position:absolute;left:0;text-align:left;margin-left:13.5pt;margin-top:8.8pt;width:84pt;height:3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">
                <v:textbox>
                  <w:txbxContent>
                    <w:p w14:paraId="6861B5D4" w14:textId="77777777" w:rsidR="0024559E" w:rsidRPr="001005CD" w:rsidRDefault="0024559E" w:rsidP="00827D27">
                      <w:pPr>
                        <w:jc w:val="center"/>
                        <w:rPr>
                          <w:rFonts w:cs="Arial"/>
                          <w:sz w:val="20"/>
                        </w:rPr>
                      </w:pPr>
                      <w:r w:rsidRPr="001005CD">
                        <w:rPr>
                          <w:rFonts w:cs="Arial"/>
                          <w:sz w:val="20"/>
                        </w:rPr>
                        <w:t>DPD Management</w:t>
                      </w:r>
                    </w:p>
                  </w:txbxContent>
                </v:textbox>
              </v:shape>
            </w:pict>
          </mc:Fallback>
        </mc:AlternateContent>
      </w:r>
    </w:p>
    <w:p w14:paraId="2383F0E8"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79936" behindDoc="0" locked="0" layoutInCell="1" allowOverlap="1" wp14:anchorId="14063A02" wp14:editId="4DEC144D">
                <wp:simplePos x="0" y="0"/>
                <wp:positionH relativeFrom="column">
                  <wp:posOffset>6429375</wp:posOffset>
                </wp:positionH>
                <wp:positionV relativeFrom="paragraph">
                  <wp:posOffset>133985</wp:posOffset>
                </wp:positionV>
                <wp:extent cx="635" cy="447040"/>
                <wp:effectExtent l="9525" t="9525" r="8890" b="10160"/>
                <wp:wrapNone/>
                <wp:docPr id="24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7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1236C52" id="AutoShape 94" o:spid="_x0000_s1026" type="#_x0000_t32" style="position:absolute;margin-left:506.25pt;margin-top:10.55pt;width:.05pt;height:35.2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GZJAIAAD8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"/>
            </w:pict>
          </mc:Fallback>
        </mc:AlternateContent>
      </w:r>
    </w:p>
    <w:p w14:paraId="17BDC236"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80960" behindDoc="0" locked="0" layoutInCell="1" allowOverlap="1" wp14:anchorId="74D3B9F1" wp14:editId="799148EF">
                <wp:simplePos x="0" y="0"/>
                <wp:positionH relativeFrom="column">
                  <wp:posOffset>4752975</wp:posOffset>
                </wp:positionH>
                <wp:positionV relativeFrom="paragraph">
                  <wp:posOffset>105410</wp:posOffset>
                </wp:positionV>
                <wp:extent cx="3286125" cy="0"/>
                <wp:effectExtent l="9525" t="7620" r="9525" b="11430"/>
                <wp:wrapNone/>
                <wp:docPr id="25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912278E" id="AutoShape 95" o:spid="_x0000_s1026" type="#_x0000_t32" style="position:absolute;margin-left:374.25pt;margin-top:8.3pt;width:258.7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74HwIAAD4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"/>
            </w:pict>
          </mc:Fallback>
        </mc:AlternateContent>
      </w:r>
      <w:r>
        <w:rPr>
          <w:rFonts w:cs="Arial"/>
          <w:noProof/>
          <w:color w:val="FF0000"/>
          <w:lang w:eastAsia="en-US" w:bidi="ne-NP"/>
        </w:rPr>
        <mc:AlternateContent>
          <mc:Choice Requires="wps">
            <w:drawing>
              <wp:anchor distT="0" distB="0" distL="114300" distR="114300" simplePos="0" relativeHeight="251883008" behindDoc="0" locked="0" layoutInCell="1" allowOverlap="1" wp14:anchorId="55A7F8BA" wp14:editId="27FDD3CF">
                <wp:simplePos x="0" y="0"/>
                <wp:positionH relativeFrom="column">
                  <wp:posOffset>8039100</wp:posOffset>
                </wp:positionH>
                <wp:positionV relativeFrom="paragraph">
                  <wp:posOffset>131445</wp:posOffset>
                </wp:positionV>
                <wp:extent cx="0" cy="318135"/>
                <wp:effectExtent l="9525" t="5080" r="9525" b="10160"/>
                <wp:wrapNone/>
                <wp:docPr id="25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3AA1560" id="AutoShape 97" o:spid="_x0000_s1026" type="#_x0000_t32" style="position:absolute;margin-left:633pt;margin-top:10.35pt;width:0;height:25.0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qHw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"/>
            </w:pict>
          </mc:Fallback>
        </mc:AlternateContent>
      </w:r>
      <w:r>
        <w:rPr>
          <w:rFonts w:cs="Arial"/>
          <w:noProof/>
          <w:color w:val="FF0000"/>
          <w:lang w:eastAsia="en-US" w:bidi="ne-NP"/>
        </w:rPr>
        <mc:AlternateContent>
          <mc:Choice Requires="wps">
            <w:drawing>
              <wp:anchor distT="0" distB="0" distL="114300" distR="114300" simplePos="0" relativeHeight="251881984" behindDoc="0" locked="0" layoutInCell="1" allowOverlap="1" wp14:anchorId="4FB376AD" wp14:editId="32DCB9D1">
                <wp:simplePos x="0" y="0"/>
                <wp:positionH relativeFrom="column">
                  <wp:posOffset>4752975</wp:posOffset>
                </wp:positionH>
                <wp:positionV relativeFrom="paragraph">
                  <wp:posOffset>102870</wp:posOffset>
                </wp:positionV>
                <wp:extent cx="0" cy="322580"/>
                <wp:effectExtent l="9525" t="5080" r="9525" b="5715"/>
                <wp:wrapNone/>
                <wp:docPr id="25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54FB643" id="AutoShape 96" o:spid="_x0000_s1026" type="#_x0000_t32" style="position:absolute;margin-left:374.25pt;margin-top:8.1pt;width:0;height:25.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2lIQ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"/>
            </w:pict>
          </mc:Fallback>
        </mc:AlternateContent>
      </w:r>
    </w:p>
    <w:p w14:paraId="65D0417F"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49216" behindDoc="0" locked="0" layoutInCell="1" allowOverlap="1" wp14:anchorId="58D16123" wp14:editId="7388703A">
                <wp:simplePos x="0" y="0"/>
                <wp:positionH relativeFrom="column">
                  <wp:posOffset>775335</wp:posOffset>
                </wp:positionH>
                <wp:positionV relativeFrom="paragraph">
                  <wp:posOffset>73660</wp:posOffset>
                </wp:positionV>
                <wp:extent cx="0" cy="749300"/>
                <wp:effectExtent l="13335" t="12700" r="5715" b="9525"/>
                <wp:wrapNone/>
                <wp:docPr id="25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9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6F78355" id="AutoShape 64" o:spid="_x0000_s1026" type="#_x0000_t32" style="position:absolute;margin-left:61.05pt;margin-top:5.8pt;width:0;height:59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IAIAAD0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"/>
            </w:pict>
          </mc:Fallback>
        </mc:AlternateContent>
      </w:r>
    </w:p>
    <w:p w14:paraId="016D819A"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37952" behindDoc="0" locked="0" layoutInCell="1" allowOverlap="1" wp14:anchorId="54464C38" wp14:editId="27E6D098">
                <wp:simplePos x="0" y="0"/>
                <wp:positionH relativeFrom="column">
                  <wp:posOffset>1843405</wp:posOffset>
                </wp:positionH>
                <wp:positionV relativeFrom="paragraph">
                  <wp:posOffset>132715</wp:posOffset>
                </wp:positionV>
                <wp:extent cx="579755" cy="247650"/>
                <wp:effectExtent l="5080" t="13335" r="5715" b="5715"/>
                <wp:wrapNone/>
                <wp:docPr id="2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47650"/>
                        </a:xfrm>
                        <a:prstGeom prst="rect">
                          <a:avLst/>
                        </a:prstGeom>
                        <a:solidFill>
                          <a:srgbClr val="FFFFFF"/>
                        </a:solidFill>
                        <a:ln w="9525">
                          <a:solidFill>
                            <a:srgbClr val="000000"/>
                          </a:solidFill>
                          <a:miter lim="800000"/>
                          <a:headEnd/>
                          <a:tailEnd/>
                        </a:ln>
                      </wps:spPr>
                      <wps:txbx>
                        <w:txbxContent>
                          <w:p w14:paraId="3F62615F" w14:textId="77777777" w:rsidR="0024559E" w:rsidRPr="0037558A" w:rsidRDefault="0024559E" w:rsidP="00827D27">
                            <w:pPr>
                              <w:jc w:val="center"/>
                              <w:rPr>
                                <w:rFonts w:cs="Arial"/>
                                <w:sz w:val="16"/>
                                <w:szCs w:val="16"/>
                              </w:rPr>
                            </w:pPr>
                            <w:r w:rsidRPr="0037558A">
                              <w:rPr>
                                <w:rFonts w:cs="Arial"/>
                                <w:sz w:val="16"/>
                                <w:szCs w:val="16"/>
                              </w:rPr>
                              <w:t>QA/QC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464C38" id="Text Box 53" o:spid="_x0000_s1060" type="#_x0000_t202" style="position:absolute;left:0;text-align:left;margin-left:145.15pt;margin-top:10.45pt;width:45.65pt;height:19.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">
                <v:textbox>
                  <w:txbxContent>
                    <w:p w14:paraId="3F62615F" w14:textId="77777777" w:rsidR="0024559E" w:rsidRPr="0037558A" w:rsidRDefault="0024559E" w:rsidP="00827D27">
                      <w:pPr>
                        <w:jc w:val="center"/>
                        <w:rPr>
                          <w:rFonts w:cs="Arial"/>
                          <w:sz w:val="16"/>
                          <w:szCs w:val="16"/>
                        </w:rPr>
                      </w:pPr>
                      <w:r w:rsidRPr="0037558A">
                        <w:rPr>
                          <w:rFonts w:cs="Arial"/>
                          <w:sz w:val="16"/>
                          <w:szCs w:val="16"/>
                        </w:rPr>
                        <w:t>QA/QC</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34880" behindDoc="0" locked="0" layoutInCell="1" allowOverlap="1" wp14:anchorId="5CDD1F4C" wp14:editId="2A069CC6">
                <wp:simplePos x="0" y="0"/>
                <wp:positionH relativeFrom="column">
                  <wp:posOffset>-66675</wp:posOffset>
                </wp:positionH>
                <wp:positionV relativeFrom="paragraph">
                  <wp:posOffset>148590</wp:posOffset>
                </wp:positionV>
                <wp:extent cx="798195" cy="225425"/>
                <wp:effectExtent l="9525" t="10160" r="11430" b="12065"/>
                <wp:wrapNone/>
                <wp:docPr id="2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2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0357CAB" w14:textId="77777777" w:rsidR="0024559E" w:rsidRPr="0037558A" w:rsidRDefault="0024559E" w:rsidP="00827D27">
                            <w:pPr>
                              <w:jc w:val="center"/>
                              <w:rPr>
                                <w:sz w:val="16"/>
                                <w:szCs w:val="16"/>
                              </w:rPr>
                            </w:pPr>
                            <w:r w:rsidRPr="0037558A">
                              <w:rPr>
                                <w:rFonts w:cs="Arial"/>
                                <w:sz w:val="16"/>
                                <w:szCs w:val="16"/>
                              </w:rPr>
                              <w:t>Procurem</w:t>
                            </w:r>
                            <w:r w:rsidRPr="0037558A">
                              <w:rPr>
                                <w:sz w:val="16"/>
                                <w:szCs w:val="16"/>
                              </w:rPr>
                              <w: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DD1F4C" id="Text Box 50" o:spid="_x0000_s1061" type="#_x0000_t202" style="position:absolute;left:0;text-align:left;margin-left:-5.25pt;margin-top:11.7pt;width:62.85pt;height:17.7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" filled="f" fillcolor="yellow">
                <v:textbox>
                  <w:txbxContent>
                    <w:p w14:paraId="40357CAB" w14:textId="77777777" w:rsidR="0024559E" w:rsidRPr="0037558A" w:rsidRDefault="0024559E" w:rsidP="00827D27">
                      <w:pPr>
                        <w:jc w:val="center"/>
                        <w:rPr>
                          <w:sz w:val="16"/>
                          <w:szCs w:val="16"/>
                        </w:rPr>
                      </w:pPr>
                      <w:r w:rsidRPr="0037558A">
                        <w:rPr>
                          <w:rFonts w:cs="Arial"/>
                          <w:sz w:val="16"/>
                          <w:szCs w:val="16"/>
                        </w:rPr>
                        <w:t>Procurem</w:t>
                      </w:r>
                      <w:r w:rsidRPr="0037558A">
                        <w:rPr>
                          <w:sz w:val="16"/>
                          <w:szCs w:val="16"/>
                        </w:rPr>
                        <w:t>ent</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35904" behindDoc="0" locked="0" layoutInCell="1" allowOverlap="1" wp14:anchorId="5AB91C90" wp14:editId="0A89A8D7">
                <wp:simplePos x="0" y="0"/>
                <wp:positionH relativeFrom="column">
                  <wp:posOffset>800100</wp:posOffset>
                </wp:positionH>
                <wp:positionV relativeFrom="paragraph">
                  <wp:posOffset>143510</wp:posOffset>
                </wp:positionV>
                <wp:extent cx="561975" cy="212725"/>
                <wp:effectExtent l="9525" t="5080" r="9525" b="10795"/>
                <wp:wrapNone/>
                <wp:docPr id="2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12725"/>
                        </a:xfrm>
                        <a:prstGeom prst="rect">
                          <a:avLst/>
                        </a:prstGeom>
                        <a:solidFill>
                          <a:srgbClr val="FFFFFF"/>
                        </a:solidFill>
                        <a:ln w="9525">
                          <a:solidFill>
                            <a:srgbClr val="000000"/>
                          </a:solidFill>
                          <a:miter lim="800000"/>
                          <a:headEnd/>
                          <a:tailEnd/>
                        </a:ln>
                      </wps:spPr>
                      <wps:txbx>
                        <w:txbxContent>
                          <w:p w14:paraId="15A10317" w14:textId="77777777" w:rsidR="0024559E" w:rsidRPr="0037558A" w:rsidRDefault="0024559E" w:rsidP="00827D27">
                            <w:pPr>
                              <w:jc w:val="center"/>
                              <w:rPr>
                                <w:sz w:val="16"/>
                                <w:szCs w:val="16"/>
                              </w:rPr>
                            </w:pPr>
                            <w:r w:rsidRPr="0037558A">
                              <w:rPr>
                                <w:rFonts w:cs="Arial"/>
                                <w:sz w:val="16"/>
                                <w:szCs w:val="16"/>
                              </w:rPr>
                              <w:t>Financ</w:t>
                            </w:r>
                            <w:r w:rsidRPr="0037558A">
                              <w:rPr>
                                <w:sz w:val="16"/>
                                <w:szCs w:val="1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B91C90" id="Text Box 51" o:spid="_x0000_s1062" type="#_x0000_t202" style="position:absolute;left:0;text-align:left;margin-left:63pt;margin-top:11.3pt;width:44.25pt;height:16.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">
                <v:textbox>
                  <w:txbxContent>
                    <w:p w14:paraId="15A10317" w14:textId="77777777" w:rsidR="0024559E" w:rsidRPr="0037558A" w:rsidRDefault="0024559E" w:rsidP="00827D27">
                      <w:pPr>
                        <w:jc w:val="center"/>
                        <w:rPr>
                          <w:sz w:val="16"/>
                          <w:szCs w:val="16"/>
                        </w:rPr>
                      </w:pPr>
                      <w:r w:rsidRPr="0037558A">
                        <w:rPr>
                          <w:rFonts w:cs="Arial"/>
                          <w:sz w:val="16"/>
                          <w:szCs w:val="16"/>
                        </w:rPr>
                        <w:t>Financ</w:t>
                      </w:r>
                      <w:r w:rsidRPr="0037558A">
                        <w:rPr>
                          <w:sz w:val="16"/>
                          <w:szCs w:val="16"/>
                        </w:rPr>
                        <w:t>e</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94272" behindDoc="0" locked="0" layoutInCell="1" allowOverlap="1" wp14:anchorId="5E1F027E" wp14:editId="66AF7310">
                <wp:simplePos x="0" y="0"/>
                <wp:positionH relativeFrom="column">
                  <wp:posOffset>1409700</wp:posOffset>
                </wp:positionH>
                <wp:positionV relativeFrom="paragraph">
                  <wp:posOffset>141605</wp:posOffset>
                </wp:positionV>
                <wp:extent cx="381000" cy="223520"/>
                <wp:effectExtent l="9525" t="12700" r="9525" b="11430"/>
                <wp:wrapNone/>
                <wp:docPr id="2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3520"/>
                        </a:xfrm>
                        <a:prstGeom prst="rect">
                          <a:avLst/>
                        </a:prstGeom>
                        <a:solidFill>
                          <a:srgbClr val="FFFFFF"/>
                        </a:solidFill>
                        <a:ln w="9525">
                          <a:solidFill>
                            <a:srgbClr val="000000"/>
                          </a:solidFill>
                          <a:miter lim="800000"/>
                          <a:headEnd/>
                          <a:tailEnd/>
                        </a:ln>
                      </wps:spPr>
                      <wps:txbx>
                        <w:txbxContent>
                          <w:p w14:paraId="6DBD2274" w14:textId="77777777" w:rsidR="0024559E" w:rsidRDefault="0024559E" w:rsidP="00827D27">
                            <w:proofErr w:type="spellStart"/>
                            <w:r w:rsidRPr="0037558A">
                              <w:rPr>
                                <w:sz w:val="16"/>
                                <w:szCs w:val="16"/>
                              </w:rPr>
                              <w:t>GA</w:t>
                            </w:r>
                            <w:r>
                              <w:t>n</w:t>
                            </w:r>
                            <w:proofErr w:type="spellEnd"/>
                          </w:p>
                          <w:p w14:paraId="0BDFA98A" w14:textId="77777777" w:rsidR="0024559E" w:rsidRDefault="0024559E" w:rsidP="00827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1F027E" id="Text Box 108" o:spid="_x0000_s1063" type="#_x0000_t202" style="position:absolute;left:0;text-align:left;margin-left:111pt;margin-top:11.15pt;width:30pt;height:17.6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">
                <v:textbox>
                  <w:txbxContent>
                    <w:p w14:paraId="6DBD2274" w14:textId="77777777" w:rsidR="0024559E" w:rsidRDefault="0024559E" w:rsidP="00827D27">
                      <w:r w:rsidRPr="0037558A">
                        <w:rPr>
                          <w:sz w:val="16"/>
                          <w:szCs w:val="16"/>
                        </w:rPr>
                        <w:t>GA</w:t>
                      </w:r>
                      <w:r>
                        <w:t>n</w:t>
                      </w:r>
                    </w:p>
                    <w:p w14:paraId="0BDFA98A" w14:textId="77777777" w:rsidR="0024559E" w:rsidRDefault="0024559E" w:rsidP="00827D27"/>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97344" behindDoc="0" locked="0" layoutInCell="1" allowOverlap="1" wp14:anchorId="73DE1E1A" wp14:editId="2B35BDDD">
                <wp:simplePos x="0" y="0"/>
                <wp:positionH relativeFrom="column">
                  <wp:posOffset>2994660</wp:posOffset>
                </wp:positionH>
                <wp:positionV relativeFrom="paragraph">
                  <wp:posOffset>123825</wp:posOffset>
                </wp:positionV>
                <wp:extent cx="428625" cy="243205"/>
                <wp:effectExtent l="13335" t="13970" r="5715" b="9525"/>
                <wp:wrapNone/>
                <wp:docPr id="25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3205"/>
                        </a:xfrm>
                        <a:prstGeom prst="rect">
                          <a:avLst/>
                        </a:prstGeom>
                        <a:solidFill>
                          <a:srgbClr val="FFFFFF"/>
                        </a:solidFill>
                        <a:ln w="9525">
                          <a:solidFill>
                            <a:srgbClr val="000000"/>
                          </a:solidFill>
                          <a:miter lim="800000"/>
                          <a:headEnd/>
                          <a:tailEnd/>
                        </a:ln>
                      </wps:spPr>
                      <wps:txbx>
                        <w:txbxContent>
                          <w:p w14:paraId="752A9369" w14:textId="77777777" w:rsidR="0024559E" w:rsidRPr="0037558A" w:rsidRDefault="0024559E" w:rsidP="00827D27">
                            <w:pPr>
                              <w:rPr>
                                <w:sz w:val="16"/>
                                <w:szCs w:val="16"/>
                              </w:rPr>
                            </w:pPr>
                            <w:proofErr w:type="spellStart"/>
                            <w:r w:rsidRPr="0037558A">
                              <w:rPr>
                                <w:sz w:val="16"/>
                                <w:szCs w:val="16"/>
                              </w:rPr>
                              <w:t>UCS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DE1E1A" id="Text Box 111" o:spid="_x0000_s1064" type="#_x0000_t202" style="position:absolute;left:0;text-align:left;margin-left:235.8pt;margin-top:9.75pt;width:33.75pt;height:19.1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">
                <v:textbox>
                  <w:txbxContent>
                    <w:p w14:paraId="752A9369" w14:textId="77777777" w:rsidR="0024559E" w:rsidRPr="0037558A" w:rsidRDefault="0024559E" w:rsidP="00827D27">
                      <w:pPr>
                        <w:rPr>
                          <w:sz w:val="16"/>
                          <w:szCs w:val="16"/>
                        </w:rPr>
                      </w:pPr>
                      <w:r w:rsidRPr="0037558A">
                        <w:rPr>
                          <w:sz w:val="16"/>
                          <w:szCs w:val="16"/>
                        </w:rPr>
                        <w:t>UCS</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40000" behindDoc="0" locked="0" layoutInCell="1" allowOverlap="1" wp14:anchorId="47C188D9" wp14:editId="66ABC432">
                <wp:simplePos x="0" y="0"/>
                <wp:positionH relativeFrom="column">
                  <wp:posOffset>3521075</wp:posOffset>
                </wp:positionH>
                <wp:positionV relativeFrom="paragraph">
                  <wp:posOffset>128270</wp:posOffset>
                </wp:positionV>
                <wp:extent cx="840740" cy="247650"/>
                <wp:effectExtent l="6350" t="8890" r="10160" b="10160"/>
                <wp:wrapNone/>
                <wp:docPr id="2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247650"/>
                        </a:xfrm>
                        <a:prstGeom prst="rect">
                          <a:avLst/>
                        </a:prstGeom>
                        <a:solidFill>
                          <a:srgbClr val="FFFFFF"/>
                        </a:solidFill>
                        <a:ln w="9525">
                          <a:solidFill>
                            <a:srgbClr val="000000"/>
                          </a:solidFill>
                          <a:miter lim="800000"/>
                          <a:headEnd/>
                          <a:tailEnd/>
                        </a:ln>
                      </wps:spPr>
                      <wps:txbx>
                        <w:txbxContent>
                          <w:p w14:paraId="4E115100" w14:textId="77777777" w:rsidR="0024559E" w:rsidRPr="0037558A" w:rsidRDefault="0024559E" w:rsidP="00827D27">
                            <w:pPr>
                              <w:jc w:val="center"/>
                              <w:rPr>
                                <w:sz w:val="16"/>
                                <w:szCs w:val="16"/>
                              </w:rPr>
                            </w:pPr>
                            <w:r w:rsidRPr="0037558A">
                              <w:rPr>
                                <w:rFonts w:cs="Arial"/>
                                <w:sz w:val="16"/>
                                <w:szCs w:val="16"/>
                              </w:rPr>
                              <w:t>Construc</w:t>
                            </w:r>
                            <w:r w:rsidRPr="0037558A">
                              <w:rPr>
                                <w:sz w:val="16"/>
                                <w:szCs w:val="16"/>
                              </w:rPr>
                              <w:t>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C188D9" id="Text Box 55" o:spid="_x0000_s1065" type="#_x0000_t202" style="position:absolute;left:0;text-align:left;margin-left:277.25pt;margin-top:10.1pt;width:66.2pt;height:19.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">
                <v:textbox>
                  <w:txbxContent>
                    <w:p w14:paraId="4E115100" w14:textId="77777777" w:rsidR="0024559E" w:rsidRPr="0037558A" w:rsidRDefault="0024559E" w:rsidP="00827D27">
                      <w:pPr>
                        <w:jc w:val="center"/>
                        <w:rPr>
                          <w:sz w:val="16"/>
                          <w:szCs w:val="16"/>
                        </w:rPr>
                      </w:pPr>
                      <w:r w:rsidRPr="0037558A">
                        <w:rPr>
                          <w:rFonts w:cs="Arial"/>
                          <w:sz w:val="16"/>
                          <w:szCs w:val="16"/>
                        </w:rPr>
                        <w:t>Construc</w:t>
                      </w:r>
                      <w:r w:rsidRPr="0037558A">
                        <w:rPr>
                          <w:sz w:val="16"/>
                          <w:szCs w:val="16"/>
                        </w:rPr>
                        <w:t>tion</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38976" behindDoc="0" locked="0" layoutInCell="1" allowOverlap="1" wp14:anchorId="6692AA6C" wp14:editId="23A0DF88">
                <wp:simplePos x="0" y="0"/>
                <wp:positionH relativeFrom="column">
                  <wp:posOffset>2423160</wp:posOffset>
                </wp:positionH>
                <wp:positionV relativeFrom="paragraph">
                  <wp:posOffset>142240</wp:posOffset>
                </wp:positionV>
                <wp:extent cx="519430" cy="247650"/>
                <wp:effectExtent l="13335" t="13335" r="10160" b="5715"/>
                <wp:wrapNone/>
                <wp:docPr id="2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47650"/>
                        </a:xfrm>
                        <a:prstGeom prst="rect">
                          <a:avLst/>
                        </a:prstGeom>
                        <a:solidFill>
                          <a:srgbClr val="FFFFFF"/>
                        </a:solidFill>
                        <a:ln w="9525">
                          <a:solidFill>
                            <a:srgbClr val="000000"/>
                          </a:solidFill>
                          <a:miter lim="800000"/>
                          <a:headEnd/>
                          <a:tailEnd/>
                        </a:ln>
                      </wps:spPr>
                      <wps:txbx>
                        <w:txbxContent>
                          <w:p w14:paraId="585CCFD5" w14:textId="77777777" w:rsidR="0024559E" w:rsidRPr="0037558A" w:rsidRDefault="0024559E" w:rsidP="00827D27">
                            <w:pPr>
                              <w:jc w:val="center"/>
                              <w:rPr>
                                <w:rFonts w:cs="Arial"/>
                                <w:sz w:val="16"/>
                                <w:szCs w:val="16"/>
                              </w:rPr>
                            </w:pPr>
                            <w:r w:rsidRPr="0037558A">
                              <w:rPr>
                                <w:rFonts w:cs="Arial"/>
                                <w:sz w:val="16"/>
                                <w:szCs w:val="16"/>
                              </w:rPr>
                              <w:t>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92AA6C" id="Text Box 54" o:spid="_x0000_s1066" type="#_x0000_t202" style="position:absolute;left:0;text-align:left;margin-left:190.8pt;margin-top:11.2pt;width:40.9pt;height:19.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">
                <v:textbox>
                  <w:txbxContent>
                    <w:p w14:paraId="585CCFD5" w14:textId="77777777" w:rsidR="0024559E" w:rsidRPr="0037558A" w:rsidRDefault="0024559E" w:rsidP="00827D27">
                      <w:pPr>
                        <w:jc w:val="center"/>
                        <w:rPr>
                          <w:rFonts w:cs="Arial"/>
                          <w:sz w:val="16"/>
                          <w:szCs w:val="16"/>
                        </w:rPr>
                      </w:pPr>
                      <w:r w:rsidRPr="0037558A">
                        <w:rPr>
                          <w:rFonts w:cs="Arial"/>
                          <w:sz w:val="16"/>
                          <w:szCs w:val="16"/>
                        </w:rPr>
                        <w:t>Design</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51264" behindDoc="0" locked="0" layoutInCell="1" allowOverlap="1" wp14:anchorId="6DAC2644" wp14:editId="0044F1F2">
                <wp:simplePos x="0" y="0"/>
                <wp:positionH relativeFrom="column">
                  <wp:posOffset>-66675</wp:posOffset>
                </wp:positionH>
                <wp:positionV relativeFrom="paragraph">
                  <wp:posOffset>15240</wp:posOffset>
                </wp:positionV>
                <wp:extent cx="1466850" cy="0"/>
                <wp:effectExtent l="9525" t="10160" r="9525" b="8890"/>
                <wp:wrapNone/>
                <wp:docPr id="26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670704A" id="AutoShape 66" o:spid="_x0000_s1026" type="#_x0000_t32" style="position:absolute;margin-left:-5.25pt;margin-top:1.2pt;width:115.5pt;height:0;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1IQIAAD4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"/>
            </w:pict>
          </mc:Fallback>
        </mc:AlternateContent>
      </w:r>
      <w:r>
        <w:rPr>
          <w:rFonts w:cs="Arial"/>
          <w:noProof/>
          <w:color w:val="FF0000"/>
          <w:lang w:eastAsia="en-US" w:bidi="ne-NP"/>
        </w:rPr>
        <mc:AlternateContent>
          <mc:Choice Requires="wps">
            <w:drawing>
              <wp:anchor distT="0" distB="0" distL="114300" distR="114300" simplePos="0" relativeHeight="251895296" behindDoc="0" locked="0" layoutInCell="1" allowOverlap="1" wp14:anchorId="70029279" wp14:editId="2DBA29B1">
                <wp:simplePos x="0" y="0"/>
                <wp:positionH relativeFrom="column">
                  <wp:posOffset>-66675</wp:posOffset>
                </wp:positionH>
                <wp:positionV relativeFrom="paragraph">
                  <wp:posOffset>13970</wp:posOffset>
                </wp:positionV>
                <wp:extent cx="0" cy="533400"/>
                <wp:effectExtent l="9525" t="8890" r="9525" b="10160"/>
                <wp:wrapNone/>
                <wp:docPr id="26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C33851E" id="AutoShape 109" o:spid="_x0000_s1026" type="#_x0000_t32" style="position:absolute;margin-left:-5.25pt;margin-top:1.1pt;width:0;height:42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"/>
            </w:pict>
          </mc:Fallback>
        </mc:AlternateContent>
      </w:r>
      <w:r>
        <w:rPr>
          <w:rFonts w:cs="Arial"/>
          <w:noProof/>
          <w:color w:val="FF0000"/>
          <w:lang w:eastAsia="en-US" w:bidi="ne-NP"/>
        </w:rPr>
        <mc:AlternateContent>
          <mc:Choice Requires="wps">
            <w:drawing>
              <wp:anchor distT="0" distB="0" distL="114300" distR="114300" simplePos="0" relativeHeight="251893248" behindDoc="0" locked="0" layoutInCell="1" allowOverlap="1" wp14:anchorId="59DE2538" wp14:editId="3A46BED8">
                <wp:simplePos x="0" y="0"/>
                <wp:positionH relativeFrom="column">
                  <wp:posOffset>1400175</wp:posOffset>
                </wp:positionH>
                <wp:positionV relativeFrom="paragraph">
                  <wp:posOffset>18415</wp:posOffset>
                </wp:positionV>
                <wp:extent cx="0" cy="85725"/>
                <wp:effectExtent l="9525" t="13335" r="9525" b="5715"/>
                <wp:wrapNone/>
                <wp:docPr id="26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B7B6A78" id="AutoShape 107" o:spid="_x0000_s1026" type="#_x0000_t32" style="position:absolute;margin-left:110.25pt;margin-top:1.45pt;width:0;height:6.75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F/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"/>
            </w:pict>
          </mc:Fallback>
        </mc:AlternateContent>
      </w:r>
      <w:r>
        <w:rPr>
          <w:rFonts w:cs="Arial"/>
          <w:noProof/>
          <w:color w:val="FF0000"/>
          <w:lang w:eastAsia="en-US" w:bidi="ne-NP"/>
        </w:rPr>
        <mc:AlternateContent>
          <mc:Choice Requires="wps">
            <w:drawing>
              <wp:anchor distT="0" distB="0" distL="114300" distR="114300" simplePos="0" relativeHeight="251871744" behindDoc="0" locked="0" layoutInCell="1" allowOverlap="1" wp14:anchorId="471434B8" wp14:editId="6D373EEC">
                <wp:simplePos x="0" y="0"/>
                <wp:positionH relativeFrom="column">
                  <wp:posOffset>6105525</wp:posOffset>
                </wp:positionH>
                <wp:positionV relativeFrom="paragraph">
                  <wp:posOffset>117475</wp:posOffset>
                </wp:positionV>
                <wp:extent cx="1323975" cy="279400"/>
                <wp:effectExtent l="9525" t="7620" r="9525" b="8255"/>
                <wp:wrapNone/>
                <wp:docPr id="26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9400"/>
                        </a:xfrm>
                        <a:prstGeom prst="rect">
                          <a:avLst/>
                        </a:prstGeom>
                        <a:solidFill>
                          <a:srgbClr val="FFFFFF"/>
                        </a:solidFill>
                        <a:ln w="9525">
                          <a:solidFill>
                            <a:srgbClr val="000000"/>
                          </a:solidFill>
                          <a:miter lim="800000"/>
                          <a:headEnd/>
                          <a:tailEnd/>
                        </a:ln>
                      </wps:spPr>
                      <wps:txbx>
                        <w:txbxContent>
                          <w:p w14:paraId="761A5015" w14:textId="77777777" w:rsidR="0024559E" w:rsidRPr="001005CD" w:rsidRDefault="0024559E" w:rsidP="00827D27">
                            <w:pPr>
                              <w:jc w:val="center"/>
                              <w:rPr>
                                <w:rFonts w:cs="Arial"/>
                                <w:sz w:val="20"/>
                              </w:rPr>
                            </w:pPr>
                            <w:r w:rsidRPr="001005CD">
                              <w:rPr>
                                <w:rFonts w:cs="Arial"/>
                                <w:sz w:val="20"/>
                              </w:rPr>
                              <w:t>Finance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1434B8" id="Text Box 86" o:spid="_x0000_s1067" type="#_x0000_t202" style="position:absolute;left:0;text-align:left;margin-left:480.75pt;margin-top:9.25pt;width:104.25pt;height:22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">
                <v:textbox>
                  <w:txbxContent>
                    <w:p w14:paraId="761A5015" w14:textId="77777777" w:rsidR="0024559E" w:rsidRPr="001005CD" w:rsidRDefault="0024559E" w:rsidP="00827D27">
                      <w:pPr>
                        <w:jc w:val="center"/>
                        <w:rPr>
                          <w:rFonts w:cs="Arial"/>
                          <w:sz w:val="20"/>
                        </w:rPr>
                      </w:pPr>
                      <w:r w:rsidRPr="001005CD">
                        <w:rPr>
                          <w:rFonts w:cs="Arial"/>
                          <w:sz w:val="20"/>
                        </w:rPr>
                        <w:t>Finance Manager</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0720" behindDoc="0" locked="0" layoutInCell="1" allowOverlap="1" wp14:anchorId="7B75D9E5" wp14:editId="73351143">
                <wp:simplePos x="0" y="0"/>
                <wp:positionH relativeFrom="column">
                  <wp:posOffset>4629150</wp:posOffset>
                </wp:positionH>
                <wp:positionV relativeFrom="paragraph">
                  <wp:posOffset>111760</wp:posOffset>
                </wp:positionV>
                <wp:extent cx="1419225" cy="268605"/>
                <wp:effectExtent l="9525" t="11430" r="9525" b="5715"/>
                <wp:wrapNone/>
                <wp:docPr id="26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8605"/>
                        </a:xfrm>
                        <a:prstGeom prst="rect">
                          <a:avLst/>
                        </a:prstGeom>
                        <a:solidFill>
                          <a:srgbClr val="FFFFFF"/>
                        </a:solidFill>
                        <a:ln w="9525">
                          <a:solidFill>
                            <a:srgbClr val="000000"/>
                          </a:solidFill>
                          <a:miter lim="800000"/>
                          <a:headEnd/>
                          <a:tailEnd/>
                        </a:ln>
                      </wps:spPr>
                      <wps:txbx>
                        <w:txbxContent>
                          <w:p w14:paraId="2B979144" w14:textId="77777777" w:rsidR="0024559E" w:rsidRPr="001005CD" w:rsidRDefault="0024559E" w:rsidP="00827D27">
                            <w:pPr>
                              <w:jc w:val="center"/>
                              <w:rPr>
                                <w:rFonts w:cs="Arial"/>
                                <w:sz w:val="20"/>
                              </w:rPr>
                            </w:pPr>
                            <w:r w:rsidRPr="001005CD">
                              <w:rPr>
                                <w:rFonts w:cs="Arial"/>
                                <w:sz w:val="20"/>
                              </w:rPr>
                              <w:t>Technical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75D9E5" id="Text Box 85" o:spid="_x0000_s1068" type="#_x0000_t202" style="position:absolute;left:0;text-align:left;margin-left:364.5pt;margin-top:8.8pt;width:111.75pt;height:21.1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">
                <v:textbox>
                  <w:txbxContent>
                    <w:p w14:paraId="2B979144" w14:textId="77777777" w:rsidR="0024559E" w:rsidRPr="001005CD" w:rsidRDefault="0024559E" w:rsidP="00827D27">
                      <w:pPr>
                        <w:jc w:val="center"/>
                        <w:rPr>
                          <w:rFonts w:cs="Arial"/>
                          <w:sz w:val="20"/>
                        </w:rPr>
                      </w:pPr>
                      <w:r w:rsidRPr="001005CD">
                        <w:rPr>
                          <w:rFonts w:cs="Arial"/>
                          <w:sz w:val="20"/>
                        </w:rPr>
                        <w:t>Technical Manager</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2768" behindDoc="0" locked="0" layoutInCell="1" allowOverlap="1" wp14:anchorId="55E426E8" wp14:editId="2CB57DF4">
                <wp:simplePos x="0" y="0"/>
                <wp:positionH relativeFrom="column">
                  <wp:posOffset>7600950</wp:posOffset>
                </wp:positionH>
                <wp:positionV relativeFrom="paragraph">
                  <wp:posOffset>117475</wp:posOffset>
                </wp:positionV>
                <wp:extent cx="942975" cy="279400"/>
                <wp:effectExtent l="9525" t="7620" r="9525" b="8255"/>
                <wp:wrapNone/>
                <wp:docPr id="26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9400"/>
                        </a:xfrm>
                        <a:prstGeom prst="rect">
                          <a:avLst/>
                        </a:prstGeom>
                        <a:solidFill>
                          <a:srgbClr val="FFFFFF"/>
                        </a:solidFill>
                        <a:ln w="9525">
                          <a:solidFill>
                            <a:srgbClr val="000000"/>
                          </a:solidFill>
                          <a:miter lim="800000"/>
                          <a:headEnd/>
                          <a:tailEnd/>
                        </a:ln>
                      </wps:spPr>
                      <wps:txbx>
                        <w:txbxContent>
                          <w:p w14:paraId="2D6EBCA5" w14:textId="77777777" w:rsidR="0024559E" w:rsidRPr="001005CD" w:rsidRDefault="0024559E" w:rsidP="00827D27">
                            <w:pPr>
                              <w:jc w:val="center"/>
                              <w:rPr>
                                <w:rFonts w:cs="Arial"/>
                                <w:sz w:val="20"/>
                              </w:rPr>
                            </w:pPr>
                            <w:r w:rsidRPr="001005CD">
                              <w:rPr>
                                <w:rFonts w:cs="Arial"/>
                                <w:sz w:val="20"/>
                              </w:rPr>
                              <w:t>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E426E8" id="Text Box 87" o:spid="_x0000_s1069" type="#_x0000_t202" style="position:absolute;left:0;text-align:left;margin-left:598.5pt;margin-top:9.25pt;width:74.25pt;height:22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">
                <v:textbox>
                  <w:txbxContent>
                    <w:p w14:paraId="2D6EBCA5" w14:textId="77777777" w:rsidR="0024559E" w:rsidRPr="001005CD" w:rsidRDefault="0024559E" w:rsidP="00827D27">
                      <w:pPr>
                        <w:jc w:val="center"/>
                        <w:rPr>
                          <w:rFonts w:cs="Arial"/>
                          <w:sz w:val="20"/>
                        </w:rPr>
                      </w:pPr>
                      <w:r w:rsidRPr="001005CD">
                        <w:rPr>
                          <w:rFonts w:cs="Arial"/>
                          <w:sz w:val="20"/>
                        </w:rPr>
                        <w:t>Others</w:t>
                      </w:r>
                    </w:p>
                  </w:txbxContent>
                </v:textbox>
              </v:shape>
            </w:pict>
          </mc:Fallback>
        </mc:AlternateContent>
      </w:r>
    </w:p>
    <w:p w14:paraId="6111A9F7"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91200" behindDoc="0" locked="0" layoutInCell="1" allowOverlap="1" wp14:anchorId="49ADD427" wp14:editId="2CB0C631">
                <wp:simplePos x="0" y="0"/>
                <wp:positionH relativeFrom="column">
                  <wp:posOffset>4361815</wp:posOffset>
                </wp:positionH>
                <wp:positionV relativeFrom="paragraph">
                  <wp:posOffset>82550</wp:posOffset>
                </wp:positionV>
                <wp:extent cx="267335" cy="9525"/>
                <wp:effectExtent l="18415" t="57150" r="19050" b="57150"/>
                <wp:wrapNone/>
                <wp:docPr id="267"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D086F74" id="AutoShape 105" o:spid="_x0000_s1026" type="#_x0000_t32" style="position:absolute;margin-left:343.45pt;margin-top:6.5pt;width:21.05pt;height:.75pt;flip:y;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">
                <v:stroke startarrow="block" endarrow="block"/>
              </v:shape>
            </w:pict>
          </mc:Fallback>
        </mc:AlternateContent>
      </w:r>
    </w:p>
    <w:p w14:paraId="7DB24B55"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53312" behindDoc="0" locked="0" layoutInCell="1" allowOverlap="1" wp14:anchorId="14B02078" wp14:editId="43DA46D4">
                <wp:simplePos x="0" y="0"/>
                <wp:positionH relativeFrom="column">
                  <wp:posOffset>241935</wp:posOffset>
                </wp:positionH>
                <wp:positionV relativeFrom="paragraph">
                  <wp:posOffset>91440</wp:posOffset>
                </wp:positionV>
                <wp:extent cx="635" cy="195580"/>
                <wp:effectExtent l="13335" t="7620" r="5080" b="6350"/>
                <wp:wrapNone/>
                <wp:docPr id="26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A2D7769" id="AutoShape 68" o:spid="_x0000_s1026" type="#_x0000_t32" style="position:absolute;margin-left:19.05pt;margin-top:7.2pt;width:.05pt;height:15.4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cDIwIAAD8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"/>
            </w:pict>
          </mc:Fallback>
        </mc:AlternateContent>
      </w:r>
      <w:r>
        <w:rPr>
          <w:rFonts w:cs="Arial"/>
          <w:noProof/>
          <w:color w:val="FF0000"/>
          <w:lang w:eastAsia="en-US" w:bidi="ne-NP"/>
        </w:rPr>
        <mc:AlternateContent>
          <mc:Choice Requires="wps">
            <w:drawing>
              <wp:anchor distT="0" distB="0" distL="114300" distR="114300" simplePos="0" relativeHeight="251887104" behindDoc="0" locked="0" layoutInCell="1" allowOverlap="1" wp14:anchorId="27DC0570" wp14:editId="3EC96C09">
                <wp:simplePos x="0" y="0"/>
                <wp:positionH relativeFrom="column">
                  <wp:posOffset>7666990</wp:posOffset>
                </wp:positionH>
                <wp:positionV relativeFrom="paragraph">
                  <wp:posOffset>68580</wp:posOffset>
                </wp:positionV>
                <wp:extent cx="0" cy="193040"/>
                <wp:effectExtent l="8890" t="13335" r="10160" b="12700"/>
                <wp:wrapNone/>
                <wp:docPr id="269"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D5014C5" id="AutoShape 101" o:spid="_x0000_s1026" type="#_x0000_t32" style="position:absolute;margin-left:603.7pt;margin-top:5.4pt;width:0;height:15.2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rjIgIAAD4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"/>
            </w:pict>
          </mc:Fallback>
        </mc:AlternateContent>
      </w:r>
      <w:r>
        <w:rPr>
          <w:rFonts w:cs="Arial"/>
          <w:noProof/>
          <w:color w:val="FF0000"/>
          <w:lang w:eastAsia="en-US" w:bidi="ne-NP"/>
        </w:rPr>
        <mc:AlternateContent>
          <mc:Choice Requires="wps">
            <w:drawing>
              <wp:anchor distT="0" distB="0" distL="114300" distR="114300" simplePos="0" relativeHeight="251888128" behindDoc="0" locked="0" layoutInCell="1" allowOverlap="1" wp14:anchorId="504260A6" wp14:editId="1D828FCE">
                <wp:simplePos x="0" y="0"/>
                <wp:positionH relativeFrom="column">
                  <wp:posOffset>5325110</wp:posOffset>
                </wp:positionH>
                <wp:positionV relativeFrom="paragraph">
                  <wp:posOffset>132080</wp:posOffset>
                </wp:positionV>
                <wp:extent cx="635" cy="107315"/>
                <wp:effectExtent l="10160" t="10160" r="8255" b="6350"/>
                <wp:wrapNone/>
                <wp:docPr id="27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7C2F8F2" id="AutoShape 102" o:spid="_x0000_s1026" type="#_x0000_t32" style="position:absolute;margin-left:419.3pt;margin-top:10.4pt;width:.05pt;height:8.4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tzIgIAAEA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"/>
            </w:pict>
          </mc:Fallback>
        </mc:AlternateContent>
      </w:r>
      <w:r>
        <w:rPr>
          <w:rFonts w:cs="Arial"/>
          <w:noProof/>
          <w:color w:val="FF0000"/>
          <w:lang w:eastAsia="en-US" w:bidi="ne-NP"/>
        </w:rPr>
        <mc:AlternateContent>
          <mc:Choice Requires="wps">
            <w:drawing>
              <wp:anchor distT="0" distB="0" distL="114300" distR="114300" simplePos="0" relativeHeight="251889152" behindDoc="0" locked="0" layoutInCell="1" allowOverlap="1" wp14:anchorId="34D3A0F6" wp14:editId="35D2D004">
                <wp:simplePos x="0" y="0"/>
                <wp:positionH relativeFrom="column">
                  <wp:posOffset>5829300</wp:posOffset>
                </wp:positionH>
                <wp:positionV relativeFrom="paragraph">
                  <wp:posOffset>131445</wp:posOffset>
                </wp:positionV>
                <wp:extent cx="635" cy="98425"/>
                <wp:effectExtent l="9525" t="9525" r="8890" b="6350"/>
                <wp:wrapNone/>
                <wp:docPr id="27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9AB7C5A" id="AutoShape 103" o:spid="_x0000_s1026" type="#_x0000_t32" style="position:absolute;margin-left:459pt;margin-top:10.35pt;width:.05pt;height:7.7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8zIA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"/>
            </w:pict>
          </mc:Fallback>
        </mc:AlternateContent>
      </w:r>
      <w:r>
        <w:rPr>
          <w:rFonts w:cs="Arial"/>
          <w:noProof/>
          <w:color w:val="FF0000"/>
          <w:lang w:eastAsia="en-US" w:bidi="ne-NP"/>
        </w:rPr>
        <mc:AlternateContent>
          <mc:Choice Requires="wps">
            <w:drawing>
              <wp:anchor distT="0" distB="0" distL="114300" distR="114300" simplePos="0" relativeHeight="251890176" behindDoc="0" locked="0" layoutInCell="1" allowOverlap="1" wp14:anchorId="7382EA57" wp14:editId="0064F0FD">
                <wp:simplePos x="0" y="0"/>
                <wp:positionH relativeFrom="column">
                  <wp:posOffset>7162800</wp:posOffset>
                </wp:positionH>
                <wp:positionV relativeFrom="paragraph">
                  <wp:posOffset>128270</wp:posOffset>
                </wp:positionV>
                <wp:extent cx="635" cy="101600"/>
                <wp:effectExtent l="9525" t="6350" r="8890" b="6350"/>
                <wp:wrapNone/>
                <wp:docPr id="27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03D32E9" id="AutoShape 104" o:spid="_x0000_s1026" type="#_x0000_t32" style="position:absolute;margin-left:564pt;margin-top:10.1pt;width:.05pt;height:8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8rJAIAAEA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"/>
            </w:pict>
          </mc:Fallback>
        </mc:AlternateContent>
      </w:r>
      <w:r>
        <w:rPr>
          <w:rFonts w:cs="Arial"/>
          <w:noProof/>
          <w:color w:val="FF0000"/>
          <w:lang w:eastAsia="en-US" w:bidi="ne-NP"/>
        </w:rPr>
        <mc:AlternateContent>
          <mc:Choice Requires="wps">
            <w:drawing>
              <wp:anchor distT="0" distB="0" distL="114300" distR="114300" simplePos="0" relativeHeight="251885056" behindDoc="0" locked="0" layoutInCell="1" allowOverlap="1" wp14:anchorId="3B7DC43F" wp14:editId="62DE706A">
                <wp:simplePos x="0" y="0"/>
                <wp:positionH relativeFrom="column">
                  <wp:posOffset>6181725</wp:posOffset>
                </wp:positionH>
                <wp:positionV relativeFrom="paragraph">
                  <wp:posOffset>59055</wp:posOffset>
                </wp:positionV>
                <wp:extent cx="635" cy="69215"/>
                <wp:effectExtent l="9525" t="13335" r="8890" b="12700"/>
                <wp:wrapNone/>
                <wp:docPr id="27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4FC9D67" id="AutoShape 99" o:spid="_x0000_s1026" type="#_x0000_t32" style="position:absolute;margin-left:486.75pt;margin-top:4.65pt;width:.05pt;height:5.4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"/>
            </w:pict>
          </mc:Fallback>
        </mc:AlternateContent>
      </w:r>
      <w:r>
        <w:rPr>
          <w:rFonts w:cs="Arial"/>
          <w:noProof/>
          <w:color w:val="FF0000"/>
          <w:lang w:eastAsia="en-US" w:bidi="ne-NP"/>
        </w:rPr>
        <mc:AlternateContent>
          <mc:Choice Requires="wps">
            <w:drawing>
              <wp:anchor distT="0" distB="0" distL="114300" distR="114300" simplePos="0" relativeHeight="251884032" behindDoc="0" locked="0" layoutInCell="1" allowOverlap="1" wp14:anchorId="0A8B7E55" wp14:editId="247A44F8">
                <wp:simplePos x="0" y="0"/>
                <wp:positionH relativeFrom="column">
                  <wp:posOffset>4781550</wp:posOffset>
                </wp:positionH>
                <wp:positionV relativeFrom="paragraph">
                  <wp:posOffset>131445</wp:posOffset>
                </wp:positionV>
                <wp:extent cx="2886075" cy="635"/>
                <wp:effectExtent l="9525" t="9525" r="9525" b="8890"/>
                <wp:wrapNone/>
                <wp:docPr id="27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D6C2B0F" id="AutoShape 98" o:spid="_x0000_s1026" type="#_x0000_t32" style="position:absolute;margin-left:376.5pt;margin-top:10.35pt;width:227.25pt;height:.0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5nIwIAAEA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"/>
            </w:pict>
          </mc:Fallback>
        </mc:AlternateContent>
      </w:r>
      <w:r>
        <w:rPr>
          <w:rFonts w:cs="Arial"/>
          <w:noProof/>
          <w:color w:val="FF0000"/>
          <w:lang w:eastAsia="en-US" w:bidi="ne-NP"/>
        </w:rPr>
        <mc:AlternateContent>
          <mc:Choice Requires="wps">
            <w:drawing>
              <wp:anchor distT="0" distB="0" distL="114300" distR="114300" simplePos="0" relativeHeight="251886080" behindDoc="0" locked="0" layoutInCell="1" allowOverlap="1" wp14:anchorId="01B49984" wp14:editId="08721202">
                <wp:simplePos x="0" y="0"/>
                <wp:positionH relativeFrom="column">
                  <wp:posOffset>4781550</wp:posOffset>
                </wp:positionH>
                <wp:positionV relativeFrom="paragraph">
                  <wp:posOffset>59055</wp:posOffset>
                </wp:positionV>
                <wp:extent cx="635" cy="205105"/>
                <wp:effectExtent l="9525" t="13335" r="8890" b="10160"/>
                <wp:wrapNone/>
                <wp:docPr id="27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8158C0C" id="AutoShape 100" o:spid="_x0000_s1026" type="#_x0000_t32" style="position:absolute;margin-left:376.5pt;margin-top:4.65pt;width:.05pt;height:16.1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"/>
            </w:pict>
          </mc:Fallback>
        </mc:AlternateContent>
      </w:r>
      <w:r>
        <w:rPr>
          <w:rFonts w:cs="Arial"/>
          <w:noProof/>
          <w:color w:val="FF0000"/>
          <w:lang w:eastAsia="en-US" w:bidi="ne-NP"/>
        </w:rPr>
        <mc:AlternateContent>
          <mc:Choice Requires="wps">
            <w:drawing>
              <wp:anchor distT="0" distB="0" distL="114300" distR="114300" simplePos="0" relativeHeight="251859456" behindDoc="0" locked="0" layoutInCell="1" allowOverlap="1" wp14:anchorId="1B297AEC" wp14:editId="215D6FF1">
                <wp:simplePos x="0" y="0"/>
                <wp:positionH relativeFrom="column">
                  <wp:posOffset>3638550</wp:posOffset>
                </wp:positionH>
                <wp:positionV relativeFrom="paragraph">
                  <wp:posOffset>45720</wp:posOffset>
                </wp:positionV>
                <wp:extent cx="635" cy="114300"/>
                <wp:effectExtent l="9525" t="9525" r="8890" b="9525"/>
                <wp:wrapNone/>
                <wp:docPr id="27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82C6BCA" id="AutoShape 74" o:spid="_x0000_s1026" type="#_x0000_t32" style="position:absolute;margin-left:286.5pt;margin-top:3.6pt;width:.05pt;height:9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"/>
            </w:pict>
          </mc:Fallback>
        </mc:AlternateContent>
      </w:r>
    </w:p>
    <w:p w14:paraId="3C01090B"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44096" behindDoc="0" locked="0" layoutInCell="1" allowOverlap="1" wp14:anchorId="189C2E55" wp14:editId="3AAA306F">
                <wp:simplePos x="0" y="0"/>
                <wp:positionH relativeFrom="column">
                  <wp:posOffset>3638550</wp:posOffset>
                </wp:positionH>
                <wp:positionV relativeFrom="paragraph">
                  <wp:posOffset>91440</wp:posOffset>
                </wp:positionV>
                <wp:extent cx="776605" cy="485775"/>
                <wp:effectExtent l="9525" t="6350" r="13970" b="12700"/>
                <wp:wrapNone/>
                <wp:docPr id="27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485775"/>
                        </a:xfrm>
                        <a:prstGeom prst="rect">
                          <a:avLst/>
                        </a:prstGeom>
                        <a:solidFill>
                          <a:srgbClr val="FFFFFF"/>
                        </a:solidFill>
                        <a:ln w="9525">
                          <a:solidFill>
                            <a:srgbClr val="000000"/>
                          </a:solidFill>
                          <a:miter lim="800000"/>
                          <a:headEnd/>
                          <a:tailEnd/>
                        </a:ln>
                      </wps:spPr>
                      <wps:txbx>
                        <w:txbxContent>
                          <w:p w14:paraId="37F44049" w14:textId="77777777" w:rsidR="0024559E" w:rsidRPr="001005CD" w:rsidRDefault="0024559E" w:rsidP="00827D27">
                            <w:pPr>
                              <w:ind w:left="-90" w:firstLine="90"/>
                              <w:jc w:val="center"/>
                              <w:rPr>
                                <w:rFonts w:cs="Arial"/>
                                <w:sz w:val="20"/>
                              </w:rPr>
                            </w:pPr>
                            <w:r w:rsidRPr="009A7363">
                              <w:rPr>
                                <w:rFonts w:cs="Arial"/>
                                <w:sz w:val="16"/>
                                <w:szCs w:val="16"/>
                              </w:rPr>
                              <w:t>Branch (Supervision</w:t>
                            </w:r>
                            <w:r w:rsidRPr="001005CD">
                              <w:rPr>
                                <w:rFonts w:cs="Arial"/>
                                <w:sz w:val="20"/>
                              </w:rPr>
                              <w:t>)</w:t>
                            </w:r>
                          </w:p>
                          <w:p w14:paraId="3052EFFC" w14:textId="77777777" w:rsidR="0024559E" w:rsidRDefault="0024559E" w:rsidP="00827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9C2E55" id="Text Box 59" o:spid="_x0000_s1070" type="#_x0000_t202" style="position:absolute;left:0;text-align:left;margin-left:286.5pt;margin-top:7.2pt;width:61.15pt;height:38.2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">
                <v:textbox>
                  <w:txbxContent>
                    <w:p w14:paraId="37F44049" w14:textId="77777777" w:rsidR="0024559E" w:rsidRPr="001005CD" w:rsidRDefault="0024559E" w:rsidP="00827D27">
                      <w:pPr>
                        <w:ind w:left="-90" w:firstLine="90"/>
                        <w:jc w:val="center"/>
                        <w:rPr>
                          <w:rFonts w:cs="Arial"/>
                          <w:sz w:val="20"/>
                        </w:rPr>
                      </w:pPr>
                      <w:r w:rsidRPr="009A7363">
                        <w:rPr>
                          <w:rFonts w:cs="Arial"/>
                          <w:sz w:val="16"/>
                          <w:szCs w:val="16"/>
                        </w:rPr>
                        <w:t>Branch (Supervision</w:t>
                      </w:r>
                      <w:r w:rsidRPr="001005CD">
                        <w:rPr>
                          <w:rFonts w:cs="Arial"/>
                          <w:sz w:val="20"/>
                        </w:rPr>
                        <w:t>)</w:t>
                      </w:r>
                    </w:p>
                    <w:p w14:paraId="3052EFFC" w14:textId="77777777" w:rsidR="0024559E" w:rsidRDefault="0024559E" w:rsidP="00827D27"/>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43072" behindDoc="0" locked="0" layoutInCell="1" allowOverlap="1" wp14:anchorId="2E10E156" wp14:editId="58A17BA7">
                <wp:simplePos x="0" y="0"/>
                <wp:positionH relativeFrom="column">
                  <wp:posOffset>2828925</wp:posOffset>
                </wp:positionH>
                <wp:positionV relativeFrom="paragraph">
                  <wp:posOffset>103505</wp:posOffset>
                </wp:positionV>
                <wp:extent cx="810260" cy="463550"/>
                <wp:effectExtent l="9525" t="8890" r="8890" b="13335"/>
                <wp:wrapNone/>
                <wp:docPr id="27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463550"/>
                        </a:xfrm>
                        <a:prstGeom prst="rect">
                          <a:avLst/>
                        </a:prstGeom>
                        <a:solidFill>
                          <a:srgbClr val="FFFFFF"/>
                        </a:solidFill>
                        <a:ln w="9525">
                          <a:solidFill>
                            <a:srgbClr val="000000"/>
                          </a:solidFill>
                          <a:miter lim="800000"/>
                          <a:headEnd/>
                          <a:tailEnd/>
                        </a:ln>
                      </wps:spPr>
                      <wps:txbx>
                        <w:txbxContent>
                          <w:p w14:paraId="7B800197" w14:textId="77777777" w:rsidR="0024559E" w:rsidRPr="00270063" w:rsidRDefault="0024559E" w:rsidP="00827D27">
                            <w:pPr>
                              <w:ind w:left="-90" w:firstLine="90"/>
                              <w:jc w:val="center"/>
                              <w:rPr>
                                <w:rFonts w:cs="Arial"/>
                                <w:sz w:val="16"/>
                                <w:szCs w:val="16"/>
                              </w:rPr>
                            </w:pPr>
                            <w:r w:rsidRPr="00270063">
                              <w:rPr>
                                <w:rFonts w:cs="Arial"/>
                                <w:sz w:val="16"/>
                                <w:szCs w:val="16"/>
                              </w:rPr>
                              <w:t>Branch</w:t>
                            </w:r>
                          </w:p>
                          <w:p w14:paraId="78CA0818" w14:textId="77777777" w:rsidR="0024559E" w:rsidRPr="00214206" w:rsidRDefault="0024559E" w:rsidP="00827D27">
                            <w:pPr>
                              <w:ind w:left="-90" w:firstLine="90"/>
                              <w:jc w:val="left"/>
                              <w:rPr>
                                <w:rFonts w:cs="Arial"/>
                              </w:rPr>
                            </w:pPr>
                            <w:r w:rsidRPr="00270063">
                              <w:rPr>
                                <w:rFonts w:cs="Arial"/>
                                <w:sz w:val="16"/>
                                <w:szCs w:val="16"/>
                              </w:rPr>
                              <w:t>(Supervisi</w:t>
                            </w:r>
                            <w:r>
                              <w:rPr>
                                <w:rFonts w:cs="Arial"/>
                                <w:sz w:val="16"/>
                                <w:szCs w:val="16"/>
                              </w:rPr>
                              <w:t>on)</w:t>
                            </w:r>
                          </w:p>
                          <w:p w14:paraId="79A585DD" w14:textId="77777777" w:rsidR="0024559E" w:rsidRDefault="0024559E" w:rsidP="00827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10E156" id="Text Box 58" o:spid="_x0000_s1071" type="#_x0000_t202" style="position:absolute;left:0;text-align:left;margin-left:222.75pt;margin-top:8.15pt;width:63.8pt;height:36.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wMLwIAAFoEAAAOAAAAZHJzL2Uyb0RvYy54bWysVNtu2zAMfR+wfxD0vtjx4j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">
                <v:textbox>
                  <w:txbxContent>
                    <w:p w14:paraId="7B800197" w14:textId="77777777" w:rsidR="0024559E" w:rsidRPr="00270063" w:rsidRDefault="0024559E" w:rsidP="00827D27">
                      <w:pPr>
                        <w:ind w:left="-90" w:firstLine="90"/>
                        <w:jc w:val="center"/>
                        <w:rPr>
                          <w:rFonts w:cs="Arial"/>
                          <w:sz w:val="16"/>
                          <w:szCs w:val="16"/>
                        </w:rPr>
                      </w:pPr>
                      <w:r w:rsidRPr="00270063">
                        <w:rPr>
                          <w:rFonts w:cs="Arial"/>
                          <w:sz w:val="16"/>
                          <w:szCs w:val="16"/>
                        </w:rPr>
                        <w:t>Branch</w:t>
                      </w:r>
                    </w:p>
                    <w:p w14:paraId="78CA0818" w14:textId="77777777" w:rsidR="0024559E" w:rsidRPr="00214206" w:rsidRDefault="0024559E" w:rsidP="00827D27">
                      <w:pPr>
                        <w:ind w:left="-90" w:firstLine="90"/>
                        <w:jc w:val="left"/>
                        <w:rPr>
                          <w:rFonts w:cs="Arial"/>
                        </w:rPr>
                      </w:pPr>
                      <w:r w:rsidRPr="00270063">
                        <w:rPr>
                          <w:rFonts w:cs="Arial"/>
                          <w:sz w:val="16"/>
                          <w:szCs w:val="16"/>
                        </w:rPr>
                        <w:t>(Supervisi</w:t>
                      </w:r>
                      <w:r>
                        <w:rPr>
                          <w:rFonts w:cs="Arial"/>
                          <w:sz w:val="16"/>
                          <w:szCs w:val="16"/>
                        </w:rPr>
                        <w:t>on)</w:t>
                      </w:r>
                    </w:p>
                    <w:p w14:paraId="79A585DD" w14:textId="77777777" w:rsidR="0024559E" w:rsidRDefault="0024559E" w:rsidP="00827D27"/>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42048" behindDoc="0" locked="0" layoutInCell="1" allowOverlap="1" wp14:anchorId="4611A696" wp14:editId="2E309811">
                <wp:simplePos x="0" y="0"/>
                <wp:positionH relativeFrom="column">
                  <wp:posOffset>2052955</wp:posOffset>
                </wp:positionH>
                <wp:positionV relativeFrom="paragraph">
                  <wp:posOffset>113665</wp:posOffset>
                </wp:positionV>
                <wp:extent cx="889635" cy="463550"/>
                <wp:effectExtent l="5080" t="9525" r="10160" b="12700"/>
                <wp:wrapNone/>
                <wp:docPr id="27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63550"/>
                        </a:xfrm>
                        <a:prstGeom prst="rect">
                          <a:avLst/>
                        </a:prstGeom>
                        <a:solidFill>
                          <a:srgbClr val="FFFFFF"/>
                        </a:solidFill>
                        <a:ln w="9525">
                          <a:solidFill>
                            <a:srgbClr val="000000"/>
                          </a:solidFill>
                          <a:miter lim="800000"/>
                          <a:headEnd/>
                          <a:tailEnd/>
                        </a:ln>
                      </wps:spPr>
                      <wps:txbx>
                        <w:txbxContent>
                          <w:p w14:paraId="43332EE6" w14:textId="77777777" w:rsidR="0024559E" w:rsidRPr="009A7363" w:rsidRDefault="0024559E" w:rsidP="00827D27">
                            <w:pPr>
                              <w:jc w:val="center"/>
                              <w:rPr>
                                <w:rFonts w:cs="Arial"/>
                                <w:sz w:val="16"/>
                                <w:szCs w:val="16"/>
                              </w:rPr>
                            </w:pPr>
                            <w:r w:rsidRPr="009A7363">
                              <w:rPr>
                                <w:rFonts w:cs="Arial"/>
                                <w:sz w:val="16"/>
                                <w:szCs w:val="16"/>
                              </w:rPr>
                              <w:t>Branch</w:t>
                            </w:r>
                          </w:p>
                          <w:p w14:paraId="1D9B175B" w14:textId="77777777" w:rsidR="0024559E" w:rsidRPr="00214206" w:rsidRDefault="0024559E" w:rsidP="00827D27">
                            <w:pPr>
                              <w:ind w:left="-180"/>
                              <w:jc w:val="center"/>
                              <w:rPr>
                                <w:rFonts w:cs="Arial"/>
                              </w:rPr>
                            </w:pPr>
                            <w:r w:rsidRPr="009A7363">
                              <w:rPr>
                                <w:rFonts w:cs="Arial"/>
                                <w:sz w:val="16"/>
                                <w:szCs w:val="16"/>
                              </w:rPr>
                              <w:t>(Supervision</w:t>
                            </w:r>
                            <w:r w:rsidRPr="00214206">
                              <w:rPr>
                                <w:rFonts w:cs="Arial"/>
                              </w:rPr>
                              <w:t>)</w:t>
                            </w:r>
                          </w:p>
                          <w:p w14:paraId="61DBC3D1" w14:textId="77777777" w:rsidR="0024559E" w:rsidRDefault="0024559E" w:rsidP="00827D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11A696" id="Text Box 57" o:spid="_x0000_s1072" type="#_x0000_t202" style="position:absolute;left:0;text-align:left;margin-left:161.65pt;margin-top:8.95pt;width:70.05pt;height:36.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g3LwIAAFo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">
                <v:textbox>
                  <w:txbxContent>
                    <w:p w14:paraId="43332EE6" w14:textId="77777777" w:rsidR="0024559E" w:rsidRPr="009A7363" w:rsidRDefault="0024559E" w:rsidP="00827D27">
                      <w:pPr>
                        <w:jc w:val="center"/>
                        <w:rPr>
                          <w:rFonts w:cs="Arial"/>
                          <w:sz w:val="16"/>
                          <w:szCs w:val="16"/>
                        </w:rPr>
                      </w:pPr>
                      <w:r w:rsidRPr="009A7363">
                        <w:rPr>
                          <w:rFonts w:cs="Arial"/>
                          <w:sz w:val="16"/>
                          <w:szCs w:val="16"/>
                        </w:rPr>
                        <w:t>Branch</w:t>
                      </w:r>
                    </w:p>
                    <w:p w14:paraId="1D9B175B" w14:textId="77777777" w:rsidR="0024559E" w:rsidRPr="00214206" w:rsidRDefault="0024559E" w:rsidP="00827D27">
                      <w:pPr>
                        <w:ind w:left="-180"/>
                        <w:jc w:val="center"/>
                        <w:rPr>
                          <w:rFonts w:cs="Arial"/>
                        </w:rPr>
                      </w:pPr>
                      <w:r w:rsidRPr="009A7363">
                        <w:rPr>
                          <w:rFonts w:cs="Arial"/>
                          <w:sz w:val="16"/>
                          <w:szCs w:val="16"/>
                        </w:rPr>
                        <w:t>(Supervision</w:t>
                      </w:r>
                      <w:r w:rsidRPr="00214206">
                        <w:rPr>
                          <w:rFonts w:cs="Arial"/>
                        </w:rPr>
                        <w:t>)</w:t>
                      </w:r>
                    </w:p>
                    <w:p w14:paraId="61DBC3D1" w14:textId="77777777" w:rsidR="0024559E" w:rsidRDefault="0024559E" w:rsidP="00827D27">
                      <w:pPr>
                        <w:jc w:val="center"/>
                      </w:pP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41024" behindDoc="0" locked="0" layoutInCell="1" allowOverlap="1" wp14:anchorId="19469A45" wp14:editId="44991797">
                <wp:simplePos x="0" y="0"/>
                <wp:positionH relativeFrom="column">
                  <wp:posOffset>1289050</wp:posOffset>
                </wp:positionH>
                <wp:positionV relativeFrom="paragraph">
                  <wp:posOffset>113665</wp:posOffset>
                </wp:positionV>
                <wp:extent cx="939800" cy="463550"/>
                <wp:effectExtent l="12700" t="9525" r="9525" b="12700"/>
                <wp:wrapNone/>
                <wp:docPr id="28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463550"/>
                        </a:xfrm>
                        <a:prstGeom prst="rect">
                          <a:avLst/>
                        </a:prstGeom>
                        <a:solidFill>
                          <a:srgbClr val="FFFFFF"/>
                        </a:solidFill>
                        <a:ln w="9525">
                          <a:solidFill>
                            <a:srgbClr val="000000"/>
                          </a:solidFill>
                          <a:miter lim="800000"/>
                          <a:headEnd/>
                          <a:tailEnd/>
                        </a:ln>
                      </wps:spPr>
                      <wps:txbx>
                        <w:txbxContent>
                          <w:p w14:paraId="1AB903C4" w14:textId="77777777" w:rsidR="0024559E" w:rsidRPr="009A7363" w:rsidRDefault="0024559E" w:rsidP="00827D27">
                            <w:pPr>
                              <w:jc w:val="center"/>
                              <w:rPr>
                                <w:rFonts w:cs="Arial"/>
                                <w:sz w:val="16"/>
                                <w:szCs w:val="16"/>
                              </w:rPr>
                            </w:pPr>
                            <w:r w:rsidRPr="009A7363">
                              <w:rPr>
                                <w:rFonts w:cs="Arial"/>
                                <w:sz w:val="16"/>
                                <w:szCs w:val="16"/>
                              </w:rPr>
                              <w:t>Branch</w:t>
                            </w:r>
                          </w:p>
                          <w:p w14:paraId="46D22CC0" w14:textId="77777777" w:rsidR="0024559E" w:rsidRPr="00270063" w:rsidRDefault="0024559E" w:rsidP="00827D27">
                            <w:pPr>
                              <w:ind w:left="-90"/>
                              <w:rPr>
                                <w:rFonts w:cs="Arial"/>
                                <w:sz w:val="16"/>
                                <w:szCs w:val="16"/>
                              </w:rPr>
                            </w:pPr>
                            <w:r w:rsidRPr="00270063">
                              <w:rPr>
                                <w:rFonts w:cs="Arial"/>
                                <w:sz w:val="18"/>
                                <w:szCs w:val="18"/>
                              </w:rPr>
                              <w:t>(</w:t>
                            </w:r>
                            <w:r w:rsidRPr="009A7363">
                              <w:rPr>
                                <w:rFonts w:cs="Arial"/>
                                <w:sz w:val="16"/>
                                <w:szCs w:val="16"/>
                              </w:rPr>
                              <w:t>Supervision</w:t>
                            </w:r>
                            <w:r w:rsidRPr="00270063">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469A45" id="Text Box 56" o:spid="_x0000_s1073" type="#_x0000_t202" style="position:absolute;left:0;text-align:left;margin-left:101.5pt;margin-top:8.95pt;width:74pt;height:36.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">
                <v:textbox>
                  <w:txbxContent>
                    <w:p w14:paraId="1AB903C4" w14:textId="77777777" w:rsidR="0024559E" w:rsidRPr="009A7363" w:rsidRDefault="0024559E" w:rsidP="00827D27">
                      <w:pPr>
                        <w:jc w:val="center"/>
                        <w:rPr>
                          <w:rFonts w:cs="Arial"/>
                          <w:sz w:val="16"/>
                          <w:szCs w:val="16"/>
                        </w:rPr>
                      </w:pPr>
                      <w:r w:rsidRPr="009A7363">
                        <w:rPr>
                          <w:rFonts w:cs="Arial"/>
                          <w:sz w:val="16"/>
                          <w:szCs w:val="16"/>
                        </w:rPr>
                        <w:t>Branch</w:t>
                      </w:r>
                    </w:p>
                    <w:p w14:paraId="46D22CC0" w14:textId="77777777" w:rsidR="0024559E" w:rsidRPr="00270063" w:rsidRDefault="0024559E" w:rsidP="00827D27">
                      <w:pPr>
                        <w:ind w:left="-90"/>
                        <w:rPr>
                          <w:rFonts w:cs="Arial"/>
                          <w:sz w:val="16"/>
                          <w:szCs w:val="16"/>
                        </w:rPr>
                      </w:pPr>
                      <w:r w:rsidRPr="00270063">
                        <w:rPr>
                          <w:rFonts w:cs="Arial"/>
                          <w:sz w:val="18"/>
                          <w:szCs w:val="18"/>
                        </w:rPr>
                        <w:t>(</w:t>
                      </w:r>
                      <w:r w:rsidRPr="009A7363">
                        <w:rPr>
                          <w:rFonts w:cs="Arial"/>
                          <w:sz w:val="16"/>
                          <w:szCs w:val="16"/>
                        </w:rPr>
                        <w:t>Supervision</w:t>
                      </w:r>
                      <w:r w:rsidRPr="00270063">
                        <w:rPr>
                          <w:rFonts w:cs="Arial"/>
                          <w:sz w:val="16"/>
                          <w:szCs w:val="16"/>
                        </w:rPr>
                        <w:t>)</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4816" behindDoc="0" locked="0" layoutInCell="1" allowOverlap="1" wp14:anchorId="402AE37B" wp14:editId="4865C78A">
                <wp:simplePos x="0" y="0"/>
                <wp:positionH relativeFrom="column">
                  <wp:posOffset>5325745</wp:posOffset>
                </wp:positionH>
                <wp:positionV relativeFrom="paragraph">
                  <wp:posOffset>100965</wp:posOffset>
                </wp:positionV>
                <wp:extent cx="1022985" cy="346075"/>
                <wp:effectExtent l="10795" t="6350" r="13970" b="9525"/>
                <wp:wrapNone/>
                <wp:docPr id="28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46075"/>
                        </a:xfrm>
                        <a:prstGeom prst="rect">
                          <a:avLst/>
                        </a:prstGeom>
                        <a:solidFill>
                          <a:srgbClr val="FFFFFF"/>
                        </a:solidFill>
                        <a:ln w="9525">
                          <a:solidFill>
                            <a:srgbClr val="000000"/>
                          </a:solidFill>
                          <a:miter lim="800000"/>
                          <a:headEnd/>
                          <a:tailEnd/>
                        </a:ln>
                      </wps:spPr>
                      <wps:txbx>
                        <w:txbxContent>
                          <w:p w14:paraId="41B5B202" w14:textId="77777777" w:rsidR="0024559E" w:rsidRPr="001005CD" w:rsidRDefault="0024559E" w:rsidP="00827D27">
                            <w:pPr>
                              <w:jc w:val="left"/>
                              <w:rPr>
                                <w:rFonts w:cs="Arial"/>
                                <w:sz w:val="20"/>
                              </w:rPr>
                            </w:pPr>
                            <w:r w:rsidRPr="001005CD">
                              <w:rPr>
                                <w:rFonts w:cs="Arial"/>
                                <w:sz w:val="20"/>
                              </w:rPr>
                              <w:t>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2AE37B" id="Text Box 89" o:spid="_x0000_s1074" type="#_x0000_t202" style="position:absolute;left:0;text-align:left;margin-left:419.35pt;margin-top:7.95pt;width:80.55pt;height:27.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">
                <v:textbox>
                  <w:txbxContent>
                    <w:p w14:paraId="41B5B202" w14:textId="77777777" w:rsidR="0024559E" w:rsidRPr="001005CD" w:rsidRDefault="0024559E" w:rsidP="00827D27">
                      <w:pPr>
                        <w:jc w:val="left"/>
                        <w:rPr>
                          <w:rFonts w:cs="Arial"/>
                          <w:sz w:val="20"/>
                        </w:rPr>
                      </w:pPr>
                      <w:r w:rsidRPr="001005CD">
                        <w:rPr>
                          <w:rFonts w:cs="Arial"/>
                          <w:sz w:val="20"/>
                        </w:rPr>
                        <w:t>Branch</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7888" behindDoc="0" locked="0" layoutInCell="1" allowOverlap="1" wp14:anchorId="03A4DB85" wp14:editId="66861D62">
                <wp:simplePos x="0" y="0"/>
                <wp:positionH relativeFrom="column">
                  <wp:posOffset>7038975</wp:posOffset>
                </wp:positionH>
                <wp:positionV relativeFrom="paragraph">
                  <wp:posOffset>113665</wp:posOffset>
                </wp:positionV>
                <wp:extent cx="1143000" cy="346075"/>
                <wp:effectExtent l="9525" t="9525" r="9525" b="6350"/>
                <wp:wrapNone/>
                <wp:docPr id="28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6075"/>
                        </a:xfrm>
                        <a:prstGeom prst="rect">
                          <a:avLst/>
                        </a:prstGeom>
                        <a:solidFill>
                          <a:srgbClr val="FFFFFF"/>
                        </a:solidFill>
                        <a:ln w="9525">
                          <a:solidFill>
                            <a:srgbClr val="000000"/>
                          </a:solidFill>
                          <a:miter lim="800000"/>
                          <a:headEnd/>
                          <a:tailEnd/>
                        </a:ln>
                      </wps:spPr>
                      <wps:txbx>
                        <w:txbxContent>
                          <w:p w14:paraId="6D2FD5E1" w14:textId="77777777" w:rsidR="0024559E" w:rsidRPr="001005CD" w:rsidRDefault="0024559E" w:rsidP="00827D27">
                            <w:pPr>
                              <w:jc w:val="center"/>
                              <w:rPr>
                                <w:rFonts w:cs="Arial"/>
                                <w:sz w:val="20"/>
                              </w:rPr>
                            </w:pPr>
                            <w:r w:rsidRPr="001005CD">
                              <w:rPr>
                                <w:rFonts w:cs="Arial"/>
                                <w:sz w:val="20"/>
                              </w:rPr>
                              <w:t>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A4DB85" id="Text Box 92" o:spid="_x0000_s1075" type="#_x0000_t202" style="position:absolute;left:0;text-align:left;margin-left:554.25pt;margin-top:8.95pt;width:90pt;height:27.2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">
                <v:textbox>
                  <w:txbxContent>
                    <w:p w14:paraId="6D2FD5E1" w14:textId="77777777" w:rsidR="0024559E" w:rsidRPr="001005CD" w:rsidRDefault="0024559E" w:rsidP="00827D27">
                      <w:pPr>
                        <w:jc w:val="center"/>
                        <w:rPr>
                          <w:rFonts w:cs="Arial"/>
                          <w:sz w:val="20"/>
                        </w:rPr>
                      </w:pPr>
                      <w:r w:rsidRPr="001005CD">
                        <w:rPr>
                          <w:rFonts w:cs="Arial"/>
                          <w:sz w:val="20"/>
                        </w:rPr>
                        <w:t>Branch</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6864" behindDoc="0" locked="0" layoutInCell="1" allowOverlap="1" wp14:anchorId="42222EEA" wp14:editId="346E9994">
                <wp:simplePos x="0" y="0"/>
                <wp:positionH relativeFrom="column">
                  <wp:posOffset>6466840</wp:posOffset>
                </wp:positionH>
                <wp:positionV relativeFrom="paragraph">
                  <wp:posOffset>100965</wp:posOffset>
                </wp:positionV>
                <wp:extent cx="1200150" cy="346075"/>
                <wp:effectExtent l="8890" t="6350" r="10160" b="9525"/>
                <wp:wrapNone/>
                <wp:docPr id="28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6075"/>
                        </a:xfrm>
                        <a:prstGeom prst="rect">
                          <a:avLst/>
                        </a:prstGeom>
                        <a:solidFill>
                          <a:srgbClr val="FFFFFF"/>
                        </a:solidFill>
                        <a:ln w="9525">
                          <a:solidFill>
                            <a:srgbClr val="000000"/>
                          </a:solidFill>
                          <a:miter lim="800000"/>
                          <a:headEnd/>
                          <a:tailEnd/>
                        </a:ln>
                      </wps:spPr>
                      <wps:txbx>
                        <w:txbxContent>
                          <w:p w14:paraId="5DEF40A5" w14:textId="77777777" w:rsidR="0024559E" w:rsidRPr="001005CD" w:rsidRDefault="0024559E" w:rsidP="00827D27">
                            <w:pPr>
                              <w:jc w:val="left"/>
                              <w:rPr>
                                <w:rFonts w:cs="Arial"/>
                                <w:sz w:val="20"/>
                              </w:rPr>
                            </w:pPr>
                            <w:r w:rsidRPr="001005CD">
                              <w:rPr>
                                <w:rFonts w:cs="Arial"/>
                                <w:sz w:val="20"/>
                              </w:rPr>
                              <w:t>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222EEA" id="Text Box 91" o:spid="_x0000_s1076" type="#_x0000_t202" style="position:absolute;left:0;text-align:left;margin-left:509.2pt;margin-top:7.95pt;width:94.5pt;height:27.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">
                <v:textbox>
                  <w:txbxContent>
                    <w:p w14:paraId="5DEF40A5" w14:textId="77777777" w:rsidR="0024559E" w:rsidRPr="001005CD" w:rsidRDefault="0024559E" w:rsidP="00827D27">
                      <w:pPr>
                        <w:jc w:val="left"/>
                        <w:rPr>
                          <w:rFonts w:cs="Arial"/>
                          <w:sz w:val="20"/>
                        </w:rPr>
                      </w:pPr>
                      <w:r w:rsidRPr="001005CD">
                        <w:rPr>
                          <w:rFonts w:cs="Arial"/>
                          <w:sz w:val="20"/>
                        </w:rPr>
                        <w:t>Branch</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5840" behindDoc="0" locked="0" layoutInCell="1" allowOverlap="1" wp14:anchorId="1206A30D" wp14:editId="23A9ECDC">
                <wp:simplePos x="0" y="0"/>
                <wp:positionH relativeFrom="column">
                  <wp:posOffset>5915025</wp:posOffset>
                </wp:positionH>
                <wp:positionV relativeFrom="paragraph">
                  <wp:posOffset>100965</wp:posOffset>
                </wp:positionV>
                <wp:extent cx="1028700" cy="346075"/>
                <wp:effectExtent l="9525" t="6350" r="9525" b="9525"/>
                <wp:wrapNone/>
                <wp:docPr id="28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6075"/>
                        </a:xfrm>
                        <a:prstGeom prst="rect">
                          <a:avLst/>
                        </a:prstGeom>
                        <a:solidFill>
                          <a:srgbClr val="FFFFFF"/>
                        </a:solidFill>
                        <a:ln w="9525">
                          <a:solidFill>
                            <a:srgbClr val="000000"/>
                          </a:solidFill>
                          <a:miter lim="800000"/>
                          <a:headEnd/>
                          <a:tailEnd/>
                        </a:ln>
                      </wps:spPr>
                      <wps:txbx>
                        <w:txbxContent>
                          <w:p w14:paraId="30070275" w14:textId="77777777" w:rsidR="0024559E" w:rsidRPr="001005CD" w:rsidRDefault="0024559E" w:rsidP="00827D27">
                            <w:pPr>
                              <w:jc w:val="left"/>
                              <w:rPr>
                                <w:rFonts w:cs="Arial"/>
                                <w:sz w:val="20"/>
                              </w:rPr>
                            </w:pPr>
                            <w:r w:rsidRPr="001005CD">
                              <w:rPr>
                                <w:rFonts w:cs="Arial"/>
                                <w:sz w:val="20"/>
                              </w:rPr>
                              <w:t>Branch</w:t>
                            </w:r>
                          </w:p>
                          <w:p w14:paraId="17F60E56" w14:textId="77777777" w:rsidR="0024559E" w:rsidRDefault="0024559E" w:rsidP="00827D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06A30D" id="Text Box 90" o:spid="_x0000_s1077" type="#_x0000_t202" style="position:absolute;left:0;text-align:left;margin-left:465.75pt;margin-top:7.95pt;width:81pt;height:27.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">
                <v:textbox>
                  <w:txbxContent>
                    <w:p w14:paraId="30070275" w14:textId="77777777" w:rsidR="0024559E" w:rsidRPr="001005CD" w:rsidRDefault="0024559E" w:rsidP="00827D27">
                      <w:pPr>
                        <w:jc w:val="left"/>
                        <w:rPr>
                          <w:rFonts w:cs="Arial"/>
                          <w:sz w:val="20"/>
                        </w:rPr>
                      </w:pPr>
                      <w:r w:rsidRPr="001005CD">
                        <w:rPr>
                          <w:rFonts w:cs="Arial"/>
                          <w:sz w:val="20"/>
                        </w:rPr>
                        <w:t>Branch</w:t>
                      </w:r>
                    </w:p>
                    <w:p w14:paraId="17F60E56" w14:textId="77777777" w:rsidR="0024559E" w:rsidRDefault="0024559E" w:rsidP="00827D27"/>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73792" behindDoc="0" locked="0" layoutInCell="1" allowOverlap="1" wp14:anchorId="48F0842B" wp14:editId="4E0B5411">
                <wp:simplePos x="0" y="0"/>
                <wp:positionH relativeFrom="column">
                  <wp:posOffset>4676775</wp:posOffset>
                </wp:positionH>
                <wp:positionV relativeFrom="paragraph">
                  <wp:posOffset>91440</wp:posOffset>
                </wp:positionV>
                <wp:extent cx="1238250" cy="346075"/>
                <wp:effectExtent l="9525" t="6350" r="9525" b="9525"/>
                <wp:wrapNone/>
                <wp:docPr id="28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6075"/>
                        </a:xfrm>
                        <a:prstGeom prst="rect">
                          <a:avLst/>
                        </a:prstGeom>
                        <a:solidFill>
                          <a:srgbClr val="FFFFFF"/>
                        </a:solidFill>
                        <a:ln w="9525">
                          <a:solidFill>
                            <a:srgbClr val="000000"/>
                          </a:solidFill>
                          <a:miter lim="800000"/>
                          <a:headEnd/>
                          <a:tailEnd/>
                        </a:ln>
                      </wps:spPr>
                      <wps:txbx>
                        <w:txbxContent>
                          <w:p w14:paraId="29366C6A" w14:textId="77777777" w:rsidR="0024559E" w:rsidRPr="001005CD" w:rsidRDefault="0024559E" w:rsidP="00827D27">
                            <w:pPr>
                              <w:jc w:val="left"/>
                              <w:rPr>
                                <w:rFonts w:cs="Arial"/>
                                <w:sz w:val="20"/>
                              </w:rPr>
                            </w:pPr>
                            <w:r w:rsidRPr="001005CD">
                              <w:rPr>
                                <w:rFonts w:cs="Arial"/>
                                <w:sz w:val="20"/>
                              </w:rPr>
                              <w:t>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0842B" id="Text Box 88" o:spid="_x0000_s1078" type="#_x0000_t202" style="position:absolute;left:0;text-align:left;margin-left:368.25pt;margin-top:7.2pt;width:97.5pt;height:27.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">
                <v:textbox>
                  <w:txbxContent>
                    <w:p w14:paraId="29366C6A" w14:textId="77777777" w:rsidR="0024559E" w:rsidRPr="001005CD" w:rsidRDefault="0024559E" w:rsidP="00827D27">
                      <w:pPr>
                        <w:jc w:val="left"/>
                        <w:rPr>
                          <w:rFonts w:cs="Arial"/>
                          <w:sz w:val="20"/>
                        </w:rPr>
                      </w:pPr>
                      <w:r w:rsidRPr="001005CD">
                        <w:rPr>
                          <w:rFonts w:cs="Arial"/>
                          <w:sz w:val="20"/>
                        </w:rPr>
                        <w:t>Branch</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92224" behindDoc="0" locked="0" layoutInCell="1" allowOverlap="1" wp14:anchorId="23A4DFFA" wp14:editId="07313E75">
                <wp:simplePos x="0" y="0"/>
                <wp:positionH relativeFrom="column">
                  <wp:posOffset>3381375</wp:posOffset>
                </wp:positionH>
                <wp:positionV relativeFrom="paragraph">
                  <wp:posOffset>13335</wp:posOffset>
                </wp:positionV>
                <wp:extent cx="635" cy="87630"/>
                <wp:effectExtent l="9525" t="13970" r="8890" b="12700"/>
                <wp:wrapNone/>
                <wp:docPr id="28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FF0C354" id="AutoShape 106" o:spid="_x0000_s1026" type="#_x0000_t32" style="position:absolute;margin-left:266.25pt;margin-top:1.05pt;width:.05pt;height:6.9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"/>
            </w:pict>
          </mc:Fallback>
        </mc:AlternateContent>
      </w:r>
      <w:r>
        <w:rPr>
          <w:rFonts w:cs="Arial"/>
          <w:noProof/>
          <w:color w:val="FF0000"/>
          <w:lang w:eastAsia="en-US" w:bidi="ne-NP"/>
        </w:rPr>
        <mc:AlternateContent>
          <mc:Choice Requires="wps">
            <w:drawing>
              <wp:anchor distT="0" distB="0" distL="114300" distR="114300" simplePos="0" relativeHeight="251860480" behindDoc="0" locked="0" layoutInCell="1" allowOverlap="1" wp14:anchorId="0735D0AB" wp14:editId="3692F282">
                <wp:simplePos x="0" y="0"/>
                <wp:positionH relativeFrom="column">
                  <wp:posOffset>2628900</wp:posOffset>
                </wp:positionH>
                <wp:positionV relativeFrom="paragraph">
                  <wp:posOffset>15875</wp:posOffset>
                </wp:positionV>
                <wp:extent cx="635" cy="87630"/>
                <wp:effectExtent l="9525" t="6985" r="8890" b="10160"/>
                <wp:wrapNone/>
                <wp:docPr id="28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065350C" id="AutoShape 75" o:spid="_x0000_s1026" type="#_x0000_t32" style="position:absolute;margin-left:207pt;margin-top:1.25pt;width:.05pt;height:6.9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"/>
            </w:pict>
          </mc:Fallback>
        </mc:AlternateContent>
      </w:r>
      <w:r>
        <w:rPr>
          <w:rFonts w:cs="Arial"/>
          <w:noProof/>
          <w:color w:val="FF0000"/>
          <w:lang w:eastAsia="en-US" w:bidi="ne-NP"/>
        </w:rPr>
        <mc:AlternateContent>
          <mc:Choice Requires="wps">
            <w:drawing>
              <wp:anchor distT="0" distB="0" distL="114300" distR="114300" simplePos="0" relativeHeight="251861504" behindDoc="0" locked="0" layoutInCell="1" allowOverlap="1" wp14:anchorId="3E6E3C85" wp14:editId="2614853F">
                <wp:simplePos x="0" y="0"/>
                <wp:positionH relativeFrom="column">
                  <wp:posOffset>2152650</wp:posOffset>
                </wp:positionH>
                <wp:positionV relativeFrom="paragraph">
                  <wp:posOffset>15875</wp:posOffset>
                </wp:positionV>
                <wp:extent cx="0" cy="97790"/>
                <wp:effectExtent l="9525" t="6985" r="9525" b="9525"/>
                <wp:wrapNone/>
                <wp:docPr id="28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4FA6D60" id="AutoShape 76" o:spid="_x0000_s1026" type="#_x0000_t32" style="position:absolute;margin-left:169.5pt;margin-top:1.25pt;width:0;height:7.7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"/>
            </w:pict>
          </mc:Fallback>
        </mc:AlternateContent>
      </w:r>
      <w:r>
        <w:rPr>
          <w:rFonts w:cs="Arial"/>
          <w:noProof/>
          <w:color w:val="FF0000"/>
          <w:lang w:eastAsia="en-US" w:bidi="ne-NP"/>
        </w:rPr>
        <mc:AlternateContent>
          <mc:Choice Requires="wps">
            <w:drawing>
              <wp:anchor distT="0" distB="0" distL="114300" distR="114300" simplePos="0" relativeHeight="251862528" behindDoc="0" locked="0" layoutInCell="1" allowOverlap="1" wp14:anchorId="7C488DF0" wp14:editId="067A180B">
                <wp:simplePos x="0" y="0"/>
                <wp:positionH relativeFrom="column">
                  <wp:posOffset>1619250</wp:posOffset>
                </wp:positionH>
                <wp:positionV relativeFrom="paragraph">
                  <wp:posOffset>-635</wp:posOffset>
                </wp:positionV>
                <wp:extent cx="0" cy="104140"/>
                <wp:effectExtent l="9525" t="9525" r="9525" b="10160"/>
                <wp:wrapNone/>
                <wp:docPr id="28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47A962D" id="AutoShape 77" o:spid="_x0000_s1026" type="#_x0000_t32" style="position:absolute;margin-left:127.5pt;margin-top:-.05pt;width:0;height:8.2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5p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"/>
            </w:pict>
          </mc:Fallback>
        </mc:AlternateContent>
      </w:r>
      <w:r>
        <w:rPr>
          <w:rFonts w:cs="Arial"/>
          <w:noProof/>
          <w:color w:val="FF0000"/>
          <w:lang w:eastAsia="en-US" w:bidi="ne-NP"/>
        </w:rPr>
        <mc:AlternateContent>
          <mc:Choice Requires="wps">
            <w:drawing>
              <wp:anchor distT="0" distB="0" distL="114300" distR="114300" simplePos="0" relativeHeight="251858432" behindDoc="0" locked="0" layoutInCell="1" allowOverlap="1" wp14:anchorId="14F9082F" wp14:editId="30BBB0AB">
                <wp:simplePos x="0" y="0"/>
                <wp:positionH relativeFrom="column">
                  <wp:posOffset>1619250</wp:posOffset>
                </wp:positionH>
                <wp:positionV relativeFrom="paragraph">
                  <wp:posOffset>-635</wp:posOffset>
                </wp:positionV>
                <wp:extent cx="2019935" cy="635"/>
                <wp:effectExtent l="9525" t="9525" r="8890" b="8890"/>
                <wp:wrapNone/>
                <wp:docPr id="29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C70D322" id="AutoShape 73" o:spid="_x0000_s1026" type="#_x0000_t32" style="position:absolute;margin-left:127.5pt;margin-top:-.05pt;width:159.05pt;height:.0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"/>
            </w:pict>
          </mc:Fallback>
        </mc:AlternateContent>
      </w:r>
    </w:p>
    <w:p w14:paraId="0EC4CCEE" w14:textId="77777777" w:rsidR="00827D27" w:rsidRPr="00373A83" w:rsidRDefault="00827D27" w:rsidP="00827D27">
      <w:pPr>
        <w:keepNext/>
        <w:keepLines/>
        <w:rPr>
          <w:rFonts w:cs="Arial"/>
          <w:color w:val="FF0000"/>
        </w:rPr>
      </w:pPr>
      <w:r>
        <w:rPr>
          <w:rFonts w:cs="Arial"/>
          <w:noProof/>
          <w:color w:val="FF0000"/>
          <w:lang w:eastAsia="en-US" w:bidi="ne-NP"/>
        </w:rPr>
        <mc:AlternateContent>
          <mc:Choice Requires="wps">
            <w:drawing>
              <wp:anchor distT="0" distB="0" distL="114300" distR="114300" simplePos="0" relativeHeight="251836928" behindDoc="0" locked="0" layoutInCell="1" allowOverlap="1" wp14:anchorId="2B754F70" wp14:editId="4E7541D2">
                <wp:simplePos x="0" y="0"/>
                <wp:positionH relativeFrom="column">
                  <wp:posOffset>474345</wp:posOffset>
                </wp:positionH>
                <wp:positionV relativeFrom="paragraph">
                  <wp:posOffset>22860</wp:posOffset>
                </wp:positionV>
                <wp:extent cx="763905" cy="276225"/>
                <wp:effectExtent l="7620" t="12700" r="9525" b="6350"/>
                <wp:wrapNone/>
                <wp:docPr id="29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76225"/>
                        </a:xfrm>
                        <a:prstGeom prst="rect">
                          <a:avLst/>
                        </a:prstGeom>
                        <a:solidFill>
                          <a:srgbClr val="FFFFFF"/>
                        </a:solidFill>
                        <a:ln w="9525">
                          <a:solidFill>
                            <a:srgbClr val="000000"/>
                          </a:solidFill>
                          <a:miter lim="800000"/>
                          <a:headEnd/>
                          <a:tailEnd/>
                        </a:ln>
                      </wps:spPr>
                      <wps:txbx>
                        <w:txbxContent>
                          <w:p w14:paraId="552B888A" w14:textId="77777777" w:rsidR="0024559E" w:rsidRPr="001005CD" w:rsidRDefault="0024559E" w:rsidP="00827D27">
                            <w:pPr>
                              <w:ind w:left="-90"/>
                              <w:jc w:val="center"/>
                              <w:rPr>
                                <w:rFonts w:cs="Arial"/>
                                <w:sz w:val="20"/>
                              </w:rPr>
                            </w:pPr>
                            <w:r w:rsidRPr="001005CD">
                              <w:rPr>
                                <w:rFonts w:cs="Arial"/>
                                <w:sz w:val="20"/>
                              </w:rPr>
                              <w:t>Safeg</w:t>
                            </w:r>
                            <w:r>
                              <w:rPr>
                                <w:rFonts w:cs="Arial"/>
                                <w:sz w:val="20"/>
                              </w:rPr>
                              <w:t>uard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754F70" id="Text Box 52" o:spid="_x0000_s1079" type="#_x0000_t202" style="position:absolute;left:0;text-align:left;margin-left:37.35pt;margin-top:1.8pt;width:60.15pt;height:2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">
                <v:textbox>
                  <w:txbxContent>
                    <w:p w14:paraId="552B888A" w14:textId="77777777" w:rsidR="0024559E" w:rsidRPr="001005CD" w:rsidRDefault="0024559E" w:rsidP="00827D27">
                      <w:pPr>
                        <w:ind w:left="-90"/>
                        <w:jc w:val="center"/>
                        <w:rPr>
                          <w:rFonts w:cs="Arial"/>
                          <w:sz w:val="20"/>
                        </w:rPr>
                      </w:pPr>
                      <w:r w:rsidRPr="001005CD">
                        <w:rPr>
                          <w:rFonts w:cs="Arial"/>
                          <w:sz w:val="20"/>
                        </w:rPr>
                        <w:t>Safeg</w:t>
                      </w:r>
                      <w:r>
                        <w:rPr>
                          <w:rFonts w:cs="Arial"/>
                          <w:sz w:val="20"/>
                        </w:rPr>
                        <w:t>uard</w:t>
                      </w:r>
                    </w:p>
                  </w:txbxContent>
                </v:textbox>
              </v:shape>
            </w:pict>
          </mc:Fallback>
        </mc:AlternateContent>
      </w:r>
      <w:r>
        <w:rPr>
          <w:rFonts w:cs="Arial"/>
          <w:noProof/>
          <w:color w:val="FF0000"/>
          <w:lang w:eastAsia="en-US" w:bidi="ne-NP"/>
        </w:rPr>
        <mc:AlternateContent>
          <mc:Choice Requires="wps">
            <w:drawing>
              <wp:anchor distT="0" distB="0" distL="114300" distR="114300" simplePos="0" relativeHeight="251896320" behindDoc="0" locked="0" layoutInCell="1" allowOverlap="1" wp14:anchorId="036AEFBB" wp14:editId="387B95A0">
                <wp:simplePos x="0" y="0"/>
                <wp:positionH relativeFrom="column">
                  <wp:posOffset>-19050</wp:posOffset>
                </wp:positionH>
                <wp:positionV relativeFrom="paragraph">
                  <wp:posOffset>22860</wp:posOffset>
                </wp:positionV>
                <wp:extent cx="409575" cy="276225"/>
                <wp:effectExtent l="9525" t="12700" r="9525" b="6350"/>
                <wp:wrapNone/>
                <wp:docPr id="29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6225"/>
                        </a:xfrm>
                        <a:prstGeom prst="rect">
                          <a:avLst/>
                        </a:prstGeom>
                        <a:solidFill>
                          <a:srgbClr val="FFFFFF"/>
                        </a:solidFill>
                        <a:ln w="9525">
                          <a:solidFill>
                            <a:srgbClr val="000000"/>
                          </a:solidFill>
                          <a:miter lim="800000"/>
                          <a:headEnd/>
                          <a:tailEnd/>
                        </a:ln>
                      </wps:spPr>
                      <wps:txbx>
                        <w:txbxContent>
                          <w:p w14:paraId="6B72EFF4" w14:textId="77777777" w:rsidR="0024559E" w:rsidRPr="001005CD" w:rsidRDefault="0024559E" w:rsidP="00827D27">
                            <w:pPr>
                              <w:rPr>
                                <w:sz w:val="20"/>
                              </w:rPr>
                            </w:pPr>
                            <w:r w:rsidRPr="001005CD">
                              <w:rPr>
                                <w:sz w:val="20"/>
                              </w:rPr>
                              <w: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6AEFBB" id="Text Box 110" o:spid="_x0000_s1080" type="#_x0000_t202" style="position:absolute;left:0;text-align:left;margin-left:-1.5pt;margin-top:1.8pt;width:32.25pt;height:21.7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">
                <v:textbox>
                  <w:txbxContent>
                    <w:p w14:paraId="6B72EFF4" w14:textId="77777777" w:rsidR="0024559E" w:rsidRPr="001005CD" w:rsidRDefault="0024559E" w:rsidP="00827D27">
                      <w:pPr>
                        <w:rPr>
                          <w:sz w:val="20"/>
                        </w:rPr>
                      </w:pPr>
                      <w:r w:rsidRPr="001005CD">
                        <w:rPr>
                          <w:sz w:val="20"/>
                        </w:rPr>
                        <w:t>PM</w:t>
                      </w:r>
                    </w:p>
                  </w:txbxContent>
                </v:textbox>
              </v:shape>
            </w:pict>
          </mc:Fallback>
        </mc:AlternateContent>
      </w:r>
    </w:p>
    <w:p w14:paraId="2EF68973" w14:textId="77777777" w:rsidR="00827D27" w:rsidRPr="00373A83" w:rsidRDefault="00827D27" w:rsidP="00827D27">
      <w:pPr>
        <w:keepNext/>
        <w:keepLines/>
        <w:rPr>
          <w:rFonts w:cs="Arial"/>
          <w:color w:val="FF0000"/>
        </w:rPr>
      </w:pPr>
    </w:p>
    <w:p w14:paraId="4303C317" w14:textId="77777777" w:rsidR="00827D27" w:rsidRPr="00373A83" w:rsidRDefault="00827D27" w:rsidP="00827D27">
      <w:pPr>
        <w:keepNext/>
        <w:keepLines/>
        <w:rPr>
          <w:rFonts w:cs="Arial"/>
          <w:color w:val="FF0000"/>
        </w:rPr>
      </w:pPr>
    </w:p>
    <w:p w14:paraId="47F5E718" w14:textId="5FF97E96" w:rsidR="00F97DC9" w:rsidRPr="00373A83" w:rsidRDefault="00827D27" w:rsidP="00827D27">
      <w:pPr>
        <w:keepNext/>
        <w:keepLines/>
        <w:rPr>
          <w:rFonts w:cs="Arial"/>
          <w:color w:val="FF0000"/>
        </w:rPr>
      </w:pPr>
      <w:proofErr w:type="spellStart"/>
      <w:r w:rsidRPr="00373A83">
        <w:rPr>
          <w:rFonts w:cs="Arial"/>
          <w:sz w:val="18"/>
          <w:szCs w:val="18"/>
        </w:rPr>
        <w:t>ADB</w:t>
      </w:r>
      <w:proofErr w:type="spellEnd"/>
      <w:r w:rsidRPr="00373A83">
        <w:rPr>
          <w:rFonts w:cs="Arial"/>
          <w:sz w:val="18"/>
          <w:szCs w:val="18"/>
        </w:rPr>
        <w:t xml:space="preserve"> = Asian Development Bank, </w:t>
      </w:r>
      <w:proofErr w:type="spellStart"/>
      <w:r w:rsidRPr="00373A83">
        <w:rPr>
          <w:rFonts w:cs="Arial"/>
          <w:sz w:val="18"/>
          <w:szCs w:val="18"/>
        </w:rPr>
        <w:t>DPD</w:t>
      </w:r>
      <w:proofErr w:type="spellEnd"/>
      <w:r w:rsidRPr="00373A83">
        <w:rPr>
          <w:rFonts w:cs="Arial"/>
          <w:sz w:val="18"/>
          <w:szCs w:val="18"/>
        </w:rPr>
        <w:t xml:space="preserve"> = Deputy Project Director, DSC = </w:t>
      </w:r>
      <w:r>
        <w:rPr>
          <w:rFonts w:cs="Arial"/>
          <w:sz w:val="18"/>
          <w:szCs w:val="18"/>
        </w:rPr>
        <w:t>d</w:t>
      </w:r>
      <w:r w:rsidRPr="00373A83">
        <w:rPr>
          <w:rFonts w:cs="Arial"/>
          <w:sz w:val="18"/>
          <w:szCs w:val="18"/>
        </w:rPr>
        <w:t xml:space="preserve">esign and </w:t>
      </w:r>
      <w:r>
        <w:rPr>
          <w:rFonts w:cs="Arial"/>
          <w:sz w:val="18"/>
          <w:szCs w:val="18"/>
        </w:rPr>
        <w:t>s</w:t>
      </w:r>
      <w:r w:rsidRPr="00373A83">
        <w:rPr>
          <w:rFonts w:cs="Arial"/>
          <w:sz w:val="18"/>
          <w:szCs w:val="18"/>
        </w:rPr>
        <w:t xml:space="preserve">upervision </w:t>
      </w:r>
      <w:r>
        <w:rPr>
          <w:rFonts w:cs="Arial"/>
          <w:sz w:val="18"/>
          <w:szCs w:val="18"/>
        </w:rPr>
        <w:t>c</w:t>
      </w:r>
      <w:r w:rsidRPr="00373A83">
        <w:rPr>
          <w:rFonts w:cs="Arial"/>
          <w:sz w:val="18"/>
          <w:szCs w:val="18"/>
        </w:rPr>
        <w:t xml:space="preserve">onsultants, GA = </w:t>
      </w:r>
      <w:r>
        <w:rPr>
          <w:rFonts w:cs="Arial"/>
          <w:sz w:val="18"/>
          <w:szCs w:val="18"/>
        </w:rPr>
        <w:t>g</w:t>
      </w:r>
      <w:r w:rsidRPr="00373A83">
        <w:rPr>
          <w:rFonts w:cs="Arial"/>
          <w:sz w:val="18"/>
          <w:szCs w:val="18"/>
        </w:rPr>
        <w:t xml:space="preserve">eneral </w:t>
      </w:r>
      <w:r>
        <w:rPr>
          <w:rFonts w:cs="Arial"/>
          <w:sz w:val="18"/>
          <w:szCs w:val="18"/>
        </w:rPr>
        <w:t>a</w:t>
      </w:r>
      <w:r w:rsidRPr="00373A83">
        <w:rPr>
          <w:rFonts w:cs="Arial"/>
          <w:sz w:val="18"/>
          <w:szCs w:val="18"/>
        </w:rPr>
        <w:t xml:space="preserve">dministration, GM/MD/ED = General Manager/Managing Director/Executive Director, </w:t>
      </w:r>
      <w:proofErr w:type="spellStart"/>
      <w:r w:rsidRPr="00373A83">
        <w:rPr>
          <w:rFonts w:cs="Arial"/>
          <w:sz w:val="18"/>
          <w:szCs w:val="18"/>
        </w:rPr>
        <w:t>KVWSMB</w:t>
      </w:r>
      <w:proofErr w:type="spellEnd"/>
      <w:r w:rsidRPr="00373A83">
        <w:rPr>
          <w:rFonts w:cs="Arial"/>
          <w:sz w:val="18"/>
          <w:szCs w:val="18"/>
        </w:rPr>
        <w:t xml:space="preserve"> = Kathmandu Valley Water Supply Management Board, </w:t>
      </w:r>
      <w:proofErr w:type="spellStart"/>
      <w:r w:rsidRPr="00373A83">
        <w:rPr>
          <w:rFonts w:cs="Arial"/>
          <w:sz w:val="18"/>
          <w:szCs w:val="18"/>
        </w:rPr>
        <w:t>KUKL</w:t>
      </w:r>
      <w:proofErr w:type="spellEnd"/>
      <w:r w:rsidRPr="00373A83">
        <w:rPr>
          <w:rFonts w:cs="Arial"/>
          <w:sz w:val="18"/>
          <w:szCs w:val="18"/>
        </w:rPr>
        <w:t xml:space="preserve"> = Kathmandu </w:t>
      </w:r>
      <w:proofErr w:type="spellStart"/>
      <w:r w:rsidRPr="00373A83">
        <w:rPr>
          <w:rFonts w:cs="Arial"/>
          <w:sz w:val="18"/>
          <w:szCs w:val="18"/>
        </w:rPr>
        <w:t>Upatyaka</w:t>
      </w:r>
      <w:proofErr w:type="spellEnd"/>
      <w:r w:rsidRPr="00373A83">
        <w:rPr>
          <w:rFonts w:cs="Arial"/>
          <w:sz w:val="18"/>
          <w:szCs w:val="18"/>
        </w:rPr>
        <w:t xml:space="preserve"> </w:t>
      </w:r>
      <w:proofErr w:type="spellStart"/>
      <w:r w:rsidRPr="00373A83">
        <w:rPr>
          <w:rFonts w:cs="Arial"/>
          <w:sz w:val="18"/>
          <w:szCs w:val="18"/>
        </w:rPr>
        <w:t>Khanepani</w:t>
      </w:r>
      <w:proofErr w:type="spellEnd"/>
      <w:r w:rsidRPr="00373A83">
        <w:rPr>
          <w:rFonts w:cs="Arial"/>
          <w:sz w:val="18"/>
          <w:szCs w:val="18"/>
        </w:rPr>
        <w:t xml:space="preserve"> Limited, </w:t>
      </w:r>
      <w:proofErr w:type="spellStart"/>
      <w:r w:rsidRPr="00373A83">
        <w:rPr>
          <w:rFonts w:cs="Arial"/>
          <w:sz w:val="18"/>
          <w:szCs w:val="18"/>
        </w:rPr>
        <w:t>MoUD</w:t>
      </w:r>
      <w:proofErr w:type="spellEnd"/>
      <w:r w:rsidRPr="00373A83">
        <w:rPr>
          <w:rFonts w:cs="Arial"/>
          <w:sz w:val="18"/>
          <w:szCs w:val="18"/>
        </w:rPr>
        <w:t xml:space="preserve"> = Ministry of Urban Development, PM = Planning and Monitoring Section, QA/QC = </w:t>
      </w:r>
      <w:r>
        <w:rPr>
          <w:rFonts w:cs="Arial"/>
          <w:sz w:val="18"/>
          <w:szCs w:val="18"/>
        </w:rPr>
        <w:t>q</w:t>
      </w:r>
      <w:r w:rsidRPr="00373A83">
        <w:rPr>
          <w:rFonts w:cs="Arial"/>
          <w:sz w:val="18"/>
          <w:szCs w:val="18"/>
        </w:rPr>
        <w:t xml:space="preserve">uality </w:t>
      </w:r>
      <w:r>
        <w:rPr>
          <w:rFonts w:cs="Arial"/>
          <w:sz w:val="18"/>
          <w:szCs w:val="18"/>
        </w:rPr>
        <w:t>a</w:t>
      </w:r>
      <w:r w:rsidRPr="00373A83">
        <w:rPr>
          <w:rFonts w:cs="Arial"/>
          <w:sz w:val="18"/>
          <w:szCs w:val="18"/>
        </w:rPr>
        <w:t xml:space="preserve">ssurance and </w:t>
      </w:r>
      <w:r>
        <w:rPr>
          <w:rFonts w:cs="Arial"/>
          <w:sz w:val="18"/>
          <w:szCs w:val="18"/>
        </w:rPr>
        <w:t>q</w:t>
      </w:r>
      <w:r w:rsidRPr="00373A83">
        <w:rPr>
          <w:rFonts w:cs="Arial"/>
          <w:sz w:val="18"/>
          <w:szCs w:val="18"/>
        </w:rPr>
        <w:t xml:space="preserve">uality </w:t>
      </w:r>
      <w:r>
        <w:rPr>
          <w:rFonts w:cs="Arial"/>
          <w:sz w:val="18"/>
          <w:szCs w:val="18"/>
        </w:rPr>
        <w:t>c</w:t>
      </w:r>
      <w:r w:rsidRPr="00373A83">
        <w:rPr>
          <w:rFonts w:cs="Arial"/>
          <w:sz w:val="18"/>
          <w:szCs w:val="18"/>
        </w:rPr>
        <w:t xml:space="preserve">ontrol, </w:t>
      </w:r>
      <w:proofErr w:type="spellStart"/>
      <w:r w:rsidRPr="00373A83">
        <w:rPr>
          <w:rFonts w:cs="Arial"/>
          <w:sz w:val="18"/>
          <w:szCs w:val="18"/>
        </w:rPr>
        <w:t>UCS</w:t>
      </w:r>
      <w:proofErr w:type="spellEnd"/>
      <w:r w:rsidRPr="00373A83">
        <w:rPr>
          <w:rFonts w:cs="Arial"/>
          <w:sz w:val="18"/>
          <w:szCs w:val="18"/>
        </w:rPr>
        <w:t xml:space="preserve"> = Utility Coordination</w:t>
      </w:r>
      <w:r>
        <w:rPr>
          <w:rFonts w:cs="Arial"/>
          <w:sz w:val="18"/>
          <w:szCs w:val="18"/>
        </w:rPr>
        <w:t xml:space="preserve"> Section</w:t>
      </w:r>
    </w:p>
    <w:sectPr w:rsidR="00F97DC9" w:rsidRPr="00373A83" w:rsidSect="00A02374">
      <w:headerReference w:type="first" r:id="rId54"/>
      <w:endnotePr>
        <w:numRestart w:val="eachSect"/>
      </w:endnotePr>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3807E" w14:textId="77777777" w:rsidR="00B01E8B" w:rsidRDefault="00B01E8B">
      <w:r>
        <w:separator/>
      </w:r>
    </w:p>
    <w:p w14:paraId="688537B7" w14:textId="77777777" w:rsidR="00B01E8B" w:rsidRDefault="00B01E8B"/>
  </w:endnote>
  <w:endnote w:type="continuationSeparator" w:id="0">
    <w:p w14:paraId="6848C1D4" w14:textId="77777777" w:rsidR="00B01E8B" w:rsidRDefault="00B01E8B">
      <w:r>
        <w:continuationSeparator/>
      </w:r>
    </w:p>
    <w:p w14:paraId="4A40C31F" w14:textId="77777777" w:rsidR="00B01E8B" w:rsidRDefault="00B01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wis721 BlkCn BT">
    <w:charset w:val="00"/>
    <w:family w:val="swiss"/>
    <w:pitch w:val="variable"/>
    <w:sig w:usb0="00000087" w:usb1="00000000" w:usb2="00000000" w:usb3="00000000" w:csb0="0000001B" w:csb1="00000000"/>
  </w:font>
  <w:font w:name="Modern">
    <w:panose1 w:val="00000000000000000000"/>
    <w:charset w:val="FF"/>
    <w:family w:val="modern"/>
    <w:notTrueType/>
    <w:pitch w:val="variable"/>
    <w:sig w:usb0="00000003"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LB-TTHarshapriya">
    <w:altName w:val="Times New Roman"/>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A0B30" w14:textId="77777777" w:rsidR="0024559E" w:rsidRDefault="0024559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B5B06" w14:textId="77777777" w:rsidR="0024559E" w:rsidRDefault="0024559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5323" w14:textId="77777777" w:rsidR="0024559E" w:rsidRPr="00373A83" w:rsidRDefault="0024559E" w:rsidP="00373A8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9FB79" w14:textId="77777777" w:rsidR="0024559E" w:rsidRDefault="0024559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03EF" w14:textId="77777777" w:rsidR="0024559E" w:rsidRDefault="0024559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9CE90" w14:textId="77777777" w:rsidR="0024559E" w:rsidRPr="00373A83" w:rsidRDefault="0024559E" w:rsidP="00373A8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23191" w14:textId="77777777" w:rsidR="0024559E" w:rsidRDefault="0024559E">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60AA" w14:textId="77777777" w:rsidR="0024559E" w:rsidRDefault="0024559E">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8BF2" w14:textId="77777777" w:rsidR="0024559E" w:rsidRPr="00373A83" w:rsidRDefault="0024559E" w:rsidP="00373A8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C86CD" w14:textId="77777777" w:rsidR="0024559E" w:rsidRPr="00373A83" w:rsidRDefault="0024559E" w:rsidP="00373A8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E5B40" w14:textId="77777777" w:rsidR="0024559E" w:rsidRPr="00373A83" w:rsidRDefault="0024559E" w:rsidP="00373A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FA821" w14:textId="77777777" w:rsidR="0024559E" w:rsidRDefault="002455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B1329" w14:textId="77777777" w:rsidR="0024559E" w:rsidRDefault="002455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5DCE" w14:textId="77777777" w:rsidR="0024559E" w:rsidRDefault="002455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5B253" w14:textId="77777777" w:rsidR="0024559E" w:rsidRDefault="002455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A1FA2" w14:textId="77777777" w:rsidR="0024559E" w:rsidRDefault="0024559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9A4E" w14:textId="77777777" w:rsidR="0024559E" w:rsidRDefault="0024559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D5B4" w14:textId="77777777" w:rsidR="0024559E" w:rsidRDefault="0024559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7330" w14:textId="77777777" w:rsidR="0024559E" w:rsidRDefault="00245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4898F" w14:textId="77777777" w:rsidR="00B01E8B" w:rsidRDefault="00B01E8B">
      <w:r>
        <w:separator/>
      </w:r>
    </w:p>
  </w:footnote>
  <w:footnote w:type="continuationSeparator" w:id="0">
    <w:p w14:paraId="1ED932DB" w14:textId="77777777" w:rsidR="00B01E8B" w:rsidRDefault="00B01E8B">
      <w:r>
        <w:continuationSeparator/>
      </w:r>
    </w:p>
    <w:p w14:paraId="0D80B841" w14:textId="77777777" w:rsidR="00B01E8B" w:rsidRDefault="00B01E8B"/>
  </w:footnote>
  <w:footnote w:id="1">
    <w:p w14:paraId="0F48326D" w14:textId="77777777" w:rsidR="0024559E" w:rsidRPr="00061A42" w:rsidRDefault="0024559E" w:rsidP="000D02E5">
      <w:pPr>
        <w:pStyle w:val="FootnoteText"/>
        <w:rPr>
          <w:rFonts w:cs="Arial"/>
          <w:szCs w:val="18"/>
        </w:rPr>
      </w:pPr>
      <w:r>
        <w:rPr>
          <w:rStyle w:val="FootnoteReference"/>
        </w:rPr>
        <w:footnoteRef/>
      </w:r>
      <w:r>
        <w:t xml:space="preserve"> </w:t>
      </w:r>
      <w:r>
        <w:tab/>
      </w:r>
      <w:proofErr w:type="spellStart"/>
      <w:r w:rsidRPr="00061A42">
        <w:rPr>
          <w:rFonts w:cs="Arial"/>
          <w:szCs w:val="18"/>
        </w:rPr>
        <w:t>Melamchi</w:t>
      </w:r>
      <w:proofErr w:type="spellEnd"/>
      <w:r w:rsidRPr="00061A42">
        <w:rPr>
          <w:rFonts w:cs="Arial"/>
          <w:szCs w:val="18"/>
        </w:rPr>
        <w:t xml:space="preserve"> Water Supply Project (</w:t>
      </w:r>
      <w:proofErr w:type="spellStart"/>
      <w:r w:rsidRPr="00061A42">
        <w:rPr>
          <w:rFonts w:cs="Arial"/>
          <w:szCs w:val="18"/>
        </w:rPr>
        <w:t>ADB</w:t>
      </w:r>
      <w:proofErr w:type="spellEnd"/>
      <w:r w:rsidRPr="00061A42">
        <w:rPr>
          <w:rFonts w:cs="Arial"/>
          <w:szCs w:val="18"/>
        </w:rPr>
        <w:t xml:space="preserve"> 1820-NEP);</w:t>
      </w:r>
      <w:r>
        <w:rPr>
          <w:rFonts w:cs="Arial"/>
          <w:szCs w:val="18"/>
        </w:rPr>
        <w:t xml:space="preserve"> </w:t>
      </w:r>
      <w:r w:rsidRPr="00061A42">
        <w:rPr>
          <w:rFonts w:cs="Arial"/>
          <w:szCs w:val="18"/>
        </w:rPr>
        <w:t>Kathmandu Valley Water Supply Improvement Project (</w:t>
      </w:r>
      <w:proofErr w:type="spellStart"/>
      <w:r w:rsidRPr="00061A42">
        <w:rPr>
          <w:rFonts w:cs="Arial"/>
          <w:szCs w:val="18"/>
        </w:rPr>
        <w:t>ADB</w:t>
      </w:r>
      <w:proofErr w:type="spellEnd"/>
      <w:r w:rsidRPr="00061A42">
        <w:rPr>
          <w:rFonts w:cs="Arial"/>
          <w:szCs w:val="18"/>
        </w:rPr>
        <w:t xml:space="preserve"> 2776-NEP); </w:t>
      </w:r>
      <w:proofErr w:type="spellStart"/>
      <w:r w:rsidRPr="00061A42">
        <w:rPr>
          <w:rFonts w:cs="Arial"/>
          <w:szCs w:val="18"/>
        </w:rPr>
        <w:t>Bagmati</w:t>
      </w:r>
      <w:proofErr w:type="spellEnd"/>
      <w:r w:rsidRPr="00061A42">
        <w:rPr>
          <w:rFonts w:cs="Arial"/>
          <w:szCs w:val="18"/>
        </w:rPr>
        <w:t xml:space="preserve"> River Basin Improvement Project (</w:t>
      </w:r>
      <w:proofErr w:type="spellStart"/>
      <w:r w:rsidRPr="00061A42">
        <w:rPr>
          <w:rFonts w:cs="Arial"/>
          <w:szCs w:val="18"/>
        </w:rPr>
        <w:t>A</w:t>
      </w:r>
      <w:r>
        <w:rPr>
          <w:rFonts w:cs="Arial"/>
          <w:szCs w:val="18"/>
        </w:rPr>
        <w:t>D</w:t>
      </w:r>
      <w:r w:rsidRPr="00061A42">
        <w:rPr>
          <w:rFonts w:cs="Arial"/>
          <w:szCs w:val="18"/>
        </w:rPr>
        <w:t>B</w:t>
      </w:r>
      <w:proofErr w:type="spellEnd"/>
      <w:r w:rsidRPr="00061A42">
        <w:rPr>
          <w:rFonts w:cs="Arial"/>
          <w:szCs w:val="18"/>
        </w:rPr>
        <w:t xml:space="preserve"> </w:t>
      </w:r>
      <w:proofErr w:type="spellStart"/>
      <w:r w:rsidRPr="00061A42">
        <w:rPr>
          <w:rFonts w:cs="Arial"/>
          <w:szCs w:val="18"/>
        </w:rPr>
        <w:t>PPTA</w:t>
      </w:r>
      <w:proofErr w:type="spellEnd"/>
      <w:r w:rsidRPr="00061A42">
        <w:rPr>
          <w:rFonts w:cs="Arial"/>
          <w:szCs w:val="18"/>
        </w:rPr>
        <w:t xml:space="preserve"> -43448)</w:t>
      </w:r>
      <w:r>
        <w:rPr>
          <w:rFonts w:cs="Arial"/>
          <w:szCs w:val="18"/>
        </w:rPr>
        <w:t>.</w:t>
      </w:r>
    </w:p>
  </w:footnote>
  <w:footnote w:id="2">
    <w:p w14:paraId="5FC33120" w14:textId="77777777" w:rsidR="0024559E" w:rsidRDefault="0024559E">
      <w:pPr>
        <w:pStyle w:val="FootnoteText"/>
      </w:pPr>
      <w:r>
        <w:rPr>
          <w:rStyle w:val="FootnoteReference"/>
        </w:rPr>
        <w:footnoteRef/>
      </w:r>
      <w:r>
        <w:t xml:space="preserve"> </w:t>
      </w:r>
      <w:r>
        <w:tab/>
        <w:t xml:space="preserve">Definition of significant impacts under </w:t>
      </w:r>
      <w:proofErr w:type="spellStart"/>
      <w:r>
        <w:t>ADB</w:t>
      </w:r>
      <w:proofErr w:type="spellEnd"/>
      <w:r>
        <w:t xml:space="preserve"> </w:t>
      </w:r>
      <w:proofErr w:type="spellStart"/>
      <w:r>
        <w:t>SPS</w:t>
      </w:r>
      <w:proofErr w:type="spellEnd"/>
      <w:r>
        <w:t xml:space="preserve"> is when 200 or more persons will experience (i) being physically displaced from housing, or (ii) losing 10% or more their productive/income-generating assets (land, income, wages, etc.).</w:t>
      </w:r>
    </w:p>
  </w:footnote>
  <w:footnote w:id="3">
    <w:p w14:paraId="5E4074EF" w14:textId="77777777" w:rsidR="0024559E" w:rsidRPr="00061A42" w:rsidRDefault="0024559E" w:rsidP="000D02E5">
      <w:pPr>
        <w:pStyle w:val="FootnoteText"/>
        <w:rPr>
          <w:rFonts w:cs="Arial"/>
          <w:szCs w:val="18"/>
        </w:rPr>
      </w:pPr>
      <w:r w:rsidRPr="00061A42">
        <w:rPr>
          <w:rStyle w:val="FootnoteReference"/>
          <w:rFonts w:cs="Arial"/>
          <w:szCs w:val="18"/>
        </w:rPr>
        <w:footnoteRef/>
      </w:r>
      <w:r w:rsidRPr="00061A42">
        <w:rPr>
          <w:rFonts w:cs="Arial"/>
          <w:szCs w:val="18"/>
        </w:rPr>
        <w:t xml:space="preserve"> </w:t>
      </w:r>
      <w:r>
        <w:rPr>
          <w:rFonts w:cs="Arial"/>
          <w:szCs w:val="18"/>
        </w:rPr>
        <w:tab/>
      </w:r>
      <w:r w:rsidRPr="00061A42">
        <w:rPr>
          <w:rFonts w:cs="Arial"/>
          <w:szCs w:val="18"/>
        </w:rPr>
        <w:t>Vulnerable groups included female</w:t>
      </w:r>
      <w:r>
        <w:rPr>
          <w:rFonts w:cs="Arial"/>
          <w:szCs w:val="18"/>
        </w:rPr>
        <w:t>-</w:t>
      </w:r>
      <w:r w:rsidRPr="00061A42">
        <w:rPr>
          <w:rFonts w:cs="Arial"/>
          <w:szCs w:val="18"/>
        </w:rPr>
        <w:t>headed households,</w:t>
      </w:r>
      <w:r>
        <w:rPr>
          <w:rFonts w:cs="Arial"/>
          <w:szCs w:val="18"/>
        </w:rPr>
        <w:t xml:space="preserve"> disabled, elderly, landless people </w:t>
      </w:r>
      <w:r w:rsidRPr="00061A42">
        <w:rPr>
          <w:rFonts w:cs="Arial"/>
          <w:szCs w:val="18"/>
        </w:rPr>
        <w:t xml:space="preserve">and </w:t>
      </w:r>
      <w:proofErr w:type="spellStart"/>
      <w:r>
        <w:rPr>
          <w:rFonts w:cs="Arial"/>
          <w:szCs w:val="18"/>
        </w:rPr>
        <w:t>DPs</w:t>
      </w:r>
      <w:proofErr w:type="spellEnd"/>
      <w:r>
        <w:rPr>
          <w:rFonts w:cs="Arial"/>
          <w:szCs w:val="18"/>
        </w:rPr>
        <w:t xml:space="preserve"> households living </w:t>
      </w:r>
      <w:r w:rsidRPr="00061A42">
        <w:rPr>
          <w:rFonts w:cs="Arial"/>
          <w:szCs w:val="18"/>
        </w:rPr>
        <w:t xml:space="preserve">below </w:t>
      </w:r>
      <w:r>
        <w:rPr>
          <w:rFonts w:cs="Arial"/>
          <w:szCs w:val="18"/>
        </w:rPr>
        <w:t xml:space="preserve">the </w:t>
      </w:r>
      <w:r w:rsidRPr="00061A42">
        <w:rPr>
          <w:rFonts w:cs="Arial"/>
          <w:szCs w:val="18"/>
        </w:rPr>
        <w:t xml:space="preserve">poverty line (the annual poverty line data is </w:t>
      </w:r>
      <w:proofErr w:type="spellStart"/>
      <w:r w:rsidRPr="00061A42">
        <w:rPr>
          <w:rFonts w:cs="Arial"/>
          <w:szCs w:val="18"/>
        </w:rPr>
        <w:t>NR</w:t>
      </w:r>
      <w:r>
        <w:rPr>
          <w:rFonts w:cs="Arial"/>
          <w:szCs w:val="18"/>
        </w:rPr>
        <w:t>s</w:t>
      </w:r>
      <w:r w:rsidRPr="00061A42">
        <w:rPr>
          <w:rFonts w:cs="Arial"/>
          <w:szCs w:val="18"/>
        </w:rPr>
        <w:t>.40</w:t>
      </w:r>
      <w:proofErr w:type="spellEnd"/>
      <w:r w:rsidRPr="00061A42">
        <w:rPr>
          <w:rFonts w:cs="Arial"/>
          <w:szCs w:val="18"/>
        </w:rPr>
        <w:t xml:space="preserve">, 933 in </w:t>
      </w:r>
      <w:r>
        <w:rPr>
          <w:rFonts w:cs="Arial"/>
          <w:szCs w:val="18"/>
        </w:rPr>
        <w:t>u</w:t>
      </w:r>
      <w:r w:rsidRPr="00061A42">
        <w:rPr>
          <w:rFonts w:cs="Arial"/>
          <w:szCs w:val="18"/>
        </w:rPr>
        <w:t>rban Kathmandu (</w:t>
      </w:r>
      <w:proofErr w:type="spellStart"/>
      <w:r w:rsidRPr="00061A42">
        <w:rPr>
          <w:rFonts w:cs="Arial"/>
          <w:szCs w:val="18"/>
        </w:rPr>
        <w:t>NLSS</w:t>
      </w:r>
      <w:proofErr w:type="spellEnd"/>
      <w:r w:rsidRPr="00061A42">
        <w:rPr>
          <w:rFonts w:cs="Arial"/>
          <w:szCs w:val="18"/>
        </w:rPr>
        <w:t>, 2011)</w:t>
      </w:r>
      <w:r>
        <w:rPr>
          <w:rFonts w:cs="Arial"/>
          <w:szCs w:val="18"/>
        </w:rPr>
        <w:t>.</w:t>
      </w:r>
    </w:p>
  </w:footnote>
  <w:footnote w:id="4">
    <w:p w14:paraId="69D2ECA2" w14:textId="77777777" w:rsidR="0024559E" w:rsidRDefault="0024559E" w:rsidP="006D0DCD">
      <w:pPr>
        <w:pStyle w:val="FootnoteText"/>
        <w:ind w:left="180" w:hanging="180"/>
        <w:rPr>
          <w:szCs w:val="18"/>
        </w:rPr>
      </w:pPr>
      <w:r>
        <w:rPr>
          <w:rStyle w:val="FootnoteReference"/>
          <w:szCs w:val="18"/>
        </w:rPr>
        <w:footnoteRef/>
      </w:r>
      <w:r>
        <w:rPr>
          <w:szCs w:val="18"/>
        </w:rPr>
        <w:t xml:space="preserve">  The act of "construction of building" means the act to construct a new building, to reconstruct by demolishing the old building, to add a </w:t>
      </w:r>
      <w:proofErr w:type="spellStart"/>
      <w:r>
        <w:rPr>
          <w:szCs w:val="18"/>
        </w:rPr>
        <w:t>storey</w:t>
      </w:r>
      <w:proofErr w:type="spellEnd"/>
      <w:r>
        <w:rPr>
          <w:szCs w:val="18"/>
        </w:rPr>
        <w:t xml:space="preserve"> or to alter the facade, or to construct a window, door, veranda, attic, porch, shed, stable or garage or erecting a compound wall in alternation of the existing design.</w:t>
      </w:r>
    </w:p>
  </w:footnote>
  <w:footnote w:id="5">
    <w:p w14:paraId="1D4D5D5C" w14:textId="2F067981" w:rsidR="0024559E" w:rsidRPr="00A02374" w:rsidRDefault="0024559E">
      <w:pPr>
        <w:pStyle w:val="FootnoteText"/>
        <w:rPr>
          <w:rFonts w:cs="Arial"/>
          <w:lang w:val="en-IN"/>
        </w:rPr>
      </w:pPr>
      <w:r>
        <w:rPr>
          <w:rStyle w:val="FootnoteReference"/>
        </w:rPr>
        <w:footnoteRef/>
      </w:r>
      <w:r>
        <w:t xml:space="preserve">  Reference </w:t>
      </w:r>
      <w:proofErr w:type="spellStart"/>
      <w:r>
        <w:t>weblink</w:t>
      </w:r>
      <w:proofErr w:type="spellEnd"/>
      <w:r>
        <w:t xml:space="preserve">:  </w:t>
      </w:r>
      <w:hyperlink r:id="rId1" w:history="1">
        <w:r w:rsidRPr="00BA0842">
          <w:rPr>
            <w:rStyle w:val="Hyperlink"/>
            <w:rFonts w:cs="Arial"/>
          </w:rPr>
          <w:t>http://moud.gov.np/wp-content/uploads/2016/08/town-development-act-2045-1998.pdf</w:t>
        </w:r>
      </w:hyperlink>
      <w:r w:rsidRPr="005D47F0">
        <w:rPr>
          <w:rFonts w:cs="Arial"/>
        </w:rPr>
        <w:t xml:space="preserve"> </w:t>
      </w:r>
    </w:p>
  </w:footnote>
  <w:footnote w:id="6">
    <w:p w14:paraId="40837059" w14:textId="77777777" w:rsidR="0024559E" w:rsidRPr="00B8727C" w:rsidRDefault="0024559E" w:rsidP="00705738">
      <w:pPr>
        <w:pStyle w:val="FootnoteText"/>
        <w:ind w:left="180" w:hanging="180"/>
        <w:rPr>
          <w:szCs w:val="18"/>
        </w:rPr>
      </w:pPr>
      <w:r w:rsidRPr="00B8727C">
        <w:rPr>
          <w:rStyle w:val="FootnoteReference"/>
          <w:szCs w:val="18"/>
        </w:rPr>
        <w:footnoteRef/>
      </w:r>
      <w:r w:rsidRPr="00B8727C">
        <w:rPr>
          <w:szCs w:val="18"/>
        </w:rPr>
        <w:t xml:space="preserve">  This also includes donation of other type of assets attached to the land.</w:t>
      </w:r>
    </w:p>
  </w:footnote>
  <w:footnote w:id="7">
    <w:p w14:paraId="67B70A73" w14:textId="77777777" w:rsidR="0024559E" w:rsidRDefault="0024559E" w:rsidP="00A1196E">
      <w:pPr>
        <w:pStyle w:val="FootnoteText"/>
      </w:pPr>
      <w:r>
        <w:rPr>
          <w:rStyle w:val="FootnoteReference"/>
          <w:szCs w:val="18"/>
        </w:rPr>
        <w:footnoteRef/>
      </w:r>
      <w:r>
        <w:rPr>
          <w:szCs w:val="18"/>
        </w:rPr>
        <w:t xml:space="preserve">  The TOR of external third party is in the Appendix 3 of this document.</w:t>
      </w:r>
    </w:p>
  </w:footnote>
  <w:footnote w:id="8">
    <w:p w14:paraId="7418CDCB" w14:textId="77777777" w:rsidR="0024559E" w:rsidRPr="00A02374" w:rsidRDefault="0024559E" w:rsidP="00A1196E">
      <w:pPr>
        <w:pStyle w:val="FootnoteText"/>
        <w:rPr>
          <w:lang w:val="en-IN"/>
        </w:rPr>
      </w:pPr>
      <w:r>
        <w:rPr>
          <w:rStyle w:val="FootnoteReference"/>
        </w:rPr>
        <w:footnoteRef/>
      </w:r>
      <w:r>
        <w:t xml:space="preserve"> </w:t>
      </w:r>
      <w:r>
        <w:rPr>
          <w:lang w:val="en-IN"/>
        </w:rPr>
        <w:t>Under Town Development Act, 1998, discussed earlier in this document</w:t>
      </w:r>
    </w:p>
  </w:footnote>
  <w:footnote w:id="9">
    <w:p w14:paraId="5BCCEDB3" w14:textId="72F52C5B" w:rsidR="0024559E" w:rsidRPr="000077F7" w:rsidRDefault="0024559E" w:rsidP="008235BE">
      <w:pPr>
        <w:widowControl w:val="0"/>
        <w:tabs>
          <w:tab w:val="right" w:pos="220"/>
          <w:tab w:val="left" w:pos="1440"/>
          <w:tab w:val="right" w:pos="9540"/>
        </w:tabs>
        <w:autoSpaceDE w:val="0"/>
        <w:autoSpaceDN w:val="0"/>
        <w:ind w:left="187" w:hanging="187"/>
        <w:rPr>
          <w:szCs w:val="18"/>
        </w:rPr>
      </w:pPr>
      <w:r w:rsidRPr="000077F7">
        <w:rPr>
          <w:rStyle w:val="FootnoteReference"/>
          <w:sz w:val="18"/>
          <w:szCs w:val="18"/>
        </w:rPr>
        <w:footnoteRef/>
      </w:r>
      <w:r>
        <w:rPr>
          <w:sz w:val="18"/>
          <w:szCs w:val="18"/>
        </w:rPr>
        <w:tab/>
      </w:r>
      <w:r w:rsidRPr="000077F7">
        <w:rPr>
          <w:rFonts w:cs="Arial"/>
          <w:sz w:val="18"/>
          <w:szCs w:val="18"/>
        </w:rPr>
        <w:t>Those who encroach into the subproject area after the cut-off date will not be entitled to compensation or any other assistance.</w:t>
      </w:r>
    </w:p>
  </w:footnote>
  <w:footnote w:id="10">
    <w:p w14:paraId="5FC7C69D" w14:textId="77777777" w:rsidR="0024559E" w:rsidRPr="007C5686" w:rsidRDefault="0024559E" w:rsidP="00424FD0">
      <w:pPr>
        <w:pStyle w:val="FootnoteText"/>
        <w:ind w:left="180" w:hanging="180"/>
        <w:rPr>
          <w:szCs w:val="18"/>
        </w:rPr>
      </w:pPr>
      <w:r w:rsidRPr="007C5686">
        <w:rPr>
          <w:rStyle w:val="FootnoteReference"/>
          <w:szCs w:val="18"/>
        </w:rPr>
        <w:footnoteRef/>
      </w:r>
      <w:r w:rsidRPr="007C5686">
        <w:rPr>
          <w:szCs w:val="18"/>
        </w:rPr>
        <w:t xml:space="preserve"> </w:t>
      </w:r>
      <w:r>
        <w:rPr>
          <w:szCs w:val="18"/>
        </w:rPr>
        <w:t xml:space="preserve"> </w:t>
      </w:r>
      <w:r w:rsidRPr="007C5686">
        <w:rPr>
          <w:szCs w:val="18"/>
        </w:rPr>
        <w:t xml:space="preserve">The rate of compensation for acquired housing, land and other assets will be calculated at full replacement costs. </w:t>
      </w:r>
      <w:r>
        <w:rPr>
          <w:szCs w:val="18"/>
        </w:rPr>
        <w:t xml:space="preserve"> </w:t>
      </w:r>
      <w:r w:rsidRPr="007C5686">
        <w:rPr>
          <w:szCs w:val="18"/>
        </w:rPr>
        <w:t xml:space="preserve">The calculation of full replacement cost will be based on the following elements: (i) fair market value; (ii) transaction costs; (iii) interest accrued, </w:t>
      </w:r>
      <w:proofErr w:type="gramStart"/>
      <w:r w:rsidRPr="007C5686">
        <w:rPr>
          <w:szCs w:val="18"/>
        </w:rPr>
        <w:t>(iv) transitional</w:t>
      </w:r>
      <w:proofErr w:type="gramEnd"/>
      <w:r w:rsidRPr="007C5686">
        <w:rPr>
          <w:szCs w:val="18"/>
        </w:rPr>
        <w:t xml:space="preserve"> and restoration costs; and (v) other applicable payments, if any</w:t>
      </w:r>
      <w:r>
        <w:rPr>
          <w:szCs w:val="18"/>
        </w:rPr>
        <w:t>.</w:t>
      </w:r>
    </w:p>
  </w:footnote>
  <w:footnote w:id="11">
    <w:p w14:paraId="11105C38" w14:textId="7BA2ED20" w:rsidR="0024559E" w:rsidRPr="00A02374" w:rsidRDefault="0024559E">
      <w:pPr>
        <w:pStyle w:val="FootnoteText"/>
        <w:rPr>
          <w:lang w:val="en-IN"/>
        </w:rPr>
      </w:pPr>
      <w:r>
        <w:rPr>
          <w:rStyle w:val="FootnoteReference"/>
        </w:rPr>
        <w:footnoteRef/>
      </w:r>
      <w:r>
        <w:t xml:space="preserve"> </w:t>
      </w:r>
      <w:r>
        <w:rPr>
          <w:lang w:val="en-IN"/>
        </w:rPr>
        <w:t xml:space="preserve">As per Census Bureau of Statistics, Nepal, 2011, the </w:t>
      </w:r>
      <w:proofErr w:type="spellStart"/>
      <w:r>
        <w:rPr>
          <w:lang w:val="en-IN"/>
        </w:rPr>
        <w:t>BPL</w:t>
      </w:r>
      <w:proofErr w:type="spellEnd"/>
      <w:r>
        <w:rPr>
          <w:lang w:val="en-IN"/>
        </w:rPr>
        <w:t xml:space="preserve"> is defined at NR 19,261 per capita per year. Latest published </w:t>
      </w:r>
      <w:proofErr w:type="spellStart"/>
      <w:r>
        <w:rPr>
          <w:lang w:val="en-IN"/>
        </w:rPr>
        <w:t>BPL</w:t>
      </w:r>
      <w:proofErr w:type="spellEnd"/>
      <w:r>
        <w:rPr>
          <w:lang w:val="en-IN"/>
        </w:rPr>
        <w:t xml:space="preserve"> figures by Government of Nepal for Kathmandu (with indexation for annual inflation) will be applicable for this </w:t>
      </w:r>
      <w:proofErr w:type="spellStart"/>
      <w:r>
        <w:rPr>
          <w:lang w:val="en-IN"/>
        </w:rPr>
        <w:t>EM</w:t>
      </w:r>
      <w:proofErr w:type="spellEnd"/>
      <w:r>
        <w:rPr>
          <w:lang w:val="en-IN"/>
        </w:rPr>
        <w:t xml:space="preserve"> </w:t>
      </w:r>
    </w:p>
  </w:footnote>
  <w:footnote w:id="12">
    <w:p w14:paraId="6D7FC897" w14:textId="77777777" w:rsidR="0024559E" w:rsidRPr="008C0C87" w:rsidRDefault="0024559E" w:rsidP="00DA6A2B">
      <w:pPr>
        <w:pStyle w:val="FootnoteText"/>
        <w:rPr>
          <w:szCs w:val="18"/>
        </w:rPr>
      </w:pPr>
      <w:r w:rsidRPr="008C0C87">
        <w:rPr>
          <w:rStyle w:val="FootnoteReference"/>
          <w:szCs w:val="18"/>
        </w:rPr>
        <w:footnoteRef/>
      </w:r>
      <w:r>
        <w:rPr>
          <w:szCs w:val="18"/>
        </w:rPr>
        <w:tab/>
      </w:r>
      <w:r w:rsidRPr="008C0C87">
        <w:rPr>
          <w:szCs w:val="18"/>
        </w:rPr>
        <w:t xml:space="preserve">Compensation is only applicable to fully closed roads. To the extent possible, contractors will identify these types of roads prior to construction. However, if during construction a road not previously identified for full closure is unexpectedly required to be fully closed, the contractor is to immediately notify the DSC </w:t>
      </w:r>
      <w:r>
        <w:rPr>
          <w:szCs w:val="18"/>
        </w:rPr>
        <w:t>s</w:t>
      </w:r>
      <w:r w:rsidRPr="008C0C87">
        <w:rPr>
          <w:szCs w:val="18"/>
        </w:rPr>
        <w:t xml:space="preserve">ocial </w:t>
      </w:r>
      <w:r>
        <w:rPr>
          <w:szCs w:val="18"/>
        </w:rPr>
        <w:t>s</w:t>
      </w:r>
      <w:r w:rsidRPr="008C0C87">
        <w:rPr>
          <w:szCs w:val="18"/>
        </w:rPr>
        <w:t xml:space="preserve">afeguard </w:t>
      </w:r>
      <w:r>
        <w:rPr>
          <w:szCs w:val="18"/>
        </w:rPr>
        <w:t>s</w:t>
      </w:r>
      <w:r w:rsidRPr="008C0C87">
        <w:rPr>
          <w:szCs w:val="18"/>
        </w:rPr>
        <w:t xml:space="preserve">pecialist and </w:t>
      </w:r>
      <w:proofErr w:type="spellStart"/>
      <w:r w:rsidRPr="008C0C87">
        <w:rPr>
          <w:szCs w:val="18"/>
        </w:rPr>
        <w:t>PID</w:t>
      </w:r>
      <w:proofErr w:type="spellEnd"/>
      <w:r w:rsidRPr="008C0C87">
        <w:rPr>
          <w:szCs w:val="18"/>
        </w:rPr>
        <w:t xml:space="preserve"> so that a rapid income survey can be conducted and compensation paid for disruption.</w:t>
      </w:r>
    </w:p>
  </w:footnote>
  <w:footnote w:id="13">
    <w:p w14:paraId="5A3F3C78" w14:textId="77777777" w:rsidR="0024559E" w:rsidRPr="00521ECC" w:rsidRDefault="0024559E" w:rsidP="00DA6A2B">
      <w:pPr>
        <w:pStyle w:val="FootnoteText"/>
        <w:rPr>
          <w:szCs w:val="18"/>
        </w:rPr>
      </w:pPr>
      <w:r w:rsidRPr="00521ECC">
        <w:rPr>
          <w:rStyle w:val="FootnoteReference"/>
          <w:szCs w:val="18"/>
        </w:rPr>
        <w:footnoteRef/>
      </w:r>
      <w:r w:rsidRPr="00521ECC">
        <w:rPr>
          <w:szCs w:val="18"/>
        </w:rPr>
        <w:t xml:space="preserve"> </w:t>
      </w:r>
      <w:r>
        <w:rPr>
          <w:szCs w:val="18"/>
        </w:rPr>
        <w:tab/>
      </w:r>
      <w:r w:rsidRPr="00521ECC">
        <w:rPr>
          <w:szCs w:val="18"/>
        </w:rPr>
        <w:t>Compensation is based on lost income based on the tax record or, in its absence, comparable rates from registered businesses of the same type with tax records</w:t>
      </w:r>
      <w:r>
        <w:rPr>
          <w:szCs w:val="18"/>
        </w:rPr>
        <w:t>. F</w:t>
      </w:r>
      <w:r w:rsidRPr="00521ECC">
        <w:rPr>
          <w:szCs w:val="18"/>
        </w:rPr>
        <w:t>or shops not qualifying under these categories (hawkers, vendors, etc.), the</w:t>
      </w:r>
      <w:r>
        <w:rPr>
          <w:szCs w:val="18"/>
        </w:rPr>
        <w:t>re will be the</w:t>
      </w:r>
      <w:r w:rsidRPr="00521ECC">
        <w:rPr>
          <w:szCs w:val="18"/>
        </w:rPr>
        <w:t xml:space="preserve"> option of using the actual income based on survey</w:t>
      </w:r>
      <w:r>
        <w:rPr>
          <w:szCs w:val="18"/>
        </w:rPr>
        <w:t>,</w:t>
      </w:r>
      <w:r w:rsidRPr="00521ECC">
        <w:rPr>
          <w:szCs w:val="18"/>
        </w:rPr>
        <w:t xml:space="preserve"> followed by a verification of the income data based on comparable incomes in the project area.</w:t>
      </w:r>
    </w:p>
  </w:footnote>
  <w:footnote w:id="14">
    <w:p w14:paraId="0B32BB33" w14:textId="77777777" w:rsidR="0024559E" w:rsidRDefault="0024559E" w:rsidP="00C03494">
      <w:pPr>
        <w:pStyle w:val="FootnoteText"/>
      </w:pPr>
      <w:r>
        <w:rPr>
          <w:rStyle w:val="FootnoteReference"/>
        </w:rPr>
        <w:footnoteRef/>
      </w:r>
      <w:r>
        <w:t xml:space="preserve">  </w:t>
      </w:r>
      <w:r>
        <w:rPr>
          <w:szCs w:val="18"/>
        </w:rPr>
        <w:t>If an affected formal/informal user of the donated land is identified, assistance will have to be provided as per the entitlement matrix in this RF.</w:t>
      </w:r>
    </w:p>
  </w:footnote>
  <w:footnote w:id="15">
    <w:p w14:paraId="46FFABEC" w14:textId="77777777" w:rsidR="0024559E" w:rsidRDefault="0024559E" w:rsidP="00F97DC9">
      <w:pPr>
        <w:pStyle w:val="FootnoteText"/>
      </w:pPr>
      <w:r>
        <w:rPr>
          <w:rStyle w:val="FootnoteReference"/>
        </w:rPr>
        <w:footnoteRef/>
      </w:r>
      <w:r>
        <w:t xml:space="preserve"> </w:t>
      </w:r>
      <w:r>
        <w:tab/>
      </w:r>
      <w:r w:rsidRPr="002E201A">
        <w:rPr>
          <w:color w:val="auto"/>
        </w:rPr>
        <w:t xml:space="preserve">The </w:t>
      </w:r>
      <w:r>
        <w:rPr>
          <w:color w:val="auto"/>
        </w:rPr>
        <w:t>p</w:t>
      </w:r>
      <w:r w:rsidRPr="002E201A">
        <w:rPr>
          <w:color w:val="auto"/>
        </w:rPr>
        <w:t>roject</w:t>
      </w:r>
      <w:r>
        <w:rPr>
          <w:color w:val="auto"/>
        </w:rPr>
        <w:t xml:space="preserve"> is being</w:t>
      </w:r>
      <w:r w:rsidRPr="002E201A">
        <w:rPr>
          <w:color w:val="auto"/>
        </w:rPr>
        <w:t xml:space="preserve"> prepared through </w:t>
      </w:r>
      <w:proofErr w:type="spellStart"/>
      <w:r w:rsidRPr="002E201A">
        <w:rPr>
          <w:color w:val="auto"/>
        </w:rPr>
        <w:t>PPTA</w:t>
      </w:r>
      <w:proofErr w:type="spellEnd"/>
      <w:r w:rsidRPr="002E201A">
        <w:rPr>
          <w:color w:val="auto"/>
        </w:rPr>
        <w:t xml:space="preserve"> </w:t>
      </w:r>
      <w:r>
        <w:rPr>
          <w:color w:val="auto"/>
        </w:rPr>
        <w:t>7936</w:t>
      </w:r>
      <w:r w:rsidRPr="002E201A">
        <w:rPr>
          <w:color w:val="auto"/>
        </w:rPr>
        <w:t xml:space="preserve">-NEP: Preparing the Kathmandu Valley </w:t>
      </w:r>
      <w:r>
        <w:rPr>
          <w:color w:val="auto"/>
        </w:rPr>
        <w:t>Urban Environment Improvement Project,</w:t>
      </w:r>
      <w:r w:rsidRPr="002E201A">
        <w:rPr>
          <w:color w:val="auto"/>
        </w:rPr>
        <w:t xml:space="preserve"> approved </w:t>
      </w:r>
      <w:r>
        <w:rPr>
          <w:color w:val="auto"/>
        </w:rPr>
        <w:t>i</w:t>
      </w:r>
      <w:r w:rsidRPr="002E201A">
        <w:rPr>
          <w:color w:val="auto"/>
        </w:rPr>
        <w:t xml:space="preserve">n </w:t>
      </w:r>
      <w:r>
        <w:rPr>
          <w:color w:val="auto"/>
        </w:rPr>
        <w:t>December 2011</w:t>
      </w:r>
      <w:r w:rsidRPr="002E201A">
        <w:rPr>
          <w:color w:val="auto"/>
        </w:rPr>
        <w:t xml:space="preserve">. </w:t>
      </w:r>
      <w:r>
        <w:rPr>
          <w:color w:val="auto"/>
        </w:rPr>
        <w:t xml:space="preserve">The </w:t>
      </w:r>
      <w:r w:rsidRPr="002E201A">
        <w:rPr>
          <w:color w:val="auto"/>
        </w:rPr>
        <w:t xml:space="preserve">work of </w:t>
      </w:r>
      <w:proofErr w:type="spellStart"/>
      <w:r w:rsidRPr="002E201A">
        <w:rPr>
          <w:color w:val="auto"/>
        </w:rPr>
        <w:t>PPTA</w:t>
      </w:r>
      <w:proofErr w:type="spellEnd"/>
      <w:r w:rsidRPr="002E201A">
        <w:rPr>
          <w:color w:val="auto"/>
        </w:rPr>
        <w:t xml:space="preserve"> started in </w:t>
      </w:r>
      <w:r>
        <w:rPr>
          <w:color w:val="auto"/>
        </w:rPr>
        <w:t xml:space="preserve">March </w:t>
      </w:r>
      <w:r w:rsidRPr="002E201A">
        <w:rPr>
          <w:color w:val="auto"/>
        </w:rPr>
        <w:t>20</w:t>
      </w:r>
      <w:r>
        <w:rPr>
          <w:color w:val="auto"/>
        </w:rPr>
        <w:t xml:space="preserve">12 </w:t>
      </w:r>
      <w:r w:rsidRPr="002E201A">
        <w:rPr>
          <w:color w:val="auto"/>
        </w:rPr>
        <w:t xml:space="preserve">and </w:t>
      </w:r>
      <w:r>
        <w:rPr>
          <w:color w:val="auto"/>
        </w:rPr>
        <w:t xml:space="preserve">draft </w:t>
      </w:r>
      <w:r w:rsidRPr="002E201A">
        <w:rPr>
          <w:color w:val="auto"/>
        </w:rPr>
        <w:t xml:space="preserve">final report was submitted in </w:t>
      </w:r>
      <w:r>
        <w:rPr>
          <w:color w:val="auto"/>
        </w:rPr>
        <w:t xml:space="preserve">September </w:t>
      </w:r>
      <w:r w:rsidRPr="002E201A">
        <w:rPr>
          <w:color w:val="auto"/>
        </w:rPr>
        <w:t>201</w:t>
      </w:r>
      <w:r>
        <w:rPr>
          <w:color w:val="auto"/>
        </w:rPr>
        <w:t>2</w:t>
      </w:r>
      <w:r w:rsidRPr="002E201A">
        <w:rPr>
          <w:color w:val="auto"/>
        </w:rPr>
        <w:t>.</w:t>
      </w:r>
    </w:p>
  </w:footnote>
  <w:footnote w:id="16">
    <w:p w14:paraId="59735EE4" w14:textId="77777777" w:rsidR="0024559E" w:rsidRDefault="0024559E" w:rsidP="00F97DC9">
      <w:pPr>
        <w:pStyle w:val="FootnoteText"/>
      </w:pPr>
      <w:r>
        <w:rPr>
          <w:rStyle w:val="FootnoteReference"/>
        </w:rPr>
        <w:footnoteRef/>
      </w:r>
      <w:r>
        <w:t xml:space="preserve"> </w:t>
      </w:r>
      <w:r>
        <w:tab/>
      </w:r>
      <w:r w:rsidRPr="002E201A">
        <w:rPr>
          <w:color w:val="auto"/>
        </w:rPr>
        <w:t xml:space="preserve">Loan 1820-NEP (SF): </w:t>
      </w:r>
      <w:proofErr w:type="spellStart"/>
      <w:r w:rsidRPr="002E201A">
        <w:rPr>
          <w:color w:val="auto"/>
        </w:rPr>
        <w:t>Melamchi</w:t>
      </w:r>
      <w:proofErr w:type="spellEnd"/>
      <w:r w:rsidRPr="002E201A">
        <w:rPr>
          <w:color w:val="auto"/>
        </w:rPr>
        <w:t xml:space="preserve"> Water Supply Project</w:t>
      </w:r>
      <w:r>
        <w:rPr>
          <w:color w:val="auto"/>
        </w:rPr>
        <w:t xml:space="preserve"> was approved on 21 December 2000 and became effective 28 November 2001. </w:t>
      </w:r>
      <w:r w:rsidRPr="002E201A">
        <w:rPr>
          <w:color w:val="auto"/>
        </w:rPr>
        <w:t>Loans 2058/2059-NEP (SF): Kathmandu Valley Water Services Sector Development Program</w:t>
      </w:r>
      <w:r>
        <w:rPr>
          <w:color w:val="auto"/>
        </w:rPr>
        <w:t xml:space="preserve"> </w:t>
      </w:r>
      <w:proofErr w:type="gramStart"/>
      <w:r>
        <w:rPr>
          <w:color w:val="auto"/>
        </w:rPr>
        <w:t>were</w:t>
      </w:r>
      <w:proofErr w:type="gramEnd"/>
      <w:r>
        <w:rPr>
          <w:color w:val="auto"/>
        </w:rPr>
        <w:t xml:space="preserve"> approved on 18 December 2003 and became effective 7 December 2004</w:t>
      </w:r>
      <w:r w:rsidRPr="002E201A">
        <w:rPr>
          <w:color w:val="auto"/>
        </w:rPr>
        <w:t>.</w:t>
      </w:r>
    </w:p>
  </w:footnote>
  <w:footnote w:id="17">
    <w:p w14:paraId="61048CF2" w14:textId="3804FB02" w:rsidR="0024559E" w:rsidRPr="00A02374" w:rsidRDefault="0024559E" w:rsidP="004D3F8C">
      <w:pPr>
        <w:pStyle w:val="FootnoteText"/>
        <w:rPr>
          <w:lang w:val="en-IN"/>
        </w:rPr>
      </w:pPr>
      <w:r>
        <w:rPr>
          <w:rStyle w:val="FootnoteReference"/>
        </w:rPr>
        <w:footnoteRef/>
      </w:r>
      <w:r>
        <w:t xml:space="preserve"> </w:t>
      </w:r>
      <w:r>
        <w:rPr>
          <w:lang w:val="en-IN"/>
        </w:rPr>
        <w:t xml:space="preserve">As per Census Bureau of Statistics, Nepal, 2011, the </w:t>
      </w:r>
      <w:proofErr w:type="spellStart"/>
      <w:r>
        <w:rPr>
          <w:lang w:val="en-IN"/>
        </w:rPr>
        <w:t>BPL</w:t>
      </w:r>
      <w:proofErr w:type="spellEnd"/>
      <w:r>
        <w:rPr>
          <w:lang w:val="en-IN"/>
        </w:rPr>
        <w:t xml:space="preserve"> is defined at NR 19,261 per capita per year. Latest published figures by government of Nepal for Kathmandu(with indexation for annual inflation) will be applicable for this </w:t>
      </w:r>
      <w:proofErr w:type="spellStart"/>
      <w:r>
        <w:rPr>
          <w:lang w:val="en-IN"/>
        </w:rPr>
        <w:t>EM</w:t>
      </w:r>
      <w:proofErr w:type="spellEnd"/>
      <w:r>
        <w:rPr>
          <w:lang w:val="en-I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F0E5" w14:textId="77777777" w:rsidR="0024559E" w:rsidRPr="00373A83" w:rsidRDefault="0024559E" w:rsidP="00373A8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A9F39" w14:textId="77777777" w:rsidR="0024559E" w:rsidRDefault="0024559E" w:rsidP="00373A83">
    <w:r>
      <w:fldChar w:fldCharType="begin"/>
    </w:r>
    <w:r>
      <w:instrText xml:space="preserve"> PAGE   \* MERGEFORMAT </w:instrText>
    </w:r>
    <w:r>
      <w:fldChar w:fldCharType="separate"/>
    </w:r>
    <w:r w:rsidR="00E1097F">
      <w:rPr>
        <w:noProof/>
      </w:rPr>
      <w:t>30</w:t>
    </w:r>
    <w:r>
      <w:fldChar w:fldCharType="end"/>
    </w:r>
    <w:r>
      <w:rPr>
        <w:noProof/>
        <w:lang w:eastAsia="en-US" w:bidi="ne-NP"/>
      </w:rPr>
      <mc:AlternateContent>
        <mc:Choice Requires="wps">
          <w:drawing>
            <wp:anchor distT="0" distB="0" distL="114300" distR="114300" simplePos="0" relativeHeight="251653120" behindDoc="0" locked="0" layoutInCell="1" allowOverlap="1" wp14:anchorId="630C0DF0" wp14:editId="607F8F1F">
              <wp:simplePos x="0" y="0"/>
              <wp:positionH relativeFrom="column">
                <wp:posOffset>8206740</wp:posOffset>
              </wp:positionH>
              <wp:positionV relativeFrom="paragraph">
                <wp:posOffset>2965450</wp:posOffset>
              </wp:positionV>
              <wp:extent cx="406400" cy="3771900"/>
              <wp:effectExtent l="0" t="317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8B639" w14:textId="77777777" w:rsidR="0024559E" w:rsidRDefault="0024559E" w:rsidP="00FF2874">
                          <w:pPr>
                            <w:jc w:val="right"/>
                          </w:pPr>
                          <w:r>
                            <w:fldChar w:fldCharType="begin"/>
                          </w:r>
                          <w:r>
                            <w:instrText xml:space="preserve"> PAGE   \* MERGEFORMAT </w:instrText>
                          </w:r>
                          <w:r>
                            <w:fldChar w:fldCharType="separate"/>
                          </w:r>
                          <w:r w:rsidR="00E1097F">
                            <w:rPr>
                              <w:noProof/>
                            </w:rPr>
                            <w:t>30</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5" type="#_x0000_t202" style="position:absolute;left:0;text-align:left;margin-left:646.2pt;margin-top:233.5pt;width:32pt;height:2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" filled="f" stroked="f">
              <v:textbox style="layout-flow:vertical">
                <w:txbxContent>
                  <w:p w14:paraId="5EC8B639" w14:textId="77777777" w:rsidR="0024559E" w:rsidRDefault="0024559E" w:rsidP="00FF2874">
                    <w:pPr>
                      <w:jc w:val="right"/>
                    </w:pPr>
                    <w:r>
                      <w:fldChar w:fldCharType="begin"/>
                    </w:r>
                    <w:r>
                      <w:instrText xml:space="preserve"> PAGE   \* MERGEFORMAT </w:instrText>
                    </w:r>
                    <w:r>
                      <w:fldChar w:fldCharType="separate"/>
                    </w:r>
                    <w:r w:rsidR="00E1097F">
                      <w:rPr>
                        <w:noProof/>
                      </w:rPr>
                      <w:t>30</w:t>
                    </w:r>
                    <w:r>
                      <w:rPr>
                        <w:noProof/>
                      </w:rP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1EBDC" w14:textId="4290836A" w:rsidR="0024559E" w:rsidRDefault="0024559E" w:rsidP="00253DC5">
    <w:pPr>
      <w:tabs>
        <w:tab w:val="right" w:pos="8640"/>
        <w:tab w:val="right" w:pos="9360"/>
      </w:tabs>
      <w:jc w:val="right"/>
    </w:pPr>
    <w:r>
      <w:tab/>
      <w:t>Appendix 1</w:t>
    </w:r>
    <w:r>
      <w:tab/>
    </w:r>
    <w:r>
      <w:fldChar w:fldCharType="begin"/>
    </w:r>
    <w:r>
      <w:instrText xml:space="preserve"> PAGE   \* MERGEFORMAT </w:instrText>
    </w:r>
    <w:r>
      <w:fldChar w:fldCharType="separate"/>
    </w:r>
    <w:r w:rsidR="00E1097F">
      <w:rPr>
        <w:noProof/>
      </w:rPr>
      <w:t>40</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E7516" w14:textId="6BD69586" w:rsidR="0024559E" w:rsidRDefault="0024559E" w:rsidP="00A02374">
    <w:pPr>
      <w:tabs>
        <w:tab w:val="right" w:pos="8640"/>
        <w:tab w:val="right" w:pos="9360"/>
      </w:tabs>
      <w:jc w:val="left"/>
    </w:pPr>
    <w:r>
      <w:fldChar w:fldCharType="begin"/>
    </w:r>
    <w:r>
      <w:instrText xml:space="preserve"> PAGE   \* MERGEFORMAT </w:instrText>
    </w:r>
    <w:r>
      <w:fldChar w:fldCharType="separate"/>
    </w:r>
    <w:r w:rsidR="00E1097F">
      <w:rPr>
        <w:noProof/>
      </w:rPr>
      <w:t>41</w:t>
    </w:r>
    <w:r>
      <w:rPr>
        <w:noProof/>
      </w:rPr>
      <w:fldChar w:fldCharType="end"/>
    </w:r>
    <w:r>
      <w:rPr>
        <w:noProof/>
      </w:rPr>
      <w:t xml:space="preserve">           </w:t>
    </w:r>
    <w:r>
      <w:t>Appendix 2</w:t>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7CF8" w14:textId="22332F37" w:rsidR="0024559E" w:rsidRDefault="0024559E" w:rsidP="00253DC5">
    <w:pPr>
      <w:tabs>
        <w:tab w:val="right" w:pos="8640"/>
        <w:tab w:val="right" w:pos="9360"/>
      </w:tabs>
      <w:jc w:val="right"/>
    </w:pPr>
    <w:r>
      <w:tab/>
      <w:t>Appendix 3</w:t>
    </w:r>
    <w:r>
      <w:tab/>
    </w:r>
    <w:r>
      <w:fldChar w:fldCharType="begin"/>
    </w:r>
    <w:r>
      <w:instrText xml:space="preserve"> PAGE   \* MERGEFORMAT </w:instrText>
    </w:r>
    <w:r>
      <w:fldChar w:fldCharType="separate"/>
    </w:r>
    <w:r w:rsidR="00E1097F">
      <w:rPr>
        <w:noProof/>
      </w:rPr>
      <w:t>42</w:t>
    </w:r>
    <w:r>
      <w:fldChar w:fldCharType="end"/>
    </w:r>
  </w:p>
  <w:p w14:paraId="451A7C20" w14:textId="77777777" w:rsidR="0024559E" w:rsidRDefault="0024559E"/>
  <w:p w14:paraId="7D4BDAA9" w14:textId="77777777" w:rsidR="0024559E" w:rsidRDefault="0024559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C8BD" w14:textId="781231C4" w:rsidR="0024559E" w:rsidRDefault="0024559E" w:rsidP="00A02374">
    <w:pPr>
      <w:jc w:val="left"/>
    </w:pPr>
    <w:r>
      <w:fldChar w:fldCharType="begin"/>
    </w:r>
    <w:r>
      <w:instrText xml:space="preserve"> PAGE   \* MERGEFORMAT </w:instrText>
    </w:r>
    <w:r>
      <w:fldChar w:fldCharType="separate"/>
    </w:r>
    <w:r w:rsidR="00E1097F">
      <w:rPr>
        <w:noProof/>
      </w:rPr>
      <w:t>45</w:t>
    </w:r>
    <w:r>
      <w:fldChar w:fldCharType="end"/>
    </w:r>
    <w:r>
      <w:rPr>
        <w:noProof/>
        <w:lang w:eastAsia="en-US" w:bidi="ne-NP"/>
      </w:rPr>
      <mc:AlternateContent>
        <mc:Choice Requires="wps">
          <w:drawing>
            <wp:anchor distT="0" distB="0" distL="114300" distR="114300" simplePos="0" relativeHeight="251666432" behindDoc="0" locked="0" layoutInCell="1" allowOverlap="1" wp14:anchorId="238FEDFA" wp14:editId="63A95833">
              <wp:simplePos x="0" y="0"/>
              <wp:positionH relativeFrom="column">
                <wp:posOffset>8468360</wp:posOffset>
              </wp:positionH>
              <wp:positionV relativeFrom="paragraph">
                <wp:posOffset>3325495</wp:posOffset>
              </wp:positionV>
              <wp:extent cx="398780" cy="3329305"/>
              <wp:effectExtent l="635" t="1270" r="635" b="3175"/>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32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8F14" w14:textId="77777777" w:rsidR="0024559E" w:rsidRDefault="0024559E" w:rsidP="008235BE">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1097F">
                            <w:rPr>
                              <w:rStyle w:val="PageNumber"/>
                              <w:noProof/>
                            </w:rPr>
                            <w:t>45</w:t>
                          </w:r>
                          <w:r>
                            <w:rPr>
                              <w:rStyle w:val="PageNumber"/>
                            </w:rPr>
                            <w:fldChar w:fldCharType="end"/>
                          </w:r>
                        </w:p>
                        <w:p w14:paraId="1F63C344" w14:textId="77777777" w:rsidR="0024559E" w:rsidRDefault="0024559E" w:rsidP="008235BE">
                          <w:pPr>
                            <w:jc w:val="righ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6" type="#_x0000_t202" style="position:absolute;margin-left:666.8pt;margin-top:261.85pt;width:31.4pt;height:26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" filled="f" stroked="f">
              <v:textbox style="layout-flow:vertical">
                <w:txbxContent>
                  <w:p w14:paraId="301E8F14" w14:textId="77777777" w:rsidR="0024559E" w:rsidRDefault="0024559E" w:rsidP="008235BE">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1097F">
                      <w:rPr>
                        <w:rStyle w:val="PageNumber"/>
                        <w:noProof/>
                      </w:rPr>
                      <w:t>45</w:t>
                    </w:r>
                    <w:r>
                      <w:rPr>
                        <w:rStyle w:val="PageNumber"/>
                      </w:rPr>
                      <w:fldChar w:fldCharType="end"/>
                    </w:r>
                  </w:p>
                  <w:p w14:paraId="1F63C344" w14:textId="77777777" w:rsidR="0024559E" w:rsidRDefault="0024559E" w:rsidP="008235BE">
                    <w:pPr>
                      <w:jc w:val="right"/>
                    </w:pPr>
                  </w:p>
                </w:txbxContent>
              </v:textbox>
            </v:shape>
          </w:pict>
        </mc:Fallback>
      </mc:AlternateContent>
    </w:r>
    <w:r>
      <w:t xml:space="preserve">           Appendix 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30DE" w14:textId="4D019D67" w:rsidR="0024559E" w:rsidRDefault="0024559E">
    <w:pPr>
      <w:pStyle w:val="Header"/>
      <w:jc w:val="right"/>
    </w:pPr>
    <w:r>
      <w:t xml:space="preserve">Appendix 5             </w:t>
    </w:r>
    <w:sdt>
      <w:sdtPr>
        <w:id w:val="15383877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1097F">
          <w:rPr>
            <w:noProof/>
          </w:rPr>
          <w:t>50</w:t>
        </w:r>
        <w:r>
          <w:rPr>
            <w:noProof/>
          </w:rPr>
          <w:fldChar w:fldCharType="end"/>
        </w:r>
      </w:sdtContent>
    </w:sdt>
  </w:p>
  <w:p w14:paraId="537F8AF3" w14:textId="6BFAFC1F" w:rsidR="0024559E" w:rsidRPr="00373A83" w:rsidRDefault="0024559E" w:rsidP="00373A8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CB0AB" w14:textId="049929E3" w:rsidR="0024559E" w:rsidRDefault="0024559E" w:rsidP="00A02374">
    <w:pPr>
      <w:tabs>
        <w:tab w:val="right" w:pos="8640"/>
        <w:tab w:val="right" w:pos="9360"/>
      </w:tabs>
      <w:jc w:val="left"/>
    </w:pPr>
    <w:r>
      <w:fldChar w:fldCharType="begin"/>
    </w:r>
    <w:r>
      <w:instrText xml:space="preserve"> PAGE   \* MERGEFORMAT </w:instrText>
    </w:r>
    <w:r>
      <w:fldChar w:fldCharType="separate"/>
    </w:r>
    <w:r w:rsidR="00E1097F">
      <w:rPr>
        <w:noProof/>
      </w:rPr>
      <w:t>49</w:t>
    </w:r>
    <w:r>
      <w:fldChar w:fldCharType="end"/>
    </w:r>
    <w:r>
      <w:t xml:space="preserve">            Appendix 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81DB6" w14:textId="02E8A45D" w:rsidR="0024559E" w:rsidRDefault="0024559E" w:rsidP="00373A83">
    <w:r>
      <w:fldChar w:fldCharType="begin"/>
    </w:r>
    <w:r>
      <w:instrText xml:space="preserve"> PAGE   \* MERGEFORMAT </w:instrText>
    </w:r>
    <w:r>
      <w:fldChar w:fldCharType="separate"/>
    </w:r>
    <w:r w:rsidR="00E1097F">
      <w:rPr>
        <w:noProof/>
      </w:rPr>
      <w:t>46</w:t>
    </w:r>
    <w:r>
      <w:fldChar w:fldCharType="end"/>
    </w:r>
    <w:r>
      <w:tab/>
      <w:t>Appendix 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9BD23" w14:textId="77777777" w:rsidR="0024559E" w:rsidRPr="00373A83" w:rsidRDefault="0024559E" w:rsidP="00373A83">
    <w:r>
      <w:rPr>
        <w:noProof/>
        <w:lang w:eastAsia="en-US" w:bidi="ne-NP"/>
      </w:rPr>
      <mc:AlternateContent>
        <mc:Choice Requires="wps">
          <w:drawing>
            <wp:anchor distT="0" distB="0" distL="114300" distR="114300" simplePos="0" relativeHeight="251661312" behindDoc="0" locked="0" layoutInCell="1" allowOverlap="1" wp14:anchorId="548AB386" wp14:editId="68160481">
              <wp:simplePos x="0" y="0"/>
              <wp:positionH relativeFrom="column">
                <wp:posOffset>8354060</wp:posOffset>
              </wp:positionH>
              <wp:positionV relativeFrom="paragraph">
                <wp:posOffset>489585</wp:posOffset>
              </wp:positionV>
              <wp:extent cx="464820" cy="1247775"/>
              <wp:effectExtent l="635" t="3810" r="127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922382" w14:textId="42B397C5" w:rsidR="0024559E" w:rsidRPr="00E1054A" w:rsidRDefault="0024559E" w:rsidP="003648BC">
                          <w:r>
                            <w:fldChar w:fldCharType="begin"/>
                          </w:r>
                          <w:r>
                            <w:instrText xml:space="preserve"> PAGE   \* MERGEFORMAT </w:instrText>
                          </w:r>
                          <w:r>
                            <w:fldChar w:fldCharType="separate"/>
                          </w:r>
                          <w:r w:rsidR="00E1097F">
                            <w:rPr>
                              <w:noProof/>
                            </w:rPr>
                            <w:t>58</w:t>
                          </w:r>
                          <w:r>
                            <w:rPr>
                              <w:noProof/>
                            </w:rPr>
                            <w:fldChar w:fldCharType="end"/>
                          </w:r>
                          <w:r>
                            <w:tab/>
                            <w:t>Appendix 5</w:t>
                          </w:r>
                        </w:p>
                      </w:txbxContent>
                    </wps:txbx>
                    <wps:bodyPr rot="0" vert="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87" type="#_x0000_t202" style="position:absolute;left:0;text-align:left;margin-left:657.8pt;margin-top:38.55pt;width:36.6pt;height:98.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" stroked="f">
              <v:textbox style="layout-flow:vertical">
                <w:txbxContent>
                  <w:p w14:paraId="20922382" w14:textId="42B397C5" w:rsidR="0024559E" w:rsidRPr="00E1054A" w:rsidRDefault="0024559E" w:rsidP="003648BC">
                    <w:r>
                      <w:fldChar w:fldCharType="begin"/>
                    </w:r>
                    <w:r>
                      <w:instrText xml:space="preserve"> PAGE   \* MERGEFORMAT </w:instrText>
                    </w:r>
                    <w:r>
                      <w:fldChar w:fldCharType="separate"/>
                    </w:r>
                    <w:r w:rsidR="00E1097F">
                      <w:rPr>
                        <w:noProof/>
                      </w:rPr>
                      <w:t>58</w:t>
                    </w:r>
                    <w:r>
                      <w:rPr>
                        <w:noProof/>
                      </w:rPr>
                      <w:fldChar w:fldCharType="end"/>
                    </w:r>
                    <w:r>
                      <w:tab/>
                      <w:t>Appendix 5</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374A" w14:textId="77777777" w:rsidR="0024559E" w:rsidRPr="00373A83" w:rsidRDefault="0024559E" w:rsidP="00373A83">
    <w:r>
      <w:rPr>
        <w:noProof/>
        <w:lang w:eastAsia="en-US" w:bidi="ne-NP"/>
      </w:rPr>
      <mc:AlternateContent>
        <mc:Choice Requires="wps">
          <w:drawing>
            <wp:anchor distT="0" distB="0" distL="114300" distR="114300" simplePos="0" relativeHeight="251662336" behindDoc="0" locked="0" layoutInCell="1" allowOverlap="1" wp14:anchorId="2FB7A720" wp14:editId="33933D6F">
              <wp:simplePos x="0" y="0"/>
              <wp:positionH relativeFrom="column">
                <wp:posOffset>8425815</wp:posOffset>
              </wp:positionH>
              <wp:positionV relativeFrom="paragraph">
                <wp:posOffset>508635</wp:posOffset>
              </wp:positionV>
              <wp:extent cx="347980" cy="5734685"/>
              <wp:effectExtent l="0" t="381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5734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9A614" w14:textId="7ED22C04" w:rsidR="0024559E" w:rsidRDefault="0024559E" w:rsidP="00253DC5">
                          <w:pPr>
                            <w:jc w:val="right"/>
                          </w:pPr>
                          <w:r>
                            <w:t>Appendix 5</w:t>
                          </w:r>
                          <w:r>
                            <w:tab/>
                          </w:r>
                          <w:r>
                            <w:fldChar w:fldCharType="begin"/>
                          </w:r>
                          <w:r>
                            <w:instrText xml:space="preserve"> PAGE   \* MERGEFORMAT </w:instrText>
                          </w:r>
                          <w:r>
                            <w:fldChar w:fldCharType="separate"/>
                          </w:r>
                          <w:r w:rsidR="00E1097F">
                            <w:rPr>
                              <w:noProof/>
                            </w:rPr>
                            <w:t>59</w:t>
                          </w:r>
                          <w:r>
                            <w:rPr>
                              <w:noProof/>
                            </w:rPr>
                            <w:fldChar w:fldCharType="end"/>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88" type="#_x0000_t202" style="position:absolute;left:0;text-align:left;margin-left:663.45pt;margin-top:40.05pt;width:27.4pt;height:4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" stroked="f">
              <v:textbox style="layout-flow:vertical;mso-fit-shape-to-text:t">
                <w:txbxContent>
                  <w:p w14:paraId="5229A614" w14:textId="7ED22C04" w:rsidR="0024559E" w:rsidRDefault="0024559E" w:rsidP="00253DC5">
                    <w:pPr>
                      <w:jc w:val="right"/>
                    </w:pPr>
                    <w:r>
                      <w:t>Appendix 5</w:t>
                    </w:r>
                    <w:r>
                      <w:tab/>
                    </w:r>
                    <w:r>
                      <w:fldChar w:fldCharType="begin"/>
                    </w:r>
                    <w:r>
                      <w:instrText xml:space="preserve"> PAGE   \* MERGEFORMAT </w:instrText>
                    </w:r>
                    <w:r>
                      <w:fldChar w:fldCharType="separate"/>
                    </w:r>
                    <w:r w:rsidR="00E1097F">
                      <w:rPr>
                        <w:noProof/>
                      </w:rPr>
                      <w:t>59</w:t>
                    </w:r>
                    <w:r>
                      <w:rPr>
                        <w:noProof/>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B8B92" w14:textId="77777777" w:rsidR="0024559E" w:rsidRPr="00985301" w:rsidRDefault="0024559E" w:rsidP="00373A83">
    <w:r>
      <w:fldChar w:fldCharType="begin"/>
    </w:r>
    <w:r>
      <w:instrText xml:space="preserve"> PAGE   \* MERGEFORMAT </w:instrText>
    </w:r>
    <w:r>
      <w:fldChar w:fldCharType="separate"/>
    </w:r>
    <w:r w:rsidR="00E1097F">
      <w:rPr>
        <w:noProof/>
      </w:rPr>
      <w:t>20</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A9A3" w14:textId="77777777" w:rsidR="0024559E" w:rsidRDefault="0024559E" w:rsidP="00373A83">
    <w:r>
      <w:rPr>
        <w:noProof/>
        <w:lang w:eastAsia="en-US" w:bidi="ne-NP"/>
      </w:rPr>
      <mc:AlternateContent>
        <mc:Choice Requires="wps">
          <w:drawing>
            <wp:anchor distT="0" distB="0" distL="114300" distR="114300" simplePos="0" relativeHeight="251660288" behindDoc="0" locked="0" layoutInCell="1" allowOverlap="1" wp14:anchorId="32A897C1" wp14:editId="08D28515">
              <wp:simplePos x="0" y="0"/>
              <wp:positionH relativeFrom="column">
                <wp:posOffset>8496300</wp:posOffset>
              </wp:positionH>
              <wp:positionV relativeFrom="paragraph">
                <wp:posOffset>628650</wp:posOffset>
              </wp:positionV>
              <wp:extent cx="347980" cy="5782945"/>
              <wp:effectExtent l="0" t="0" r="444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578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79A96" w14:textId="5FEF9248" w:rsidR="0024559E" w:rsidRDefault="0024559E" w:rsidP="00253DC5">
                          <w:pPr>
                            <w:jc w:val="right"/>
                          </w:pPr>
                          <w:r>
                            <w:t>Appendix 5</w:t>
                          </w:r>
                          <w:r>
                            <w:tab/>
                          </w:r>
                          <w:r>
                            <w:fldChar w:fldCharType="begin"/>
                          </w:r>
                          <w:r>
                            <w:instrText xml:space="preserve"> PAGE   \* MERGEFORMAT </w:instrText>
                          </w:r>
                          <w:r>
                            <w:fldChar w:fldCharType="separate"/>
                          </w:r>
                          <w:r w:rsidR="00E1097F">
                            <w:rPr>
                              <w:noProof/>
                            </w:rPr>
                            <w:t>51</w:t>
                          </w:r>
                          <w:r>
                            <w:rPr>
                              <w:noProof/>
                            </w:rPr>
                            <w:fldChar w:fldCharType="end"/>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89" type="#_x0000_t202" style="position:absolute;left:0;text-align:left;margin-left:669pt;margin-top:49.5pt;width:27.4pt;height:45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" stroked="f">
              <v:textbox style="layout-flow:vertical;mso-fit-shape-to-text:t">
                <w:txbxContent>
                  <w:p w14:paraId="64B79A96" w14:textId="5FEF9248" w:rsidR="0024559E" w:rsidRDefault="0024559E" w:rsidP="00253DC5">
                    <w:pPr>
                      <w:jc w:val="right"/>
                    </w:pPr>
                    <w:r>
                      <w:t>Appendix 5</w:t>
                    </w:r>
                    <w:r>
                      <w:tab/>
                    </w:r>
                    <w:r>
                      <w:fldChar w:fldCharType="begin"/>
                    </w:r>
                    <w:r>
                      <w:instrText xml:space="preserve"> PAGE   \* MERGEFORMAT </w:instrText>
                    </w:r>
                    <w:r>
                      <w:fldChar w:fldCharType="separate"/>
                    </w:r>
                    <w:r w:rsidR="00E1097F">
                      <w:rPr>
                        <w:noProof/>
                      </w:rPr>
                      <w:t>51</w:t>
                    </w:r>
                    <w:r>
                      <w:rPr>
                        <w:noProof/>
                      </w:rPr>
                      <w:fldChar w:fldCharType="end"/>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EB8B" w14:textId="31F62E6C" w:rsidR="0024559E" w:rsidRDefault="0024559E">
    <w:r>
      <w:fldChar w:fldCharType="begin"/>
    </w:r>
    <w:r>
      <w:instrText xml:space="preserve"> PAGE   \* MERGEFORMAT </w:instrText>
    </w:r>
    <w:r>
      <w:fldChar w:fldCharType="separate"/>
    </w:r>
    <w:r w:rsidR="00E1097F">
      <w:rPr>
        <w:noProof/>
      </w:rPr>
      <w:t>60</w:t>
    </w:r>
    <w:r>
      <w:fldChar w:fldCharType="end"/>
    </w:r>
    <w:r>
      <w:tab/>
      <w:t>Appendix 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6D3C7" w14:textId="028E02EE" w:rsidR="0024559E" w:rsidRPr="00373A83" w:rsidRDefault="0024559E" w:rsidP="00373A83">
    <w:r>
      <w:fldChar w:fldCharType="begin"/>
    </w:r>
    <w:r>
      <w:instrText xml:space="preserve"> PAGE   \* MERGEFORMAT </w:instrText>
    </w:r>
    <w:r>
      <w:fldChar w:fldCharType="separate"/>
    </w:r>
    <w:r>
      <w:rPr>
        <w:noProof/>
      </w:rPr>
      <w:t>1</w:t>
    </w:r>
    <w:r>
      <w:rPr>
        <w:noProof/>
      </w:rPr>
      <w:fldChar w:fldCharType="end"/>
    </w:r>
    <w:r>
      <w:rPr>
        <w:noProof/>
        <w:lang w:eastAsia="en-US" w:bidi="ne-NP"/>
      </w:rPr>
      <mc:AlternateContent>
        <mc:Choice Requires="wps">
          <w:drawing>
            <wp:anchor distT="0" distB="0" distL="114300" distR="114300" simplePos="0" relativeHeight="251664384" behindDoc="0" locked="0" layoutInCell="1" allowOverlap="1" wp14:anchorId="3AA73A55" wp14:editId="3C759BD5">
              <wp:simplePos x="0" y="0"/>
              <wp:positionH relativeFrom="column">
                <wp:posOffset>8354060</wp:posOffset>
              </wp:positionH>
              <wp:positionV relativeFrom="paragraph">
                <wp:posOffset>489585</wp:posOffset>
              </wp:positionV>
              <wp:extent cx="464820" cy="1247775"/>
              <wp:effectExtent l="635" t="3810" r="1270" b="0"/>
              <wp:wrapNone/>
              <wp:docPr id="1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B44F5" w14:textId="77777777" w:rsidR="0024559E" w:rsidRPr="00E1054A" w:rsidRDefault="0024559E" w:rsidP="003648BC">
                          <w:r>
                            <w:fldChar w:fldCharType="begin"/>
                          </w:r>
                          <w:r>
                            <w:instrText xml:space="preserve"> PAGE   \* MERGEFORMAT </w:instrText>
                          </w:r>
                          <w:r>
                            <w:fldChar w:fldCharType="separate"/>
                          </w:r>
                          <w:r>
                            <w:rPr>
                              <w:noProof/>
                            </w:rPr>
                            <w:t>28</w:t>
                          </w:r>
                          <w:r>
                            <w:rPr>
                              <w:noProof/>
                            </w:rPr>
                            <w:fldChar w:fldCharType="end"/>
                          </w:r>
                          <w:r>
                            <w:tab/>
                            <w:t>Appendix 4</w:t>
                          </w:r>
                        </w:p>
                      </w:txbxContent>
                    </wps:txbx>
                    <wps:bodyPr rot="0" vert="vert"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A73A55" id="_x0000_t202" coordsize="21600,21600" o:spt="202" path="m,l,21600r21600,l21600,xe">
              <v:stroke joinstyle="miter"/>
              <v:path gradientshapeok="t" o:connecttype="rect"/>
            </v:shapetype>
            <v:shape id="_x0000_s1090" type="#_x0000_t202" style="position:absolute;left:0;text-align:left;margin-left:657.8pt;margin-top:38.55pt;width:36.6pt;height:98.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" stroked="f">
              <v:textbox style="layout-flow:vertical">
                <w:txbxContent>
                  <w:p w14:paraId="79EB44F5" w14:textId="77777777" w:rsidR="0024559E" w:rsidRPr="00E1054A" w:rsidRDefault="0024559E" w:rsidP="003648BC">
                    <w:r>
                      <w:fldChar w:fldCharType="begin"/>
                    </w:r>
                    <w:r>
                      <w:instrText xml:space="preserve"> PAGE   \* MERGEFORMAT </w:instrText>
                    </w:r>
                    <w:r>
                      <w:fldChar w:fldCharType="separate"/>
                    </w:r>
                    <w:r>
                      <w:rPr>
                        <w:noProof/>
                      </w:rPr>
                      <w:t>28</w:t>
                    </w:r>
                    <w:r>
                      <w:rPr>
                        <w:noProof/>
                      </w:rPr>
                      <w:fldChar w:fldCharType="end"/>
                    </w:r>
                    <w:r>
                      <w:tab/>
                      <w:t>Appendix 4</w:t>
                    </w:r>
                  </w:p>
                </w:txbxContent>
              </v:textbox>
            </v:shape>
          </w:pict>
        </mc:Fallback>
      </mc:AlternateContent>
    </w:r>
    <w:r>
      <w:rPr>
        <w:noProof/>
      </w:rPr>
      <w:t xml:space="preserve">          Appendix 6</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C7FBD" w14:textId="67532A69" w:rsidR="0024559E" w:rsidRDefault="0024559E">
    <w:pPr>
      <w:pStyle w:val="Header"/>
      <w:jc w:val="right"/>
    </w:pPr>
    <w:r>
      <w:t xml:space="preserve">Appendix 6       </w:t>
    </w:r>
    <w:sdt>
      <w:sdtPr>
        <w:id w:val="-5050581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1097F">
          <w:rPr>
            <w:noProof/>
          </w:rPr>
          <w:t>61</w:t>
        </w:r>
        <w:r>
          <w:rPr>
            <w:noProof/>
          </w:rPr>
          <w:fldChar w:fldCharType="end"/>
        </w:r>
      </w:sdtContent>
    </w:sdt>
  </w:p>
  <w:p w14:paraId="0F79C28E" w14:textId="5C54EAB1" w:rsidR="0024559E" w:rsidRDefault="0024559E" w:rsidP="00A02374">
    <w:pP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B51C" w14:textId="011647A2" w:rsidR="0024559E" w:rsidRPr="00A4362D" w:rsidRDefault="0024559E" w:rsidP="00A4362D">
    <w:r>
      <w:fldChar w:fldCharType="begin"/>
    </w:r>
    <w:r>
      <w:instrText xml:space="preserve"> PAGE   \* MERGEFORMAT </w:instrText>
    </w:r>
    <w:r>
      <w:fldChar w:fldCharType="separate"/>
    </w:r>
    <w:r w:rsidR="00E1097F">
      <w:rPr>
        <w:noProof/>
      </w:rPr>
      <w:t>62</w:t>
    </w:r>
    <w:r>
      <w:fldChar w:fldCharType="end"/>
    </w:r>
    <w:r>
      <w:tab/>
      <w:t>Appendix 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9696" w14:textId="1FCB6C51" w:rsidR="0024559E" w:rsidRDefault="0024559E">
    <w:pPr>
      <w:pStyle w:val="Header"/>
      <w:jc w:val="right"/>
    </w:pPr>
    <w:r>
      <w:t xml:space="preserve">Appendix 8       </w:t>
    </w:r>
    <w:sdt>
      <w:sdtPr>
        <w:id w:val="6218054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1097F">
          <w:rPr>
            <w:noProof/>
          </w:rPr>
          <w:t>63</w:t>
        </w:r>
        <w:r>
          <w:rPr>
            <w:noProof/>
          </w:rPr>
          <w:fldChar w:fldCharType="end"/>
        </w:r>
      </w:sdtContent>
    </w:sdt>
  </w:p>
  <w:p w14:paraId="7080BB40" w14:textId="77777777" w:rsidR="0024559E" w:rsidRDefault="0024559E" w:rsidP="00A0237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2B9A4" w14:textId="77777777" w:rsidR="0024559E" w:rsidRDefault="0024559E" w:rsidP="00253DC5">
    <w:pPr>
      <w:jc w:val="right"/>
    </w:pPr>
    <w:r>
      <w:fldChar w:fldCharType="begin"/>
    </w:r>
    <w:r>
      <w:instrText xml:space="preserve"> PAGE   \* MERGEFORMAT </w:instrText>
    </w:r>
    <w:r>
      <w:fldChar w:fldCharType="separate"/>
    </w:r>
    <w:r w:rsidR="00E1097F">
      <w:rPr>
        <w:noProof/>
      </w:rPr>
      <w:t>19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FD15" w14:textId="77777777" w:rsidR="0024559E" w:rsidRPr="00373A83" w:rsidRDefault="0024559E" w:rsidP="00373A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AD88F" w14:textId="77777777" w:rsidR="0024559E" w:rsidRPr="00985301" w:rsidRDefault="0024559E" w:rsidP="00373A83">
    <w:r>
      <w:rPr>
        <w:noProof/>
        <w:lang w:eastAsia="en-US" w:bidi="ne-NP"/>
      </w:rPr>
      <mc:AlternateContent>
        <mc:Choice Requires="wps">
          <w:drawing>
            <wp:anchor distT="0" distB="0" distL="114300" distR="114300" simplePos="0" relativeHeight="251657216" behindDoc="0" locked="0" layoutInCell="1" allowOverlap="1" wp14:anchorId="61751134" wp14:editId="6321D57A">
              <wp:simplePos x="0" y="0"/>
              <wp:positionH relativeFrom="column">
                <wp:posOffset>8163560</wp:posOffset>
              </wp:positionH>
              <wp:positionV relativeFrom="paragraph">
                <wp:posOffset>222885</wp:posOffset>
              </wp:positionV>
              <wp:extent cx="347980" cy="6283960"/>
              <wp:effectExtent l="635" t="3810" r="381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628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D6491" w14:textId="77777777" w:rsidR="0024559E" w:rsidRPr="00B110A5" w:rsidRDefault="0024559E" w:rsidP="003648BC">
                          <w:r>
                            <w:fldChar w:fldCharType="begin"/>
                          </w:r>
                          <w:r>
                            <w:instrText xml:space="preserve"> PAGE   \* MERGEFORMAT </w:instrText>
                          </w:r>
                          <w:r>
                            <w:fldChar w:fldCharType="separate"/>
                          </w:r>
                          <w:r w:rsidR="00E1097F">
                            <w:rPr>
                              <w:noProof/>
                            </w:rPr>
                            <w:t>28</w:t>
                          </w:r>
                          <w:r>
                            <w:rPr>
                              <w:noProof/>
                            </w:rPr>
                            <w:fldChar w:fldCharType="end"/>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1" type="#_x0000_t202" style="position:absolute;left:0;text-align:left;margin-left:642.8pt;margin-top:17.55pt;width:27.4pt;height:49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" stroked="f">
              <v:textbox style="layout-flow:vertical;mso-fit-shape-to-text:t">
                <w:txbxContent>
                  <w:p w14:paraId="42ED6491" w14:textId="77777777" w:rsidR="0024559E" w:rsidRPr="00B110A5" w:rsidRDefault="0024559E" w:rsidP="003648BC">
                    <w:r>
                      <w:fldChar w:fldCharType="begin"/>
                    </w:r>
                    <w:r>
                      <w:instrText xml:space="preserve"> PAGE   \* MERGEFORMAT </w:instrText>
                    </w:r>
                    <w:r>
                      <w:fldChar w:fldCharType="separate"/>
                    </w:r>
                    <w:r w:rsidR="00E1097F">
                      <w:rPr>
                        <w:noProof/>
                      </w:rPr>
                      <w:t>28</w:t>
                    </w:r>
                    <w:r>
                      <w:rPr>
                        <w:noProof/>
                      </w:rPr>
                      <w:fldChar w:fldCharType="end"/>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E0C46" w14:textId="77777777" w:rsidR="0024559E" w:rsidRPr="00F16FE3" w:rsidRDefault="0024559E" w:rsidP="00373A83">
    <w:r>
      <w:rPr>
        <w:noProof/>
        <w:lang w:eastAsia="en-US" w:bidi="ne-NP"/>
      </w:rPr>
      <mc:AlternateContent>
        <mc:Choice Requires="wps">
          <w:drawing>
            <wp:anchor distT="0" distB="0" distL="114300" distR="114300" simplePos="0" relativeHeight="251658240" behindDoc="0" locked="0" layoutInCell="1" allowOverlap="1" wp14:anchorId="24078C87" wp14:editId="50A6DD66">
              <wp:simplePos x="0" y="0"/>
              <wp:positionH relativeFrom="column">
                <wp:posOffset>8134985</wp:posOffset>
              </wp:positionH>
              <wp:positionV relativeFrom="paragraph">
                <wp:posOffset>285115</wp:posOffset>
              </wp:positionV>
              <wp:extent cx="347980" cy="6111875"/>
              <wp:effectExtent l="635" t="0" r="3810"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611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2F76A" w14:textId="77777777" w:rsidR="0024559E" w:rsidRDefault="0024559E" w:rsidP="00253DC5">
                          <w:pPr>
                            <w:jc w:val="right"/>
                          </w:pPr>
                          <w:r>
                            <w:fldChar w:fldCharType="begin"/>
                          </w:r>
                          <w:r>
                            <w:instrText xml:space="preserve"> PAGE   \* MERGEFORMAT </w:instrText>
                          </w:r>
                          <w:r>
                            <w:fldChar w:fldCharType="separate"/>
                          </w:r>
                          <w:r w:rsidR="00E1097F">
                            <w:rPr>
                              <w:noProof/>
                            </w:rPr>
                            <w:t>29</w:t>
                          </w:r>
                          <w:r>
                            <w:rPr>
                              <w:noProof/>
                            </w:rPr>
                            <w:fldChar w:fldCharType="end"/>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2" type="#_x0000_t202" style="position:absolute;left:0;text-align:left;margin-left:640.55pt;margin-top:22.45pt;width:27.4pt;height:4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" stroked="f">
              <v:textbox style="layout-flow:vertical;mso-fit-shape-to-text:t">
                <w:txbxContent>
                  <w:p w14:paraId="04C2F76A" w14:textId="77777777" w:rsidR="0024559E" w:rsidRDefault="0024559E" w:rsidP="00253DC5">
                    <w:pPr>
                      <w:jc w:val="right"/>
                    </w:pPr>
                    <w:r>
                      <w:fldChar w:fldCharType="begin"/>
                    </w:r>
                    <w:r>
                      <w:instrText xml:space="preserve"> PAGE   \* MERGEFORMAT </w:instrText>
                    </w:r>
                    <w:r>
                      <w:fldChar w:fldCharType="separate"/>
                    </w:r>
                    <w:r w:rsidR="00E1097F">
                      <w:rPr>
                        <w:noProof/>
                      </w:rPr>
                      <w:t>29</w:t>
                    </w:r>
                    <w:r>
                      <w:rPr>
                        <w:noProof/>
                      </w:rP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FE3C" w14:textId="77777777" w:rsidR="0024559E" w:rsidRPr="00373A83" w:rsidRDefault="0024559E" w:rsidP="00373A83">
    <w:r>
      <w:rPr>
        <w:noProof/>
        <w:lang w:eastAsia="en-US" w:bidi="ne-NP"/>
      </w:rPr>
      <mc:AlternateContent>
        <mc:Choice Requires="wps">
          <w:drawing>
            <wp:anchor distT="0" distB="0" distL="114300" distR="114300" simplePos="0" relativeHeight="251656192" behindDoc="0" locked="0" layoutInCell="1" allowOverlap="1" wp14:anchorId="2C888166" wp14:editId="0BD8FCC0">
              <wp:simplePos x="0" y="0"/>
              <wp:positionH relativeFrom="column">
                <wp:posOffset>8171180</wp:posOffset>
              </wp:positionH>
              <wp:positionV relativeFrom="paragraph">
                <wp:posOffset>285750</wp:posOffset>
              </wp:positionV>
              <wp:extent cx="347980" cy="6228715"/>
              <wp:effectExtent l="0" t="0" r="0" b="6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622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4A633" w14:textId="77777777" w:rsidR="0024559E" w:rsidRDefault="0024559E" w:rsidP="00253DC5">
                          <w:pPr>
                            <w:jc w:val="right"/>
                          </w:pPr>
                          <w:r>
                            <w:fldChar w:fldCharType="begin"/>
                          </w:r>
                          <w:r>
                            <w:instrText xml:space="preserve"> PAGE   \* MERGEFORMAT </w:instrText>
                          </w:r>
                          <w:r>
                            <w:fldChar w:fldCharType="separate"/>
                          </w:r>
                          <w:r w:rsidR="00E1097F">
                            <w:rPr>
                              <w:noProof/>
                            </w:rPr>
                            <w:t>21</w:t>
                          </w:r>
                          <w:r>
                            <w:rPr>
                              <w:noProof/>
                            </w:rPr>
                            <w:fldChar w:fldCharType="end"/>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3" type="#_x0000_t202" style="position:absolute;left:0;text-align:left;margin-left:643.4pt;margin-top:22.5pt;width:27.4pt;height:49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" stroked="f">
              <v:textbox style="layout-flow:vertical;mso-fit-shape-to-text:t">
                <w:txbxContent>
                  <w:p w14:paraId="2644A633" w14:textId="77777777" w:rsidR="0024559E" w:rsidRDefault="0024559E" w:rsidP="00253DC5">
                    <w:pPr>
                      <w:jc w:val="right"/>
                    </w:pPr>
                    <w:r>
                      <w:fldChar w:fldCharType="begin"/>
                    </w:r>
                    <w:r>
                      <w:instrText xml:space="preserve"> PAGE   \* MERGEFORMAT </w:instrText>
                    </w:r>
                    <w:r>
                      <w:fldChar w:fldCharType="separate"/>
                    </w:r>
                    <w:r w:rsidR="00E1097F">
                      <w:rPr>
                        <w:noProof/>
                      </w:rPr>
                      <w:t>21</w:t>
                    </w:r>
                    <w:r>
                      <w:rPr>
                        <w:noProof/>
                      </w:rPr>
                      <w:fldChar w:fldCharType="end"/>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685C2" w14:textId="415B2A54" w:rsidR="0024559E" w:rsidRDefault="0024559E">
    <w:pPr>
      <w:pStyle w:val="Header"/>
      <w:jc w:val="right"/>
    </w:pPr>
    <w:r>
      <w:t xml:space="preserve">    </w:t>
    </w:r>
    <w:sdt>
      <w:sdtPr>
        <w:id w:val="21002832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1097F">
          <w:rPr>
            <w:noProof/>
          </w:rPr>
          <w:t>44</w:t>
        </w:r>
        <w:r>
          <w:rPr>
            <w:noProof/>
          </w:rPr>
          <w:fldChar w:fldCharType="end"/>
        </w:r>
      </w:sdtContent>
    </w:sdt>
  </w:p>
  <w:p w14:paraId="21470D14" w14:textId="7A1708B8" w:rsidR="0024559E" w:rsidRPr="00985301" w:rsidRDefault="0024559E" w:rsidP="00373A8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28A16" w14:textId="77777777" w:rsidR="0024559E" w:rsidRDefault="0024559E" w:rsidP="00A02374">
    <w:pPr>
      <w:jc w:val="left"/>
    </w:pPr>
    <w:r>
      <w:fldChar w:fldCharType="begin"/>
    </w:r>
    <w:r>
      <w:instrText xml:space="preserve"> PAGE   \* MERGEFORMAT </w:instrText>
    </w:r>
    <w:r>
      <w:fldChar w:fldCharType="separate"/>
    </w:r>
    <w:r w:rsidR="00E1097F">
      <w:rPr>
        <w:noProof/>
      </w:rPr>
      <w:t>43</w:t>
    </w:r>
    <w:r>
      <w:fldChar w:fldCharType="end"/>
    </w:r>
    <w:r>
      <w:rPr>
        <w:noProof/>
        <w:lang w:eastAsia="en-US" w:bidi="ne-NP"/>
      </w:rPr>
      <mc:AlternateContent>
        <mc:Choice Requires="wps">
          <w:drawing>
            <wp:anchor distT="0" distB="0" distL="114300" distR="114300" simplePos="0" relativeHeight="251654144" behindDoc="0" locked="0" layoutInCell="1" allowOverlap="1" wp14:anchorId="348EFA8F" wp14:editId="6C2F0628">
              <wp:simplePos x="0" y="0"/>
              <wp:positionH relativeFrom="column">
                <wp:posOffset>8468360</wp:posOffset>
              </wp:positionH>
              <wp:positionV relativeFrom="paragraph">
                <wp:posOffset>3325495</wp:posOffset>
              </wp:positionV>
              <wp:extent cx="398780" cy="3329305"/>
              <wp:effectExtent l="635" t="1270" r="635"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32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5928" w14:textId="77777777" w:rsidR="0024559E" w:rsidRDefault="0024559E" w:rsidP="008235BE">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1097F">
                            <w:rPr>
                              <w:rStyle w:val="PageNumber"/>
                              <w:noProof/>
                            </w:rPr>
                            <w:t>43</w:t>
                          </w:r>
                          <w:r>
                            <w:rPr>
                              <w:rStyle w:val="PageNumber"/>
                            </w:rPr>
                            <w:fldChar w:fldCharType="end"/>
                          </w:r>
                        </w:p>
                        <w:p w14:paraId="3BF2498B" w14:textId="77777777" w:rsidR="0024559E" w:rsidRDefault="0024559E" w:rsidP="008235BE">
                          <w:pPr>
                            <w:jc w:val="righ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4" type="#_x0000_t202" style="position:absolute;margin-left:666.8pt;margin-top:261.85pt;width:31.4pt;height:26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" filled="f" stroked="f">
              <v:textbox style="layout-flow:vertical">
                <w:txbxContent>
                  <w:p w14:paraId="771D5928" w14:textId="77777777" w:rsidR="0024559E" w:rsidRDefault="0024559E" w:rsidP="008235BE">
                    <w:pPr>
                      <w:pStyle w:val="Head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1097F">
                      <w:rPr>
                        <w:rStyle w:val="PageNumber"/>
                        <w:noProof/>
                      </w:rPr>
                      <w:t>43</w:t>
                    </w:r>
                    <w:r>
                      <w:rPr>
                        <w:rStyle w:val="PageNumber"/>
                      </w:rPr>
                      <w:fldChar w:fldCharType="end"/>
                    </w:r>
                  </w:p>
                  <w:p w14:paraId="3BF2498B" w14:textId="77777777" w:rsidR="0024559E" w:rsidRDefault="0024559E" w:rsidP="008235BE">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A2B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19D4612A"/>
    <w:name w:val="Appendix2"/>
    <w:lvl w:ilvl="0">
      <w:start w:val="1"/>
      <w:numFmt w:val="upperRoman"/>
      <w:pStyle w:val="Heading1"/>
      <w:lvlText w:val="%1."/>
      <w:lvlJc w:val="left"/>
      <w:pPr>
        <w:ind w:left="360" w:hanging="360"/>
      </w:pPr>
      <w:rPr>
        <w:rFonts w:ascii="Arial" w:hAnsi="Arial" w:hint="default"/>
        <w:sz w:val="22"/>
      </w:rPr>
    </w:lvl>
    <w:lvl w:ilvl="1">
      <w:start w:val="1"/>
      <w:numFmt w:val="upperLetter"/>
      <w:lvlText w:val="%2."/>
      <w:lvlJc w:val="left"/>
      <w:pPr>
        <w:tabs>
          <w:tab w:val="num" w:pos="450"/>
        </w:tabs>
        <w:ind w:left="90" w:firstLine="0"/>
      </w:pPr>
      <w:rPr>
        <w:rFonts w:hint="default"/>
      </w:rPr>
    </w:lvl>
    <w:lvl w:ilvl="2">
      <w:start w:val="1"/>
      <w:numFmt w:val="decimal"/>
      <w:lvlText w:val="%3."/>
      <w:lvlJc w:val="left"/>
      <w:pPr>
        <w:tabs>
          <w:tab w:val="num" w:pos="540"/>
        </w:tabs>
        <w:ind w:left="180" w:firstLine="0"/>
      </w:pPr>
      <w:rPr>
        <w:rFonts w:hint="default"/>
        <w:b w:val="0"/>
        <w:color w:val="auto"/>
      </w:rPr>
    </w:lvl>
    <w:lvl w:ilvl="3">
      <w:start w:val="1"/>
      <w:numFmt w:val="none"/>
      <w:pStyle w:val="Heading4"/>
      <w:lvlText w:val="b."/>
      <w:lvlJc w:val="left"/>
      <w:pPr>
        <w:tabs>
          <w:tab w:val="num" w:pos="2520"/>
        </w:tabs>
        <w:ind w:left="2160" w:firstLine="0"/>
      </w:pPr>
      <w:rPr>
        <w:rFonts w:hint="default"/>
        <w:b/>
        <w:i w:val="0"/>
        <w:sz w:val="22"/>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b/>
        <w:sz w:val="22"/>
        <w:szCs w:val="22"/>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00FB4A41"/>
    <w:multiLevelType w:val="singleLevel"/>
    <w:tmpl w:val="00000000"/>
    <w:lvl w:ilvl="0">
      <w:start w:val="1"/>
      <w:numFmt w:val="lowerRoman"/>
      <w:lvlText w:val="(%1)"/>
      <w:legacy w:legacy="1" w:legacySpace="0" w:legacyIndent="720"/>
      <w:lvlJc w:val="left"/>
      <w:pPr>
        <w:ind w:left="720" w:hanging="720"/>
      </w:pPr>
    </w:lvl>
  </w:abstractNum>
  <w:abstractNum w:abstractNumId="3">
    <w:nsid w:val="02F638AC"/>
    <w:multiLevelType w:val="hybridMultilevel"/>
    <w:tmpl w:val="43DE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E6A4A"/>
    <w:multiLevelType w:val="hybridMultilevel"/>
    <w:tmpl w:val="EFAC3150"/>
    <w:lvl w:ilvl="0" w:tplc="04090003">
      <w:start w:val="1"/>
      <w:numFmt w:val="lowerRoman"/>
      <w:lvlText w:val="(%1)"/>
      <w:lvlJc w:val="left"/>
      <w:pPr>
        <w:ind w:left="837" w:hanging="360"/>
      </w:pPr>
      <w:rPr>
        <w:rFonts w:ascii="Arial" w:hAnsi="Arial" w:hint="default"/>
        <w:b w:val="0"/>
        <w:i w:val="0"/>
        <w:sz w:val="22"/>
        <w:szCs w:val="22"/>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5">
    <w:nsid w:val="045E3833"/>
    <w:multiLevelType w:val="hybridMultilevel"/>
    <w:tmpl w:val="6F30F860"/>
    <w:name w:val="WW8Num1203"/>
    <w:lvl w:ilvl="0" w:tplc="FFFFFFFF">
      <w:start w:val="1"/>
      <w:numFmt w:val="lowerLetter"/>
      <w:pStyle w:val="deka"/>
      <w:lvlText w:val="(%1)"/>
      <w:lvlJc w:val="left"/>
      <w:pPr>
        <w:tabs>
          <w:tab w:val="num" w:pos="1800"/>
        </w:tabs>
        <w:ind w:left="180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6412421"/>
    <w:multiLevelType w:val="multilevel"/>
    <w:tmpl w:val="7BD2C2C0"/>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1800" w:hanging="720"/>
      </w:pPr>
      <w:rPr>
        <w:rFonts w:hint="default"/>
      </w:rPr>
    </w:lvl>
    <w:lvl w:ilvl="4">
      <w:start w:val="1"/>
      <w:numFmt w:val="decimal"/>
      <w:pStyle w:val="ECPAACPHEADING4"/>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74518D5"/>
    <w:multiLevelType w:val="singleLevel"/>
    <w:tmpl w:val="00000000"/>
    <w:lvl w:ilvl="0">
      <w:start w:val="1"/>
      <w:numFmt w:val="lowerRoman"/>
      <w:lvlText w:val="(%1)"/>
      <w:legacy w:legacy="1" w:legacySpace="0" w:legacyIndent="720"/>
      <w:lvlJc w:val="left"/>
      <w:pPr>
        <w:ind w:left="720" w:hanging="720"/>
      </w:pPr>
    </w:lvl>
  </w:abstractNum>
  <w:abstractNum w:abstractNumId="8">
    <w:nsid w:val="0B3D62AD"/>
    <w:multiLevelType w:val="hybridMultilevel"/>
    <w:tmpl w:val="B2A6F652"/>
    <w:lvl w:ilvl="0" w:tplc="040B000F">
      <w:start w:val="1"/>
      <w:numFmt w:val="lowerRoman"/>
      <w:pStyle w:val="Style1"/>
      <w:lvlText w:val="(%1)"/>
      <w:lvlJc w:val="left"/>
      <w:pPr>
        <w:tabs>
          <w:tab w:val="num" w:pos="1440"/>
        </w:tabs>
        <w:ind w:left="1440" w:hanging="360"/>
      </w:pPr>
      <w:rPr>
        <w:rFonts w:hint="default"/>
      </w:rPr>
    </w:lvl>
    <w:lvl w:ilvl="1" w:tplc="040B0019" w:tentative="1">
      <w:start w:val="1"/>
      <w:numFmt w:val="lowerLetter"/>
      <w:lvlText w:val="%2."/>
      <w:lvlJc w:val="left"/>
      <w:pPr>
        <w:tabs>
          <w:tab w:val="num" w:pos="2160"/>
        </w:tabs>
        <w:ind w:left="2160" w:hanging="360"/>
      </w:pPr>
    </w:lvl>
    <w:lvl w:ilvl="2" w:tplc="040B001B" w:tentative="1">
      <w:start w:val="1"/>
      <w:numFmt w:val="lowerRoman"/>
      <w:lvlText w:val="%3."/>
      <w:lvlJc w:val="right"/>
      <w:pPr>
        <w:tabs>
          <w:tab w:val="num" w:pos="2880"/>
        </w:tabs>
        <w:ind w:left="2880" w:hanging="180"/>
      </w:pPr>
    </w:lvl>
    <w:lvl w:ilvl="3" w:tplc="040B000F" w:tentative="1">
      <w:start w:val="1"/>
      <w:numFmt w:val="decimal"/>
      <w:lvlText w:val="%4."/>
      <w:lvlJc w:val="left"/>
      <w:pPr>
        <w:tabs>
          <w:tab w:val="num" w:pos="3600"/>
        </w:tabs>
        <w:ind w:left="3600" w:hanging="360"/>
      </w:pPr>
    </w:lvl>
    <w:lvl w:ilvl="4" w:tplc="040B0019" w:tentative="1">
      <w:start w:val="1"/>
      <w:numFmt w:val="lowerLetter"/>
      <w:lvlText w:val="%5."/>
      <w:lvlJc w:val="left"/>
      <w:pPr>
        <w:tabs>
          <w:tab w:val="num" w:pos="4320"/>
        </w:tabs>
        <w:ind w:left="4320" w:hanging="360"/>
      </w:pPr>
    </w:lvl>
    <w:lvl w:ilvl="5" w:tplc="040B001B" w:tentative="1">
      <w:start w:val="1"/>
      <w:numFmt w:val="lowerRoman"/>
      <w:lvlText w:val="%6."/>
      <w:lvlJc w:val="right"/>
      <w:pPr>
        <w:tabs>
          <w:tab w:val="num" w:pos="5040"/>
        </w:tabs>
        <w:ind w:left="5040" w:hanging="180"/>
      </w:pPr>
    </w:lvl>
    <w:lvl w:ilvl="6" w:tplc="040B000F" w:tentative="1">
      <w:start w:val="1"/>
      <w:numFmt w:val="decimal"/>
      <w:lvlText w:val="%7."/>
      <w:lvlJc w:val="left"/>
      <w:pPr>
        <w:tabs>
          <w:tab w:val="num" w:pos="5760"/>
        </w:tabs>
        <w:ind w:left="5760" w:hanging="360"/>
      </w:pPr>
    </w:lvl>
    <w:lvl w:ilvl="7" w:tplc="040B0019" w:tentative="1">
      <w:start w:val="1"/>
      <w:numFmt w:val="lowerLetter"/>
      <w:lvlText w:val="%8."/>
      <w:lvlJc w:val="left"/>
      <w:pPr>
        <w:tabs>
          <w:tab w:val="num" w:pos="6480"/>
        </w:tabs>
        <w:ind w:left="6480" w:hanging="360"/>
      </w:pPr>
    </w:lvl>
    <w:lvl w:ilvl="8" w:tplc="040B001B" w:tentative="1">
      <w:start w:val="1"/>
      <w:numFmt w:val="lowerRoman"/>
      <w:lvlText w:val="%9."/>
      <w:lvlJc w:val="right"/>
      <w:pPr>
        <w:tabs>
          <w:tab w:val="num" w:pos="7200"/>
        </w:tabs>
        <w:ind w:left="7200" w:hanging="180"/>
      </w:pPr>
    </w:lvl>
  </w:abstractNum>
  <w:abstractNum w:abstractNumId="9">
    <w:nsid w:val="0BB1488A"/>
    <w:multiLevelType w:val="hybridMultilevel"/>
    <w:tmpl w:val="602A82CA"/>
    <w:lvl w:ilvl="0" w:tplc="FFFFFFFF">
      <w:start w:val="1"/>
      <w:numFmt w:val="bullet"/>
      <w:pStyle w:val="ListNumber2"/>
      <w:lvlText w:val=""/>
      <w:lvlJc w:val="left"/>
      <w:pPr>
        <w:tabs>
          <w:tab w:val="num" w:pos="790"/>
        </w:tabs>
        <w:ind w:left="790" w:hanging="360"/>
      </w:pPr>
      <w:rPr>
        <w:rFonts w:ascii="Wingdings" w:hAnsi="Wingdings" w:hint="default"/>
      </w:rPr>
    </w:lvl>
    <w:lvl w:ilvl="1" w:tplc="FFFFFFFF" w:tentative="1">
      <w:start w:val="1"/>
      <w:numFmt w:val="bullet"/>
      <w:lvlText w:val="o"/>
      <w:lvlJc w:val="left"/>
      <w:pPr>
        <w:tabs>
          <w:tab w:val="num" w:pos="1510"/>
        </w:tabs>
        <w:ind w:left="1510" w:hanging="360"/>
      </w:pPr>
      <w:rPr>
        <w:rFonts w:ascii="Courier New" w:hAnsi="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10">
    <w:nsid w:val="0BB30F82"/>
    <w:multiLevelType w:val="hybridMultilevel"/>
    <w:tmpl w:val="5568F4B4"/>
    <w:lvl w:ilvl="0" w:tplc="27F6754C">
      <w:start w:val="1"/>
      <w:numFmt w:val="lowerRoman"/>
      <w:lvlText w:val="(%1)"/>
      <w:lvlJc w:val="left"/>
      <w:pPr>
        <w:ind w:left="1440" w:hanging="360"/>
      </w:pPr>
      <w:rPr>
        <w:rFonts w:hint="default"/>
      </w:rPr>
    </w:lvl>
    <w:lvl w:ilvl="1" w:tplc="27F6754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C232C7"/>
    <w:multiLevelType w:val="hybridMultilevel"/>
    <w:tmpl w:val="7424FBC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nsid w:val="0D3551A8"/>
    <w:multiLevelType w:val="multilevel"/>
    <w:tmpl w:val="0D3551A8"/>
    <w:lvl w:ilvl="0">
      <w:start w:val="1"/>
      <w:numFmt w:val="lowerRoman"/>
      <w:lvlText w:val="(%1)"/>
      <w:lvlJc w:val="left"/>
      <w:pPr>
        <w:ind w:left="1430" w:hanging="360"/>
      </w:pPr>
      <w:rPr>
        <w:rFonts w:hint="default"/>
        <w:b w:val="0"/>
        <w:sz w:val="22"/>
        <w:szCs w:val="22"/>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3">
    <w:nsid w:val="0E366B80"/>
    <w:multiLevelType w:val="multilevel"/>
    <w:tmpl w:val="4754CFA8"/>
    <w:lvl w:ilvl="0">
      <w:start w:val="1"/>
      <w:numFmt w:val="decimal"/>
      <w:lvlText w:val="%1."/>
      <w:lvlJc w:val="left"/>
      <w:pPr>
        <w:tabs>
          <w:tab w:val="left" w:pos="1430"/>
        </w:tabs>
        <w:ind w:left="710" w:firstLine="0"/>
      </w:pPr>
      <w:rPr>
        <w:rFonts w:hint="default"/>
        <w:b w:val="0"/>
        <w:color w:val="auto"/>
        <w:sz w:val="22"/>
        <w:szCs w:val="22"/>
      </w:rPr>
    </w:lvl>
    <w:lvl w:ilvl="1">
      <w:start w:val="1"/>
      <w:numFmt w:val="lowerRoman"/>
      <w:lvlText w:val="(%2)"/>
      <w:lvlJc w:val="left"/>
      <w:pPr>
        <w:tabs>
          <w:tab w:val="left" w:pos="1296"/>
        </w:tabs>
        <w:ind w:left="1296" w:hanging="216"/>
      </w:pPr>
      <w:rPr>
        <w:rFonts w:ascii="Arial" w:hAnsi="Arial" w:hint="default"/>
        <w:b/>
        <w:i w:val="0"/>
        <w:sz w:val="22"/>
        <w:szCs w:val="22"/>
      </w:rPr>
    </w:lvl>
    <w:lvl w:ilvl="2">
      <w:start w:val="1"/>
      <w:numFmt w:val="lowerRoman"/>
      <w:lvlText w:val="%3."/>
      <w:lvlJc w:val="right"/>
      <w:pPr>
        <w:tabs>
          <w:tab w:val="left" w:pos="2160"/>
        </w:tabs>
        <w:ind w:left="2160" w:hanging="180"/>
      </w:pPr>
      <w:rPr>
        <w:sz w:val="22"/>
        <w:szCs w:val="22"/>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0F4B72EA"/>
    <w:multiLevelType w:val="hybridMultilevel"/>
    <w:tmpl w:val="00728F38"/>
    <w:lvl w:ilvl="0" w:tplc="25188BD6">
      <w:start w:val="1"/>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09D1259"/>
    <w:multiLevelType w:val="hybridMultilevel"/>
    <w:tmpl w:val="37A0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A56352"/>
    <w:multiLevelType w:val="singleLevel"/>
    <w:tmpl w:val="00000000"/>
    <w:lvl w:ilvl="0">
      <w:start w:val="1"/>
      <w:numFmt w:val="lowerRoman"/>
      <w:lvlText w:val="(%1)"/>
      <w:legacy w:legacy="1" w:legacySpace="0" w:legacyIndent="720"/>
      <w:lvlJc w:val="left"/>
      <w:pPr>
        <w:ind w:left="720" w:hanging="720"/>
      </w:pPr>
    </w:lvl>
  </w:abstractNum>
  <w:abstractNum w:abstractNumId="17">
    <w:nsid w:val="13E6036D"/>
    <w:multiLevelType w:val="hybridMultilevel"/>
    <w:tmpl w:val="2E3A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6D4B09"/>
    <w:multiLevelType w:val="hybridMultilevel"/>
    <w:tmpl w:val="2D7A110A"/>
    <w:lvl w:ilvl="0" w:tplc="B254D07A">
      <w:start w:val="1"/>
      <w:numFmt w:val="decimal"/>
      <w:pStyle w:val="Ajoy"/>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64F7787"/>
    <w:multiLevelType w:val="singleLevel"/>
    <w:tmpl w:val="00000000"/>
    <w:lvl w:ilvl="0">
      <w:start w:val="1"/>
      <w:numFmt w:val="lowerRoman"/>
      <w:lvlText w:val="(%1)"/>
      <w:legacy w:legacy="1" w:legacySpace="0" w:legacyIndent="720"/>
      <w:lvlJc w:val="left"/>
      <w:pPr>
        <w:ind w:left="720" w:hanging="720"/>
      </w:pPr>
    </w:lvl>
  </w:abstractNum>
  <w:abstractNum w:abstractNumId="20">
    <w:nsid w:val="180538D2"/>
    <w:multiLevelType w:val="hybridMultilevel"/>
    <w:tmpl w:val="3598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C141E6"/>
    <w:multiLevelType w:val="multilevel"/>
    <w:tmpl w:val="98BAA5A6"/>
    <w:lvl w:ilvl="0">
      <w:start w:val="1"/>
      <w:numFmt w:val="lowerRoman"/>
      <w:pStyle w:val="List"/>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B5E0E8C"/>
    <w:multiLevelType w:val="hybridMultilevel"/>
    <w:tmpl w:val="6DBC583A"/>
    <w:lvl w:ilvl="0" w:tplc="27F675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BC630B0"/>
    <w:multiLevelType w:val="multilevel"/>
    <w:tmpl w:val="3DDC9ECE"/>
    <w:lvl w:ilvl="0">
      <w:start w:val="1"/>
      <w:numFmt w:val="lowerRoman"/>
      <w:lvlText w:val="(%1)"/>
      <w:lvlJc w:val="left"/>
      <w:pPr>
        <w:ind w:left="1080" w:hanging="360"/>
      </w:pPr>
      <w:rPr>
        <w:rFonts w:hint="default"/>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1C203C03"/>
    <w:multiLevelType w:val="hybridMultilevel"/>
    <w:tmpl w:val="195A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575CD3"/>
    <w:multiLevelType w:val="hybridMultilevel"/>
    <w:tmpl w:val="9EFA437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6">
    <w:nsid w:val="1D265F79"/>
    <w:multiLevelType w:val="multilevel"/>
    <w:tmpl w:val="1D265F79"/>
    <w:lvl w:ilvl="0">
      <w:start w:val="1"/>
      <w:numFmt w:val="lowerRoman"/>
      <w:pStyle w:val="ListParagraph1"/>
      <w:lvlText w:val="%1."/>
      <w:lvlJc w:val="right"/>
      <w:pPr>
        <w:ind w:left="1440" w:hanging="360"/>
      </w:pPr>
      <w:rPr>
        <w:rFonts w:ascii="Arial" w:hAnsi="Arial" w:hint="default"/>
        <w:b w:val="0"/>
        <w:i w:val="0"/>
        <w:caps w:val="0"/>
        <w:strike w:val="0"/>
        <w:dstrike w:val="0"/>
        <w:vanish w:val="0"/>
        <w:sz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1FAF33FE"/>
    <w:multiLevelType w:val="singleLevel"/>
    <w:tmpl w:val="00000000"/>
    <w:lvl w:ilvl="0">
      <w:start w:val="1"/>
      <w:numFmt w:val="lowerRoman"/>
      <w:lvlText w:val="(%1)"/>
      <w:legacy w:legacy="1" w:legacySpace="0" w:legacyIndent="720"/>
      <w:lvlJc w:val="left"/>
      <w:pPr>
        <w:ind w:left="720" w:hanging="720"/>
      </w:pPr>
    </w:lvl>
  </w:abstractNum>
  <w:abstractNum w:abstractNumId="28">
    <w:nsid w:val="22984DEB"/>
    <w:multiLevelType w:val="hybridMultilevel"/>
    <w:tmpl w:val="E564ED7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
    <w:nsid w:val="239953E5"/>
    <w:multiLevelType w:val="hybridMultilevel"/>
    <w:tmpl w:val="18FA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D96750"/>
    <w:multiLevelType w:val="hybridMultilevel"/>
    <w:tmpl w:val="BB48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41C77E1"/>
    <w:multiLevelType w:val="multilevel"/>
    <w:tmpl w:val="241C77E1"/>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nsid w:val="27AD62D2"/>
    <w:multiLevelType w:val="hybridMultilevel"/>
    <w:tmpl w:val="BDC48AE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nsid w:val="299B562D"/>
    <w:multiLevelType w:val="hybridMultilevel"/>
    <w:tmpl w:val="CBE474C2"/>
    <w:lvl w:ilvl="0" w:tplc="82740F78">
      <w:start w:val="1"/>
      <w:numFmt w:val="bullet"/>
      <w:lvlText w:val="-"/>
      <w:lvlJc w:val="left"/>
      <w:pPr>
        <w:ind w:left="340" w:hanging="360"/>
      </w:pPr>
      <w:rPr>
        <w:rFonts w:ascii="Arial" w:eastAsia="Times New Roman" w:hAnsi="Arial" w:cs="Arial"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34">
    <w:nsid w:val="2AA246EA"/>
    <w:multiLevelType w:val="hybridMultilevel"/>
    <w:tmpl w:val="7B109372"/>
    <w:lvl w:ilvl="0" w:tplc="04090001">
      <w:start w:val="1"/>
      <w:numFmt w:val="decimal"/>
      <w:pStyle w:val="NormalADB"/>
      <w:lvlText w:val="%1."/>
      <w:lvlJc w:val="left"/>
      <w:pPr>
        <w:tabs>
          <w:tab w:val="num" w:pos="900"/>
        </w:tabs>
        <w:ind w:left="900" w:hanging="720"/>
      </w:pPr>
      <w:rPr>
        <w:rFonts w:cs="Arial Bold" w:hint="default"/>
        <w:b w:val="0"/>
      </w:rPr>
    </w:lvl>
    <w:lvl w:ilvl="1" w:tplc="04090003">
      <w:start w:val="1"/>
      <w:numFmt w:val="lowerLetter"/>
      <w:lvlText w:val="%2."/>
      <w:lvlJc w:val="left"/>
      <w:pPr>
        <w:tabs>
          <w:tab w:val="num" w:pos="1448"/>
        </w:tabs>
        <w:ind w:left="1051" w:firstLine="29"/>
      </w:pPr>
      <w:rPr>
        <w:rFonts w:hint="default"/>
        <w:b/>
      </w:rPr>
    </w:lvl>
    <w:lvl w:ilvl="2" w:tplc="04090005">
      <w:start w:val="2"/>
      <w:numFmt w:val="lowerRoman"/>
      <w:lvlText w:val="%3."/>
      <w:lvlJc w:val="left"/>
      <w:pPr>
        <w:tabs>
          <w:tab w:val="num" w:pos="2700"/>
        </w:tabs>
        <w:ind w:left="2700" w:hanging="72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2B5D51E7"/>
    <w:multiLevelType w:val="hybridMultilevel"/>
    <w:tmpl w:val="C704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6947E7"/>
    <w:multiLevelType w:val="hybridMultilevel"/>
    <w:tmpl w:val="67C2F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A74E9B"/>
    <w:multiLevelType w:val="hybridMultilevel"/>
    <w:tmpl w:val="C1F2EF98"/>
    <w:lvl w:ilvl="0" w:tplc="04090003">
      <w:start w:val="1"/>
      <w:numFmt w:val="lowerRoman"/>
      <w:lvlText w:val="(%1)"/>
      <w:lvlJc w:val="left"/>
      <w:pPr>
        <w:ind w:left="1080" w:hanging="360"/>
      </w:pPr>
      <w:rPr>
        <w:rFonts w:ascii="Arial" w:hAnsi="Arial"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0BE1A9A"/>
    <w:multiLevelType w:val="multilevel"/>
    <w:tmpl w:val="30BE1A9A"/>
    <w:lvl w:ilvl="0">
      <w:start w:val="1"/>
      <w:numFmt w:val="lowerRoman"/>
      <w:lvlText w:val="(%1)"/>
      <w:lvlJc w:val="left"/>
      <w:pPr>
        <w:ind w:left="780" w:hanging="360"/>
      </w:pPr>
      <w:rPr>
        <w:rFonts w:ascii="Arial" w:hAnsi="Arial" w:hint="default"/>
        <w:sz w:val="22"/>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9">
    <w:nsid w:val="34F00AD5"/>
    <w:multiLevelType w:val="hybridMultilevel"/>
    <w:tmpl w:val="99283B08"/>
    <w:lvl w:ilvl="0" w:tplc="386CD156">
      <w:start w:val="1"/>
      <w:numFmt w:val="decimal"/>
      <w:lvlText w:val="%1."/>
      <w:lvlJc w:val="left"/>
      <w:pPr>
        <w:tabs>
          <w:tab w:val="num" w:pos="360"/>
        </w:tabs>
        <w:ind w:left="360" w:hanging="360"/>
      </w:pPr>
      <w:rPr>
        <w:rFonts w:ascii="Times New Roman" w:hAnsi="Times New Roman" w:hint="default"/>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bullet"/>
      <w:pStyle w:val="heading"/>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0">
    <w:nsid w:val="3640767C"/>
    <w:multiLevelType w:val="singleLevel"/>
    <w:tmpl w:val="00000000"/>
    <w:lvl w:ilvl="0">
      <w:start w:val="1"/>
      <w:numFmt w:val="lowerRoman"/>
      <w:lvlText w:val="(%1)"/>
      <w:legacy w:legacy="1" w:legacySpace="0" w:legacyIndent="720"/>
      <w:lvlJc w:val="left"/>
      <w:pPr>
        <w:ind w:left="720" w:hanging="720"/>
      </w:pPr>
    </w:lvl>
  </w:abstractNum>
  <w:abstractNum w:abstractNumId="41">
    <w:nsid w:val="37476B87"/>
    <w:multiLevelType w:val="hybridMultilevel"/>
    <w:tmpl w:val="AE2C7900"/>
    <w:lvl w:ilvl="0" w:tplc="34527F40">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2">
    <w:nsid w:val="37C23DCB"/>
    <w:multiLevelType w:val="hybridMultilevel"/>
    <w:tmpl w:val="AB905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81D6229"/>
    <w:multiLevelType w:val="hybridMultilevel"/>
    <w:tmpl w:val="9ADEC264"/>
    <w:lvl w:ilvl="0" w:tplc="7736BEF6">
      <w:start w:val="1"/>
      <w:numFmt w:val="lowerRoman"/>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8FA0744"/>
    <w:multiLevelType w:val="hybridMultilevel"/>
    <w:tmpl w:val="057CA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B8405C5"/>
    <w:multiLevelType w:val="hybridMultilevel"/>
    <w:tmpl w:val="1AD00A3E"/>
    <w:lvl w:ilvl="0" w:tplc="34D8C72C">
      <w:start w:val="1"/>
      <w:numFmt w:val="upperLetter"/>
      <w:pStyle w:val="Heading2"/>
      <w:lvlText w:val="%1."/>
      <w:lvlJc w:val="left"/>
      <w:pPr>
        <w:ind w:left="810" w:hanging="360"/>
      </w:pPr>
      <w:rPr>
        <w:rFonts w:ascii="Arial" w:hAnsi="Arial" w:cs="Arial" w:hint="default"/>
        <w:b/>
        <w:bCs w:val="0"/>
        <w:i w:val="0"/>
        <w:iCs w:val="0"/>
        <w:caps w:val="0"/>
        <w:smallCaps w:val="0"/>
        <w:strike w:val="0"/>
        <w:dstrike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3DB16265"/>
    <w:multiLevelType w:val="hybridMultilevel"/>
    <w:tmpl w:val="F462F7E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7">
    <w:nsid w:val="414360B4"/>
    <w:multiLevelType w:val="multilevel"/>
    <w:tmpl w:val="468238C6"/>
    <w:lvl w:ilvl="0">
      <w:start w:val="1"/>
      <w:numFmt w:val="decimal"/>
      <w:pStyle w:val="boxytext"/>
      <w:lvlText w:val="%1."/>
      <w:lvlJc w:val="left"/>
      <w:pPr>
        <w:tabs>
          <w:tab w:val="num" w:pos="360"/>
        </w:tabs>
        <w:ind w:left="360" w:hanging="360"/>
      </w:pPr>
      <w:rPr>
        <w:rFonts w:hint="default"/>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8">
    <w:nsid w:val="42101E2D"/>
    <w:multiLevelType w:val="singleLevel"/>
    <w:tmpl w:val="00000000"/>
    <w:lvl w:ilvl="0">
      <w:start w:val="1"/>
      <w:numFmt w:val="lowerRoman"/>
      <w:lvlText w:val="(%1)"/>
      <w:legacy w:legacy="1" w:legacySpace="0" w:legacyIndent="720"/>
      <w:lvlJc w:val="left"/>
      <w:pPr>
        <w:ind w:left="720" w:hanging="720"/>
      </w:pPr>
    </w:lvl>
  </w:abstractNum>
  <w:abstractNum w:abstractNumId="49">
    <w:nsid w:val="434C73B8"/>
    <w:multiLevelType w:val="hybridMultilevel"/>
    <w:tmpl w:val="14D0CDCE"/>
    <w:lvl w:ilvl="0" w:tplc="04090001">
      <w:start w:val="1"/>
      <w:numFmt w:val="decimal"/>
      <w:pStyle w:val="ADBNumberredPara"/>
      <w:lvlText w:val="%1."/>
      <w:lvlJc w:val="left"/>
      <w:pPr>
        <w:tabs>
          <w:tab w:val="num" w:pos="-504"/>
        </w:tabs>
        <w:ind w:left="432" w:hanging="432"/>
      </w:pPr>
      <w:rPr>
        <w:rFonts w:hint="default"/>
        <w:i w:val="0"/>
      </w:rPr>
    </w:lvl>
    <w:lvl w:ilvl="1" w:tplc="04090003">
      <w:start w:val="1"/>
      <w:numFmt w:val="lowerRoman"/>
      <w:lvlText w:val="(%2)"/>
      <w:lvlJc w:val="left"/>
      <w:pPr>
        <w:tabs>
          <w:tab w:val="num" w:pos="720"/>
        </w:tabs>
        <w:ind w:left="720" w:hanging="720"/>
      </w:pPr>
      <w:rPr>
        <w:rFonts w:ascii="Arial" w:hAnsi="Arial" w:hint="default"/>
        <w:b w:val="0"/>
        <w:i w:val="0"/>
        <w:sz w:val="22"/>
        <w:szCs w:val="22"/>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nsid w:val="48510928"/>
    <w:multiLevelType w:val="hybridMultilevel"/>
    <w:tmpl w:val="0C3A658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1">
    <w:nsid w:val="485D651A"/>
    <w:multiLevelType w:val="hybridMultilevel"/>
    <w:tmpl w:val="B4E4314E"/>
    <w:name w:val="Appendix"/>
    <w:lvl w:ilvl="0" w:tplc="FFFFFFFF">
      <w:start w:val="1"/>
      <w:numFmt w:val="lowerRoman"/>
      <w:lvlText w:val="(%1)"/>
      <w:lvlJc w:val="left"/>
      <w:pPr>
        <w:ind w:left="720" w:hanging="360"/>
      </w:pPr>
      <w:rPr>
        <w:rFonts w:hint="default"/>
      </w:rPr>
    </w:lvl>
    <w:lvl w:ilvl="1" w:tplc="0409000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4ABB1CCA"/>
    <w:multiLevelType w:val="hybridMultilevel"/>
    <w:tmpl w:val="69904F1C"/>
    <w:lvl w:ilvl="0" w:tplc="FD1CD41A">
      <w:start w:val="1"/>
      <w:numFmt w:val="upperRoman"/>
      <w:pStyle w:val="StyleHeading1China1Chapterh1b14Heading1HeadingGTRIPSECTI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0CD1A13"/>
    <w:multiLevelType w:val="hybridMultilevel"/>
    <w:tmpl w:val="9A508EF8"/>
    <w:lvl w:ilvl="0" w:tplc="FD1CD41A">
      <w:start w:val="1"/>
      <w:numFmt w:val="decimal"/>
      <w:pStyle w:val="numb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1E87273"/>
    <w:multiLevelType w:val="hybridMultilevel"/>
    <w:tmpl w:val="B9AC8482"/>
    <w:lvl w:ilvl="0" w:tplc="37E8164A">
      <w:start w:val="1"/>
      <w:numFmt w:val="lowerLetter"/>
      <w:lvlText w:val="(%1)"/>
      <w:lvlJc w:val="left"/>
      <w:pPr>
        <w:tabs>
          <w:tab w:val="num" w:pos="1440"/>
        </w:tabs>
        <w:ind w:left="1440" w:hanging="720"/>
      </w:pPr>
      <w:rPr>
        <w:rFonts w:hint="default"/>
      </w:rPr>
    </w:lvl>
    <w:lvl w:ilvl="1" w:tplc="04090003">
      <w:start w:val="1"/>
      <w:numFmt w:val="lowerLetter"/>
      <w:pStyle w:val="listbulletsecond"/>
      <w:lvlText w:val="(%2)"/>
      <w:lvlJc w:val="left"/>
      <w:pPr>
        <w:tabs>
          <w:tab w:val="num" w:pos="2520"/>
        </w:tabs>
        <w:ind w:left="2520" w:hanging="720"/>
      </w:pPr>
      <w:rPr>
        <w:rFonts w:hint="default"/>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nsid w:val="531D3932"/>
    <w:multiLevelType w:val="multilevel"/>
    <w:tmpl w:val="531D3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44C33B0"/>
    <w:multiLevelType w:val="multilevel"/>
    <w:tmpl w:val="544C33B0"/>
    <w:lvl w:ilvl="0">
      <w:start w:val="1"/>
      <w:numFmt w:val="lowerRoman"/>
      <w:lvlText w:val="(%1)"/>
      <w:lvlJc w:val="left"/>
      <w:pPr>
        <w:ind w:left="780" w:hanging="360"/>
      </w:pPr>
      <w:rPr>
        <w:rFonts w:hint="default"/>
        <w:sz w:val="22"/>
        <w:szCs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7">
    <w:nsid w:val="55D93159"/>
    <w:multiLevelType w:val="singleLevel"/>
    <w:tmpl w:val="55D93159"/>
    <w:lvl w:ilvl="0">
      <w:start w:val="1"/>
      <w:numFmt w:val="lowerLetter"/>
      <w:pStyle w:val="Para1number"/>
      <w:lvlText w:val="%1)"/>
      <w:lvlJc w:val="left"/>
      <w:pPr>
        <w:tabs>
          <w:tab w:val="left" w:pos="397"/>
        </w:tabs>
        <w:ind w:left="397" w:hanging="397"/>
      </w:pPr>
    </w:lvl>
  </w:abstractNum>
  <w:abstractNum w:abstractNumId="58">
    <w:nsid w:val="5AE42F76"/>
    <w:multiLevelType w:val="hybridMultilevel"/>
    <w:tmpl w:val="F8CE7A56"/>
    <w:lvl w:ilvl="0" w:tplc="04090003">
      <w:start w:val="1"/>
      <w:numFmt w:val="lowerRoman"/>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157E8C"/>
    <w:multiLevelType w:val="hybridMultilevel"/>
    <w:tmpl w:val="3BAC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D7147F"/>
    <w:multiLevelType w:val="hybridMultilevel"/>
    <w:tmpl w:val="1C8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5CA02A7D"/>
    <w:multiLevelType w:val="hybridMultilevel"/>
    <w:tmpl w:val="9918AE18"/>
    <w:lvl w:ilvl="0" w:tplc="FD1CD41A">
      <w:start w:val="1"/>
      <w:numFmt w:val="lowerLetter"/>
      <w:lvlText w:val="(%1)"/>
      <w:lvlJc w:val="left"/>
      <w:pPr>
        <w:ind w:left="1080" w:hanging="360"/>
      </w:pPr>
      <w:rPr>
        <w:rFonts w:hint="default"/>
      </w:rPr>
    </w:lvl>
    <w:lvl w:ilvl="1" w:tplc="FD1CD41A" w:tentative="1">
      <w:start w:val="1"/>
      <w:numFmt w:val="lowerLetter"/>
      <w:lvlText w:val="%2."/>
      <w:lvlJc w:val="left"/>
      <w:pPr>
        <w:ind w:left="1800" w:hanging="360"/>
      </w:pPr>
    </w:lvl>
    <w:lvl w:ilvl="2" w:tplc="6DC0E152"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D9B5ABE"/>
    <w:multiLevelType w:val="hybridMultilevel"/>
    <w:tmpl w:val="2294D080"/>
    <w:lvl w:ilvl="0" w:tplc="0409000F">
      <w:start w:val="1"/>
      <w:numFmt w:val="bullet"/>
      <w:pStyle w:val="ListBulletBol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nsid w:val="5E941AD7"/>
    <w:multiLevelType w:val="singleLevel"/>
    <w:tmpl w:val="00000000"/>
    <w:lvl w:ilvl="0">
      <w:start w:val="1"/>
      <w:numFmt w:val="lowerRoman"/>
      <w:lvlText w:val="(%1)"/>
      <w:legacy w:legacy="1" w:legacySpace="0" w:legacyIndent="720"/>
      <w:lvlJc w:val="left"/>
      <w:pPr>
        <w:ind w:left="720" w:hanging="720"/>
      </w:pPr>
    </w:lvl>
  </w:abstractNum>
  <w:abstractNum w:abstractNumId="64">
    <w:nsid w:val="6032203A"/>
    <w:multiLevelType w:val="singleLevel"/>
    <w:tmpl w:val="6032203A"/>
    <w:lvl w:ilvl="0">
      <w:start w:val="1"/>
      <w:numFmt w:val="lowerLetter"/>
      <w:pStyle w:val="Para1letter"/>
      <w:lvlText w:val="%1)"/>
      <w:lvlJc w:val="left"/>
      <w:pPr>
        <w:tabs>
          <w:tab w:val="left" w:pos="794"/>
        </w:tabs>
        <w:ind w:left="794" w:hanging="397"/>
      </w:pPr>
    </w:lvl>
  </w:abstractNum>
  <w:abstractNum w:abstractNumId="65">
    <w:nsid w:val="62570187"/>
    <w:multiLevelType w:val="hybridMultilevel"/>
    <w:tmpl w:val="7ED4F09C"/>
    <w:lvl w:ilvl="0" w:tplc="DB643C1A">
      <w:start w:val="18"/>
      <w:numFmt w:val="bullet"/>
      <w:pStyle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nsid w:val="63F906B6"/>
    <w:multiLevelType w:val="hybridMultilevel"/>
    <w:tmpl w:val="C406978A"/>
    <w:lvl w:ilvl="0" w:tplc="39A86730">
      <w:start w:val="1"/>
      <w:numFmt w:val="decimal"/>
      <w:pStyle w:val="NormalFinal"/>
      <w:lvlText w:val="%1."/>
      <w:lvlJc w:val="left"/>
      <w:pPr>
        <w:tabs>
          <w:tab w:val="num" w:pos="1080"/>
        </w:tabs>
        <w:ind w:left="108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7">
    <w:nsid w:val="63F919AC"/>
    <w:multiLevelType w:val="hybridMultilevel"/>
    <w:tmpl w:val="5E929A8A"/>
    <w:lvl w:ilvl="0" w:tplc="68DE6C3A">
      <w:start w:val="1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3FA396D"/>
    <w:multiLevelType w:val="multilevel"/>
    <w:tmpl w:val="252EA72C"/>
    <w:lvl w:ilvl="0">
      <w:start w:val="1"/>
      <w:numFmt w:val="decimal"/>
      <w:pStyle w:val="Style4"/>
      <w:lvlText w:val="%1."/>
      <w:lvlJc w:val="left"/>
      <w:pPr>
        <w:tabs>
          <w:tab w:val="num" w:pos="360"/>
        </w:tabs>
        <w:ind w:left="360" w:hanging="360"/>
      </w:pPr>
      <w:rPr>
        <w:rFonts w:ascii="Arial" w:hAnsi="Arial" w:hint="default"/>
        <w:sz w:val="22"/>
      </w:rPr>
    </w:lvl>
    <w:lvl w:ilvl="1">
      <w:start w:val="1"/>
      <w:numFmt w:val="decimal"/>
      <w:lvlText w:val="%1.%2."/>
      <w:lvlJc w:val="left"/>
      <w:pPr>
        <w:tabs>
          <w:tab w:val="num" w:pos="2520"/>
        </w:tabs>
        <w:ind w:left="792" w:hanging="432"/>
      </w:pPr>
      <w:rPr>
        <w:rFonts w:hint="default"/>
      </w:rPr>
    </w:lvl>
    <w:lvl w:ilvl="2">
      <w:start w:val="1"/>
      <w:numFmt w:val="decimal"/>
      <w:lvlText w:val="%1.%2.%3."/>
      <w:lvlJc w:val="left"/>
      <w:pPr>
        <w:tabs>
          <w:tab w:val="num" w:pos="3600"/>
        </w:tabs>
        <w:ind w:left="1224"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69">
    <w:nsid w:val="651E6E2A"/>
    <w:multiLevelType w:val="singleLevel"/>
    <w:tmpl w:val="00000000"/>
    <w:lvl w:ilvl="0">
      <w:start w:val="1"/>
      <w:numFmt w:val="lowerRoman"/>
      <w:lvlText w:val="(%1)"/>
      <w:legacy w:legacy="1" w:legacySpace="0" w:legacyIndent="720"/>
      <w:lvlJc w:val="left"/>
      <w:pPr>
        <w:ind w:left="720" w:hanging="720"/>
      </w:pPr>
    </w:lvl>
  </w:abstractNum>
  <w:abstractNum w:abstractNumId="70">
    <w:nsid w:val="65FC384B"/>
    <w:multiLevelType w:val="hybridMultilevel"/>
    <w:tmpl w:val="38BCF3A0"/>
    <w:lvl w:ilvl="0" w:tplc="FDF66766">
      <w:start w:val="1"/>
      <w:numFmt w:val="bullet"/>
      <w:pStyle w:val="AppendixHeading2"/>
      <w:lvlText w:val=""/>
      <w:lvlJc w:val="left"/>
      <w:pPr>
        <w:tabs>
          <w:tab w:val="num" w:pos="709"/>
        </w:tabs>
        <w:ind w:left="709" w:hanging="709"/>
      </w:pPr>
      <w:rPr>
        <w:rFonts w:ascii="Symbol" w:hAnsi="Symbol" w:hint="default"/>
        <w:color w:val="auto"/>
      </w:rPr>
    </w:lvl>
    <w:lvl w:ilvl="1" w:tplc="0D2237AA">
      <w:start w:val="1"/>
      <w:numFmt w:val="bullet"/>
      <w:lvlText w:val="o"/>
      <w:lvlJc w:val="left"/>
      <w:pPr>
        <w:tabs>
          <w:tab w:val="num" w:pos="1440"/>
        </w:tabs>
        <w:ind w:left="1440" w:hanging="360"/>
      </w:pPr>
      <w:rPr>
        <w:rFonts w:ascii="Courier New" w:hAnsi="Courier New" w:hint="default"/>
      </w:rPr>
    </w:lvl>
    <w:lvl w:ilvl="2" w:tplc="BDD2D95A">
      <w:start w:val="1"/>
      <w:numFmt w:val="bullet"/>
      <w:lvlText w:val=""/>
      <w:lvlJc w:val="left"/>
      <w:pPr>
        <w:tabs>
          <w:tab w:val="num" w:pos="2160"/>
        </w:tabs>
        <w:ind w:left="2160" w:hanging="360"/>
      </w:pPr>
      <w:rPr>
        <w:rFonts w:ascii="Wingdings" w:hAnsi="Wingdings" w:hint="default"/>
      </w:rPr>
    </w:lvl>
    <w:lvl w:ilvl="3" w:tplc="F6EC6932" w:tentative="1">
      <w:start w:val="1"/>
      <w:numFmt w:val="bullet"/>
      <w:lvlText w:val=""/>
      <w:lvlJc w:val="left"/>
      <w:pPr>
        <w:tabs>
          <w:tab w:val="num" w:pos="2880"/>
        </w:tabs>
        <w:ind w:left="2880" w:hanging="360"/>
      </w:pPr>
      <w:rPr>
        <w:rFonts w:ascii="Symbol" w:hAnsi="Symbol" w:hint="default"/>
      </w:rPr>
    </w:lvl>
    <w:lvl w:ilvl="4" w:tplc="1C10E312" w:tentative="1">
      <w:start w:val="1"/>
      <w:numFmt w:val="bullet"/>
      <w:lvlText w:val="o"/>
      <w:lvlJc w:val="left"/>
      <w:pPr>
        <w:tabs>
          <w:tab w:val="num" w:pos="3600"/>
        </w:tabs>
        <w:ind w:left="3600" w:hanging="360"/>
      </w:pPr>
      <w:rPr>
        <w:rFonts w:ascii="Courier New" w:hAnsi="Courier New" w:hint="default"/>
      </w:rPr>
    </w:lvl>
    <w:lvl w:ilvl="5" w:tplc="BEEA9C7E" w:tentative="1">
      <w:start w:val="1"/>
      <w:numFmt w:val="bullet"/>
      <w:lvlText w:val=""/>
      <w:lvlJc w:val="left"/>
      <w:pPr>
        <w:tabs>
          <w:tab w:val="num" w:pos="4320"/>
        </w:tabs>
        <w:ind w:left="4320" w:hanging="360"/>
      </w:pPr>
      <w:rPr>
        <w:rFonts w:ascii="Wingdings" w:hAnsi="Wingdings" w:hint="default"/>
      </w:rPr>
    </w:lvl>
    <w:lvl w:ilvl="6" w:tplc="3BE40F30" w:tentative="1">
      <w:start w:val="1"/>
      <w:numFmt w:val="bullet"/>
      <w:lvlText w:val=""/>
      <w:lvlJc w:val="left"/>
      <w:pPr>
        <w:tabs>
          <w:tab w:val="num" w:pos="5040"/>
        </w:tabs>
        <w:ind w:left="5040" w:hanging="360"/>
      </w:pPr>
      <w:rPr>
        <w:rFonts w:ascii="Symbol" w:hAnsi="Symbol" w:hint="default"/>
      </w:rPr>
    </w:lvl>
    <w:lvl w:ilvl="7" w:tplc="19D08E16" w:tentative="1">
      <w:start w:val="1"/>
      <w:numFmt w:val="bullet"/>
      <w:lvlText w:val="o"/>
      <w:lvlJc w:val="left"/>
      <w:pPr>
        <w:tabs>
          <w:tab w:val="num" w:pos="5760"/>
        </w:tabs>
        <w:ind w:left="5760" w:hanging="360"/>
      </w:pPr>
      <w:rPr>
        <w:rFonts w:ascii="Courier New" w:hAnsi="Courier New" w:hint="default"/>
      </w:rPr>
    </w:lvl>
    <w:lvl w:ilvl="8" w:tplc="8190F0C4" w:tentative="1">
      <w:start w:val="1"/>
      <w:numFmt w:val="bullet"/>
      <w:lvlText w:val=""/>
      <w:lvlJc w:val="left"/>
      <w:pPr>
        <w:tabs>
          <w:tab w:val="num" w:pos="6480"/>
        </w:tabs>
        <w:ind w:left="6480" w:hanging="360"/>
      </w:pPr>
      <w:rPr>
        <w:rFonts w:ascii="Wingdings" w:hAnsi="Wingdings" w:hint="default"/>
      </w:rPr>
    </w:lvl>
  </w:abstractNum>
  <w:abstractNum w:abstractNumId="71">
    <w:nsid w:val="670F77D5"/>
    <w:multiLevelType w:val="singleLevel"/>
    <w:tmpl w:val="00000000"/>
    <w:lvl w:ilvl="0">
      <w:start w:val="1"/>
      <w:numFmt w:val="lowerRoman"/>
      <w:lvlText w:val="(%1)"/>
      <w:legacy w:legacy="1" w:legacySpace="0" w:legacyIndent="720"/>
      <w:lvlJc w:val="left"/>
      <w:pPr>
        <w:ind w:left="720" w:hanging="720"/>
      </w:pPr>
    </w:lvl>
  </w:abstractNum>
  <w:abstractNum w:abstractNumId="72">
    <w:nsid w:val="67B7255A"/>
    <w:multiLevelType w:val="singleLevel"/>
    <w:tmpl w:val="00000000"/>
    <w:lvl w:ilvl="0">
      <w:start w:val="1"/>
      <w:numFmt w:val="lowerRoman"/>
      <w:lvlText w:val="(%1)"/>
      <w:legacy w:legacy="1" w:legacySpace="0" w:legacyIndent="720"/>
      <w:lvlJc w:val="left"/>
      <w:pPr>
        <w:ind w:left="720" w:hanging="720"/>
      </w:pPr>
    </w:lvl>
  </w:abstractNum>
  <w:abstractNum w:abstractNumId="73">
    <w:nsid w:val="67F56E71"/>
    <w:multiLevelType w:val="hybridMultilevel"/>
    <w:tmpl w:val="6C848A06"/>
    <w:lvl w:ilvl="0" w:tplc="A95EE6F2">
      <w:start w:val="1"/>
      <w:numFmt w:val="decimal"/>
      <w:pStyle w:val="NormalAppendix"/>
      <w:lvlText w:val="%1."/>
      <w:lvlJc w:val="left"/>
      <w:pPr>
        <w:tabs>
          <w:tab w:val="num" w:pos="360"/>
        </w:tabs>
        <w:ind w:left="360" w:hanging="360"/>
      </w:pPr>
      <w:rPr>
        <w:rFonts w:hint="default"/>
      </w:rPr>
    </w:lvl>
    <w:lvl w:ilvl="1" w:tplc="7534D980">
      <w:start w:val="1"/>
      <w:numFmt w:val="lowerLetter"/>
      <w:lvlText w:val="%2."/>
      <w:lvlJc w:val="left"/>
      <w:pPr>
        <w:tabs>
          <w:tab w:val="num" w:pos="1440"/>
        </w:tabs>
        <w:ind w:left="1440" w:hanging="360"/>
      </w:pPr>
    </w:lvl>
    <w:lvl w:ilvl="2" w:tplc="AD566FD4" w:tentative="1">
      <w:start w:val="1"/>
      <w:numFmt w:val="lowerRoman"/>
      <w:lvlText w:val="%3."/>
      <w:lvlJc w:val="right"/>
      <w:pPr>
        <w:tabs>
          <w:tab w:val="num" w:pos="2160"/>
        </w:tabs>
        <w:ind w:left="2160" w:hanging="180"/>
      </w:pPr>
    </w:lvl>
    <w:lvl w:ilvl="3" w:tplc="9C70F0EA" w:tentative="1">
      <w:start w:val="1"/>
      <w:numFmt w:val="decimal"/>
      <w:lvlText w:val="%4."/>
      <w:lvlJc w:val="left"/>
      <w:pPr>
        <w:tabs>
          <w:tab w:val="num" w:pos="2880"/>
        </w:tabs>
        <w:ind w:left="2880" w:hanging="360"/>
      </w:pPr>
    </w:lvl>
    <w:lvl w:ilvl="4" w:tplc="EE92E4B4" w:tentative="1">
      <w:start w:val="1"/>
      <w:numFmt w:val="lowerLetter"/>
      <w:lvlText w:val="%5."/>
      <w:lvlJc w:val="left"/>
      <w:pPr>
        <w:tabs>
          <w:tab w:val="num" w:pos="3600"/>
        </w:tabs>
        <w:ind w:left="3600" w:hanging="360"/>
      </w:pPr>
    </w:lvl>
    <w:lvl w:ilvl="5" w:tplc="8F6472F4" w:tentative="1">
      <w:start w:val="1"/>
      <w:numFmt w:val="lowerRoman"/>
      <w:lvlText w:val="%6."/>
      <w:lvlJc w:val="right"/>
      <w:pPr>
        <w:tabs>
          <w:tab w:val="num" w:pos="4320"/>
        </w:tabs>
        <w:ind w:left="4320" w:hanging="180"/>
      </w:pPr>
    </w:lvl>
    <w:lvl w:ilvl="6" w:tplc="54E0AB40" w:tentative="1">
      <w:start w:val="1"/>
      <w:numFmt w:val="decimal"/>
      <w:lvlText w:val="%7."/>
      <w:lvlJc w:val="left"/>
      <w:pPr>
        <w:tabs>
          <w:tab w:val="num" w:pos="5040"/>
        </w:tabs>
        <w:ind w:left="5040" w:hanging="360"/>
      </w:pPr>
    </w:lvl>
    <w:lvl w:ilvl="7" w:tplc="2DF2F284" w:tentative="1">
      <w:start w:val="1"/>
      <w:numFmt w:val="lowerLetter"/>
      <w:lvlText w:val="%8."/>
      <w:lvlJc w:val="left"/>
      <w:pPr>
        <w:tabs>
          <w:tab w:val="num" w:pos="5760"/>
        </w:tabs>
        <w:ind w:left="5760" w:hanging="360"/>
      </w:pPr>
    </w:lvl>
    <w:lvl w:ilvl="8" w:tplc="4D82000E" w:tentative="1">
      <w:start w:val="1"/>
      <w:numFmt w:val="lowerRoman"/>
      <w:lvlText w:val="%9."/>
      <w:lvlJc w:val="right"/>
      <w:pPr>
        <w:tabs>
          <w:tab w:val="num" w:pos="6480"/>
        </w:tabs>
        <w:ind w:left="6480" w:hanging="180"/>
      </w:pPr>
    </w:lvl>
  </w:abstractNum>
  <w:abstractNum w:abstractNumId="74">
    <w:nsid w:val="6AD95889"/>
    <w:multiLevelType w:val="hybridMultilevel"/>
    <w:tmpl w:val="9C10A0CA"/>
    <w:lvl w:ilvl="0" w:tplc="7EECB660">
      <w:start w:val="1"/>
      <w:numFmt w:val="lowerRoman"/>
      <w:lvlText w:val="(%1)"/>
      <w:lvlJc w:val="left"/>
      <w:pPr>
        <w:ind w:left="2070" w:hanging="360"/>
      </w:pPr>
      <w:rPr>
        <w:rFonts w:hint="default"/>
        <w:b w:val="0"/>
        <w:i w:val="0"/>
        <w:sz w:val="22"/>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5">
    <w:nsid w:val="6E410641"/>
    <w:multiLevelType w:val="multilevel"/>
    <w:tmpl w:val="04E4211E"/>
    <w:lvl w:ilvl="0">
      <w:start w:val="1"/>
      <w:numFmt w:val="decimal"/>
      <w:pStyle w:val="BodyText1"/>
      <w:lvlText w:val="%1"/>
      <w:lvlJc w:val="left"/>
      <w:pPr>
        <w:ind w:left="432" w:hanging="432"/>
      </w:pPr>
      <w:rPr>
        <w:rFonts w:hint="default"/>
        <w:b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nsid w:val="6FCB1242"/>
    <w:multiLevelType w:val="hybridMultilevel"/>
    <w:tmpl w:val="BF8AA4FE"/>
    <w:lvl w:ilvl="0" w:tplc="57306814">
      <w:start w:val="1"/>
      <w:numFmt w:val="bullet"/>
      <w:pStyle w:val="bullets"/>
      <w:lvlText w:val=""/>
      <w:lvlJc w:val="left"/>
      <w:pPr>
        <w:tabs>
          <w:tab w:val="num" w:pos="720"/>
        </w:tabs>
        <w:ind w:left="720" w:hanging="360"/>
      </w:pPr>
      <w:rPr>
        <w:rFonts w:ascii="Symbol" w:hAnsi="Symbol" w:hint="default"/>
      </w:rPr>
    </w:lvl>
    <w:lvl w:ilvl="1" w:tplc="471C6F50" w:tentative="1">
      <w:start w:val="1"/>
      <w:numFmt w:val="bullet"/>
      <w:lvlText w:val="o"/>
      <w:lvlJc w:val="left"/>
      <w:pPr>
        <w:tabs>
          <w:tab w:val="num" w:pos="1440"/>
        </w:tabs>
        <w:ind w:left="1440" w:hanging="360"/>
      </w:pPr>
      <w:rPr>
        <w:rFonts w:ascii="Courier New" w:hAnsi="Courier New" w:hint="default"/>
      </w:rPr>
    </w:lvl>
    <w:lvl w:ilvl="2" w:tplc="ED241F60" w:tentative="1">
      <w:start w:val="1"/>
      <w:numFmt w:val="bullet"/>
      <w:lvlText w:val=""/>
      <w:lvlJc w:val="left"/>
      <w:pPr>
        <w:tabs>
          <w:tab w:val="num" w:pos="2160"/>
        </w:tabs>
        <w:ind w:left="2160" w:hanging="360"/>
      </w:pPr>
      <w:rPr>
        <w:rFonts w:ascii="Wingdings" w:hAnsi="Wingdings" w:hint="default"/>
      </w:rPr>
    </w:lvl>
    <w:lvl w:ilvl="3" w:tplc="F75E8CC4" w:tentative="1">
      <w:start w:val="1"/>
      <w:numFmt w:val="bullet"/>
      <w:lvlText w:val=""/>
      <w:lvlJc w:val="left"/>
      <w:pPr>
        <w:tabs>
          <w:tab w:val="num" w:pos="2880"/>
        </w:tabs>
        <w:ind w:left="2880" w:hanging="360"/>
      </w:pPr>
      <w:rPr>
        <w:rFonts w:ascii="Symbol" w:hAnsi="Symbol" w:hint="default"/>
      </w:rPr>
    </w:lvl>
    <w:lvl w:ilvl="4" w:tplc="D2B4029E" w:tentative="1">
      <w:start w:val="1"/>
      <w:numFmt w:val="bullet"/>
      <w:lvlText w:val="o"/>
      <w:lvlJc w:val="left"/>
      <w:pPr>
        <w:tabs>
          <w:tab w:val="num" w:pos="3600"/>
        </w:tabs>
        <w:ind w:left="3600" w:hanging="360"/>
      </w:pPr>
      <w:rPr>
        <w:rFonts w:ascii="Courier New" w:hAnsi="Courier New" w:hint="default"/>
      </w:rPr>
    </w:lvl>
    <w:lvl w:ilvl="5" w:tplc="A0EAB326" w:tentative="1">
      <w:start w:val="1"/>
      <w:numFmt w:val="bullet"/>
      <w:lvlText w:val=""/>
      <w:lvlJc w:val="left"/>
      <w:pPr>
        <w:tabs>
          <w:tab w:val="num" w:pos="4320"/>
        </w:tabs>
        <w:ind w:left="4320" w:hanging="360"/>
      </w:pPr>
      <w:rPr>
        <w:rFonts w:ascii="Wingdings" w:hAnsi="Wingdings" w:hint="default"/>
      </w:rPr>
    </w:lvl>
    <w:lvl w:ilvl="6" w:tplc="335CCA0E" w:tentative="1">
      <w:start w:val="1"/>
      <w:numFmt w:val="bullet"/>
      <w:lvlText w:val=""/>
      <w:lvlJc w:val="left"/>
      <w:pPr>
        <w:tabs>
          <w:tab w:val="num" w:pos="5040"/>
        </w:tabs>
        <w:ind w:left="5040" w:hanging="360"/>
      </w:pPr>
      <w:rPr>
        <w:rFonts w:ascii="Symbol" w:hAnsi="Symbol" w:hint="default"/>
      </w:rPr>
    </w:lvl>
    <w:lvl w:ilvl="7" w:tplc="EE6093E8" w:tentative="1">
      <w:start w:val="1"/>
      <w:numFmt w:val="bullet"/>
      <w:lvlText w:val="o"/>
      <w:lvlJc w:val="left"/>
      <w:pPr>
        <w:tabs>
          <w:tab w:val="num" w:pos="5760"/>
        </w:tabs>
        <w:ind w:left="5760" w:hanging="360"/>
      </w:pPr>
      <w:rPr>
        <w:rFonts w:ascii="Courier New" w:hAnsi="Courier New" w:hint="default"/>
      </w:rPr>
    </w:lvl>
    <w:lvl w:ilvl="8" w:tplc="C1708692" w:tentative="1">
      <w:start w:val="1"/>
      <w:numFmt w:val="bullet"/>
      <w:lvlText w:val=""/>
      <w:lvlJc w:val="left"/>
      <w:pPr>
        <w:tabs>
          <w:tab w:val="num" w:pos="6480"/>
        </w:tabs>
        <w:ind w:left="6480" w:hanging="360"/>
      </w:pPr>
      <w:rPr>
        <w:rFonts w:ascii="Wingdings" w:hAnsi="Wingdings" w:hint="default"/>
      </w:rPr>
    </w:lvl>
  </w:abstractNum>
  <w:abstractNum w:abstractNumId="77">
    <w:nsid w:val="73706D14"/>
    <w:multiLevelType w:val="multilevel"/>
    <w:tmpl w:val="73706D14"/>
    <w:lvl w:ilvl="0">
      <w:start w:val="1"/>
      <w:numFmt w:val="decimal"/>
      <w:lvlText w:val="%1."/>
      <w:lvlJc w:val="left"/>
      <w:pPr>
        <w:ind w:left="780" w:hanging="360"/>
      </w:pPr>
    </w:lvl>
    <w:lvl w:ilvl="1">
      <w:start w:val="1"/>
      <w:numFmt w:val="lowerLetter"/>
      <w:lvlText w:val="(%2)"/>
      <w:lvlJc w:val="left"/>
      <w:pPr>
        <w:ind w:left="1500" w:hanging="360"/>
      </w:pPr>
      <w:rPr>
        <w:rFonts w:hint="default"/>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8">
    <w:nsid w:val="74FE1742"/>
    <w:multiLevelType w:val="hybridMultilevel"/>
    <w:tmpl w:val="49E8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75760482"/>
    <w:multiLevelType w:val="hybridMultilevel"/>
    <w:tmpl w:val="219814D4"/>
    <w:lvl w:ilvl="0" w:tplc="31DACD9E">
      <w:start w:val="1"/>
      <w:numFmt w:val="decimal"/>
      <w:pStyle w:val="BodyTextNumbered"/>
      <w:lvlText w:val="%1."/>
      <w:lvlJc w:val="left"/>
      <w:pPr>
        <w:tabs>
          <w:tab w:val="num" w:pos="1429"/>
        </w:tabs>
        <w:ind w:left="1429" w:hanging="709"/>
      </w:pPr>
      <w:rPr>
        <w:rFonts w:hint="default"/>
        <w:b w:val="0"/>
      </w:rPr>
    </w:lvl>
    <w:lvl w:ilvl="1" w:tplc="A1245F68" w:tentative="1">
      <w:start w:val="1"/>
      <w:numFmt w:val="bullet"/>
      <w:lvlText w:val="o"/>
      <w:lvlJc w:val="left"/>
      <w:pPr>
        <w:tabs>
          <w:tab w:val="num" w:pos="1800"/>
        </w:tabs>
        <w:ind w:left="1800" w:hanging="360"/>
      </w:pPr>
      <w:rPr>
        <w:rFonts w:ascii="Courier New" w:hAnsi="Courier New" w:cs="Courier New" w:hint="default"/>
      </w:rPr>
    </w:lvl>
    <w:lvl w:ilvl="2" w:tplc="95208342" w:tentative="1">
      <w:start w:val="1"/>
      <w:numFmt w:val="bullet"/>
      <w:lvlText w:val=""/>
      <w:lvlJc w:val="left"/>
      <w:pPr>
        <w:tabs>
          <w:tab w:val="num" w:pos="2520"/>
        </w:tabs>
        <w:ind w:left="2520" w:hanging="360"/>
      </w:pPr>
      <w:rPr>
        <w:rFonts w:ascii="Wingdings" w:hAnsi="Wingdings" w:hint="default"/>
      </w:rPr>
    </w:lvl>
    <w:lvl w:ilvl="3" w:tplc="124EB5AC" w:tentative="1">
      <w:start w:val="1"/>
      <w:numFmt w:val="bullet"/>
      <w:lvlText w:val=""/>
      <w:lvlJc w:val="left"/>
      <w:pPr>
        <w:tabs>
          <w:tab w:val="num" w:pos="3240"/>
        </w:tabs>
        <w:ind w:left="3240" w:hanging="360"/>
      </w:pPr>
      <w:rPr>
        <w:rFonts w:ascii="Symbol" w:hAnsi="Symbol" w:hint="default"/>
      </w:rPr>
    </w:lvl>
    <w:lvl w:ilvl="4" w:tplc="0DA60286" w:tentative="1">
      <w:start w:val="1"/>
      <w:numFmt w:val="bullet"/>
      <w:lvlText w:val="o"/>
      <w:lvlJc w:val="left"/>
      <w:pPr>
        <w:tabs>
          <w:tab w:val="num" w:pos="3960"/>
        </w:tabs>
        <w:ind w:left="3960" w:hanging="360"/>
      </w:pPr>
      <w:rPr>
        <w:rFonts w:ascii="Courier New" w:hAnsi="Courier New" w:cs="Courier New" w:hint="default"/>
      </w:rPr>
    </w:lvl>
    <w:lvl w:ilvl="5" w:tplc="151E7736" w:tentative="1">
      <w:start w:val="1"/>
      <w:numFmt w:val="bullet"/>
      <w:lvlText w:val=""/>
      <w:lvlJc w:val="left"/>
      <w:pPr>
        <w:tabs>
          <w:tab w:val="num" w:pos="4680"/>
        </w:tabs>
        <w:ind w:left="4680" w:hanging="360"/>
      </w:pPr>
      <w:rPr>
        <w:rFonts w:ascii="Wingdings" w:hAnsi="Wingdings" w:hint="default"/>
      </w:rPr>
    </w:lvl>
    <w:lvl w:ilvl="6" w:tplc="ED2C4C1C" w:tentative="1">
      <w:start w:val="1"/>
      <w:numFmt w:val="bullet"/>
      <w:lvlText w:val=""/>
      <w:lvlJc w:val="left"/>
      <w:pPr>
        <w:tabs>
          <w:tab w:val="num" w:pos="5400"/>
        </w:tabs>
        <w:ind w:left="5400" w:hanging="360"/>
      </w:pPr>
      <w:rPr>
        <w:rFonts w:ascii="Symbol" w:hAnsi="Symbol" w:hint="default"/>
      </w:rPr>
    </w:lvl>
    <w:lvl w:ilvl="7" w:tplc="5536941A" w:tentative="1">
      <w:start w:val="1"/>
      <w:numFmt w:val="bullet"/>
      <w:lvlText w:val="o"/>
      <w:lvlJc w:val="left"/>
      <w:pPr>
        <w:tabs>
          <w:tab w:val="num" w:pos="6120"/>
        </w:tabs>
        <w:ind w:left="6120" w:hanging="360"/>
      </w:pPr>
      <w:rPr>
        <w:rFonts w:ascii="Courier New" w:hAnsi="Courier New" w:cs="Courier New" w:hint="default"/>
      </w:rPr>
    </w:lvl>
    <w:lvl w:ilvl="8" w:tplc="5434C7EA" w:tentative="1">
      <w:start w:val="1"/>
      <w:numFmt w:val="bullet"/>
      <w:lvlText w:val=""/>
      <w:lvlJc w:val="left"/>
      <w:pPr>
        <w:tabs>
          <w:tab w:val="num" w:pos="6840"/>
        </w:tabs>
        <w:ind w:left="6840" w:hanging="360"/>
      </w:pPr>
      <w:rPr>
        <w:rFonts w:ascii="Wingdings" w:hAnsi="Wingdings" w:hint="default"/>
      </w:rPr>
    </w:lvl>
  </w:abstractNum>
  <w:abstractNum w:abstractNumId="80">
    <w:nsid w:val="7B857FA4"/>
    <w:multiLevelType w:val="multilevel"/>
    <w:tmpl w:val="DE842964"/>
    <w:lvl w:ilvl="0">
      <w:start w:val="1"/>
      <w:numFmt w:val="bullet"/>
      <w:lvlText w:val=""/>
      <w:lvlJc w:val="left"/>
      <w:pPr>
        <w:tabs>
          <w:tab w:val="num" w:pos="360"/>
        </w:tabs>
        <w:ind w:left="360" w:hanging="360"/>
      </w:pPr>
      <w:rPr>
        <w:rFonts w:ascii="Wingdings" w:hAnsi="Wingding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df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E474FEE"/>
    <w:multiLevelType w:val="hybridMultilevel"/>
    <w:tmpl w:val="270C4F4E"/>
    <w:lvl w:ilvl="0" w:tplc="27F675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F5F260E"/>
    <w:multiLevelType w:val="hybridMultilevel"/>
    <w:tmpl w:val="561029CE"/>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
  </w:num>
  <w:num w:numId="2">
    <w:abstractNumId w:val="34"/>
  </w:num>
  <w:num w:numId="3">
    <w:abstractNumId w:val="73"/>
  </w:num>
  <w:num w:numId="4">
    <w:abstractNumId w:val="8"/>
  </w:num>
  <w:num w:numId="5">
    <w:abstractNumId w:val="68"/>
  </w:num>
  <w:num w:numId="6">
    <w:abstractNumId w:val="0"/>
  </w:num>
  <w:num w:numId="7">
    <w:abstractNumId w:val="66"/>
  </w:num>
  <w:num w:numId="8">
    <w:abstractNumId w:val="6"/>
  </w:num>
  <w:num w:numId="9">
    <w:abstractNumId w:val="47"/>
  </w:num>
  <w:num w:numId="10">
    <w:abstractNumId w:val="9"/>
  </w:num>
  <w:num w:numId="11">
    <w:abstractNumId w:val="65"/>
  </w:num>
  <w:num w:numId="12">
    <w:abstractNumId w:val="53"/>
  </w:num>
  <w:num w:numId="13">
    <w:abstractNumId w:val="54"/>
  </w:num>
  <w:num w:numId="14">
    <w:abstractNumId w:val="80"/>
  </w:num>
  <w:num w:numId="15">
    <w:abstractNumId w:val="21"/>
  </w:num>
  <w:num w:numId="16">
    <w:abstractNumId w:val="5"/>
  </w:num>
  <w:num w:numId="17">
    <w:abstractNumId w:val="18"/>
  </w:num>
  <w:num w:numId="18">
    <w:abstractNumId w:val="39"/>
  </w:num>
  <w:num w:numId="19">
    <w:abstractNumId w:val="62"/>
  </w:num>
  <w:num w:numId="20">
    <w:abstractNumId w:val="76"/>
  </w:num>
  <w:num w:numId="21">
    <w:abstractNumId w:val="70"/>
  </w:num>
  <w:num w:numId="22">
    <w:abstractNumId w:val="49"/>
  </w:num>
  <w:num w:numId="23">
    <w:abstractNumId w:val="79"/>
  </w:num>
  <w:num w:numId="24">
    <w:abstractNumId w:val="7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78"/>
  </w:num>
  <w:num w:numId="28">
    <w:abstractNumId w:val="36"/>
  </w:num>
  <w:num w:numId="29">
    <w:abstractNumId w:val="82"/>
  </w:num>
  <w:num w:numId="30">
    <w:abstractNumId w:val="41"/>
  </w:num>
  <w:num w:numId="31">
    <w:abstractNumId w:val="61"/>
  </w:num>
  <w:num w:numId="32">
    <w:abstractNumId w:val="63"/>
  </w:num>
  <w:num w:numId="33">
    <w:abstractNumId w:val="7"/>
  </w:num>
  <w:num w:numId="34">
    <w:abstractNumId w:val="40"/>
  </w:num>
  <w:num w:numId="35">
    <w:abstractNumId w:val="48"/>
  </w:num>
  <w:num w:numId="36">
    <w:abstractNumId w:val="69"/>
  </w:num>
  <w:num w:numId="37">
    <w:abstractNumId w:val="16"/>
  </w:num>
  <w:num w:numId="38">
    <w:abstractNumId w:val="27"/>
  </w:num>
  <w:num w:numId="39">
    <w:abstractNumId w:val="71"/>
  </w:num>
  <w:num w:numId="40">
    <w:abstractNumId w:val="19"/>
  </w:num>
  <w:num w:numId="41">
    <w:abstractNumId w:val="2"/>
  </w:num>
  <w:num w:numId="42">
    <w:abstractNumId w:val="72"/>
  </w:num>
  <w:num w:numId="43">
    <w:abstractNumId w:val="60"/>
  </w:num>
  <w:num w:numId="44">
    <w:abstractNumId w:val="45"/>
  </w:num>
  <w:num w:numId="45">
    <w:abstractNumId w:val="45"/>
    <w:lvlOverride w:ilvl="0">
      <w:startOverride w:val="1"/>
    </w:lvlOverride>
  </w:num>
  <w:num w:numId="46">
    <w:abstractNumId w:val="45"/>
    <w:lvlOverride w:ilvl="0">
      <w:startOverride w:val="1"/>
    </w:lvlOverride>
  </w:num>
  <w:num w:numId="47">
    <w:abstractNumId w:val="45"/>
    <w:lvlOverride w:ilvl="0">
      <w:startOverride w:val="1"/>
    </w:lvlOverride>
  </w:num>
  <w:num w:numId="48">
    <w:abstractNumId w:val="45"/>
    <w:lvlOverride w:ilvl="0">
      <w:startOverride w:val="1"/>
    </w:lvlOverride>
  </w:num>
  <w:num w:numId="49">
    <w:abstractNumId w:val="13"/>
  </w:num>
  <w:num w:numId="50">
    <w:abstractNumId w:val="26"/>
  </w:num>
  <w:num w:numId="51">
    <w:abstractNumId w:val="23"/>
  </w:num>
  <w:num w:numId="52">
    <w:abstractNumId w:val="12"/>
  </w:num>
  <w:num w:numId="53">
    <w:abstractNumId w:val="31"/>
  </w:num>
  <w:num w:numId="54">
    <w:abstractNumId w:val="38"/>
  </w:num>
  <w:num w:numId="55">
    <w:abstractNumId w:val="56"/>
  </w:num>
  <w:num w:numId="56">
    <w:abstractNumId w:val="77"/>
  </w:num>
  <w:num w:numId="57">
    <w:abstractNumId w:val="57"/>
  </w:num>
  <w:num w:numId="58">
    <w:abstractNumId w:val="64"/>
  </w:num>
  <w:num w:numId="59">
    <w:abstractNumId w:val="37"/>
  </w:num>
  <w:num w:numId="60">
    <w:abstractNumId w:val="4"/>
  </w:num>
  <w:num w:numId="61">
    <w:abstractNumId w:val="58"/>
  </w:num>
  <w:num w:numId="62">
    <w:abstractNumId w:val="33"/>
  </w:num>
  <w:num w:numId="63">
    <w:abstractNumId w:val="3"/>
  </w:num>
  <w:num w:numId="64">
    <w:abstractNumId w:val="59"/>
  </w:num>
  <w:num w:numId="65">
    <w:abstractNumId w:val="15"/>
  </w:num>
  <w:num w:numId="66">
    <w:abstractNumId w:val="11"/>
  </w:num>
  <w:num w:numId="67">
    <w:abstractNumId w:val="17"/>
  </w:num>
  <w:num w:numId="68">
    <w:abstractNumId w:val="20"/>
  </w:num>
  <w:num w:numId="69">
    <w:abstractNumId w:val="35"/>
  </w:num>
  <w:num w:numId="70">
    <w:abstractNumId w:val="50"/>
  </w:num>
  <w:num w:numId="71">
    <w:abstractNumId w:val="44"/>
  </w:num>
  <w:num w:numId="72">
    <w:abstractNumId w:val="42"/>
  </w:num>
  <w:num w:numId="73">
    <w:abstractNumId w:val="29"/>
  </w:num>
  <w:num w:numId="74">
    <w:abstractNumId w:val="30"/>
  </w:num>
  <w:num w:numId="75">
    <w:abstractNumId w:val="25"/>
  </w:num>
  <w:num w:numId="76">
    <w:abstractNumId w:val="46"/>
  </w:num>
  <w:num w:numId="77">
    <w:abstractNumId w:val="32"/>
  </w:num>
  <w:num w:numId="78">
    <w:abstractNumId w:val="28"/>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num>
  <w:num w:numId="81">
    <w:abstractNumId w:val="67"/>
  </w:num>
  <w:num w:numId="82">
    <w:abstractNumId w:val="74"/>
  </w:num>
  <w:num w:numId="83">
    <w:abstractNumId w:val="81"/>
  </w:num>
  <w:num w:numId="84">
    <w:abstractNumId w:val="43"/>
  </w:num>
  <w:num w:numId="85">
    <w:abstractNumId w:val="10"/>
  </w:num>
  <w:num w:numId="86">
    <w:abstractNumId w:val="24"/>
  </w:num>
  <w:num w:numId="87">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o:colormru v:ext="edit" colors="#969696"/>
    </o:shapedefaults>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5A"/>
    <w:rsid w:val="0000009F"/>
    <w:rsid w:val="000018BB"/>
    <w:rsid w:val="00002C24"/>
    <w:rsid w:val="00006457"/>
    <w:rsid w:val="000077F7"/>
    <w:rsid w:val="00010668"/>
    <w:rsid w:val="00010711"/>
    <w:rsid w:val="00010B01"/>
    <w:rsid w:val="000114A2"/>
    <w:rsid w:val="00011FA1"/>
    <w:rsid w:val="0001269E"/>
    <w:rsid w:val="0001452D"/>
    <w:rsid w:val="00016067"/>
    <w:rsid w:val="00016234"/>
    <w:rsid w:val="0001725B"/>
    <w:rsid w:val="0001738F"/>
    <w:rsid w:val="000177E4"/>
    <w:rsid w:val="000200D3"/>
    <w:rsid w:val="00021368"/>
    <w:rsid w:val="00021D4D"/>
    <w:rsid w:val="00022681"/>
    <w:rsid w:val="000234FA"/>
    <w:rsid w:val="000235F9"/>
    <w:rsid w:val="0002380B"/>
    <w:rsid w:val="00023FCB"/>
    <w:rsid w:val="00024AB0"/>
    <w:rsid w:val="00027019"/>
    <w:rsid w:val="000270CD"/>
    <w:rsid w:val="00027A63"/>
    <w:rsid w:val="00027C43"/>
    <w:rsid w:val="00030474"/>
    <w:rsid w:val="00030A86"/>
    <w:rsid w:val="00031021"/>
    <w:rsid w:val="00032555"/>
    <w:rsid w:val="00032587"/>
    <w:rsid w:val="00032A11"/>
    <w:rsid w:val="00032C8D"/>
    <w:rsid w:val="00032E48"/>
    <w:rsid w:val="000333AB"/>
    <w:rsid w:val="000334D6"/>
    <w:rsid w:val="00034693"/>
    <w:rsid w:val="00034993"/>
    <w:rsid w:val="00035080"/>
    <w:rsid w:val="00035120"/>
    <w:rsid w:val="000351DD"/>
    <w:rsid w:val="000367F6"/>
    <w:rsid w:val="00036AD9"/>
    <w:rsid w:val="00037E45"/>
    <w:rsid w:val="000403D7"/>
    <w:rsid w:val="0004051E"/>
    <w:rsid w:val="00040D12"/>
    <w:rsid w:val="000421C7"/>
    <w:rsid w:val="00042322"/>
    <w:rsid w:val="0004255C"/>
    <w:rsid w:val="00042AF7"/>
    <w:rsid w:val="00043BD7"/>
    <w:rsid w:val="00043E92"/>
    <w:rsid w:val="00044C5D"/>
    <w:rsid w:val="0004613B"/>
    <w:rsid w:val="00046659"/>
    <w:rsid w:val="00046CEE"/>
    <w:rsid w:val="000470CD"/>
    <w:rsid w:val="00047BE0"/>
    <w:rsid w:val="000518A8"/>
    <w:rsid w:val="00051F11"/>
    <w:rsid w:val="000522C8"/>
    <w:rsid w:val="00052975"/>
    <w:rsid w:val="000537A3"/>
    <w:rsid w:val="0005417F"/>
    <w:rsid w:val="00056300"/>
    <w:rsid w:val="00056611"/>
    <w:rsid w:val="00056BC7"/>
    <w:rsid w:val="000573EF"/>
    <w:rsid w:val="000605A9"/>
    <w:rsid w:val="000619E4"/>
    <w:rsid w:val="000623F6"/>
    <w:rsid w:val="000625DA"/>
    <w:rsid w:val="00063A81"/>
    <w:rsid w:val="00064B77"/>
    <w:rsid w:val="000654EA"/>
    <w:rsid w:val="00066FB6"/>
    <w:rsid w:val="00067BE7"/>
    <w:rsid w:val="00070552"/>
    <w:rsid w:val="000707C9"/>
    <w:rsid w:val="00071A33"/>
    <w:rsid w:val="00071E60"/>
    <w:rsid w:val="00072110"/>
    <w:rsid w:val="000725DE"/>
    <w:rsid w:val="00073529"/>
    <w:rsid w:val="00073B84"/>
    <w:rsid w:val="00074CE5"/>
    <w:rsid w:val="00075058"/>
    <w:rsid w:val="00075C13"/>
    <w:rsid w:val="00075F32"/>
    <w:rsid w:val="00076321"/>
    <w:rsid w:val="00076E6B"/>
    <w:rsid w:val="00076FCE"/>
    <w:rsid w:val="00077563"/>
    <w:rsid w:val="00080AB4"/>
    <w:rsid w:val="000813D7"/>
    <w:rsid w:val="00082764"/>
    <w:rsid w:val="00082CC6"/>
    <w:rsid w:val="000831C3"/>
    <w:rsid w:val="000842C2"/>
    <w:rsid w:val="00084AB3"/>
    <w:rsid w:val="000854FE"/>
    <w:rsid w:val="00085ECF"/>
    <w:rsid w:val="000908AE"/>
    <w:rsid w:val="00090CCE"/>
    <w:rsid w:val="00092A04"/>
    <w:rsid w:val="00093099"/>
    <w:rsid w:val="000936B5"/>
    <w:rsid w:val="000938B3"/>
    <w:rsid w:val="00093B0D"/>
    <w:rsid w:val="00093B79"/>
    <w:rsid w:val="00094481"/>
    <w:rsid w:val="00095666"/>
    <w:rsid w:val="00095D63"/>
    <w:rsid w:val="00095DA4"/>
    <w:rsid w:val="00096672"/>
    <w:rsid w:val="00097F45"/>
    <w:rsid w:val="000A0FB7"/>
    <w:rsid w:val="000A1399"/>
    <w:rsid w:val="000A16FE"/>
    <w:rsid w:val="000A1888"/>
    <w:rsid w:val="000A311B"/>
    <w:rsid w:val="000A3BE1"/>
    <w:rsid w:val="000A5C95"/>
    <w:rsid w:val="000A5F71"/>
    <w:rsid w:val="000A60C0"/>
    <w:rsid w:val="000A6AF5"/>
    <w:rsid w:val="000A7858"/>
    <w:rsid w:val="000A7C01"/>
    <w:rsid w:val="000B1991"/>
    <w:rsid w:val="000B1B8F"/>
    <w:rsid w:val="000B201C"/>
    <w:rsid w:val="000B2C96"/>
    <w:rsid w:val="000B3B31"/>
    <w:rsid w:val="000B4573"/>
    <w:rsid w:val="000B46E6"/>
    <w:rsid w:val="000B73EC"/>
    <w:rsid w:val="000B7647"/>
    <w:rsid w:val="000B7E27"/>
    <w:rsid w:val="000B7ECF"/>
    <w:rsid w:val="000C0389"/>
    <w:rsid w:val="000C18A0"/>
    <w:rsid w:val="000C2005"/>
    <w:rsid w:val="000C27D2"/>
    <w:rsid w:val="000C3CF2"/>
    <w:rsid w:val="000C487B"/>
    <w:rsid w:val="000C56C2"/>
    <w:rsid w:val="000C645E"/>
    <w:rsid w:val="000C6C68"/>
    <w:rsid w:val="000C6E56"/>
    <w:rsid w:val="000C6EEE"/>
    <w:rsid w:val="000C79A5"/>
    <w:rsid w:val="000C7FF9"/>
    <w:rsid w:val="000D02E5"/>
    <w:rsid w:val="000D042B"/>
    <w:rsid w:val="000D25FA"/>
    <w:rsid w:val="000D2E6E"/>
    <w:rsid w:val="000D4624"/>
    <w:rsid w:val="000D5863"/>
    <w:rsid w:val="000D5AA2"/>
    <w:rsid w:val="000D6022"/>
    <w:rsid w:val="000D6AF0"/>
    <w:rsid w:val="000D703D"/>
    <w:rsid w:val="000D75F5"/>
    <w:rsid w:val="000D7989"/>
    <w:rsid w:val="000D7F3F"/>
    <w:rsid w:val="000E0CEC"/>
    <w:rsid w:val="000E0E8E"/>
    <w:rsid w:val="000E1B81"/>
    <w:rsid w:val="000E24D8"/>
    <w:rsid w:val="000E2639"/>
    <w:rsid w:val="000E2720"/>
    <w:rsid w:val="000E2EF0"/>
    <w:rsid w:val="000E2FCB"/>
    <w:rsid w:val="000E3524"/>
    <w:rsid w:val="000E3E2F"/>
    <w:rsid w:val="000E46E3"/>
    <w:rsid w:val="000E4882"/>
    <w:rsid w:val="000E4BFC"/>
    <w:rsid w:val="000E4EC8"/>
    <w:rsid w:val="000E53ED"/>
    <w:rsid w:val="000E60D2"/>
    <w:rsid w:val="000E6519"/>
    <w:rsid w:val="000E6D2A"/>
    <w:rsid w:val="000E6EF3"/>
    <w:rsid w:val="000F15C3"/>
    <w:rsid w:val="000F1D78"/>
    <w:rsid w:val="000F2705"/>
    <w:rsid w:val="000F2C0F"/>
    <w:rsid w:val="000F310F"/>
    <w:rsid w:val="000F33F1"/>
    <w:rsid w:val="000F3541"/>
    <w:rsid w:val="000F36F4"/>
    <w:rsid w:val="000F3C0D"/>
    <w:rsid w:val="000F4FA6"/>
    <w:rsid w:val="000F5491"/>
    <w:rsid w:val="000F5788"/>
    <w:rsid w:val="000F5CF7"/>
    <w:rsid w:val="000F5E09"/>
    <w:rsid w:val="000F6744"/>
    <w:rsid w:val="000F6B05"/>
    <w:rsid w:val="000F6EA8"/>
    <w:rsid w:val="000F72A7"/>
    <w:rsid w:val="000F732C"/>
    <w:rsid w:val="000F77C6"/>
    <w:rsid w:val="000F77D3"/>
    <w:rsid w:val="000F7D23"/>
    <w:rsid w:val="00100801"/>
    <w:rsid w:val="001009C0"/>
    <w:rsid w:val="001011BD"/>
    <w:rsid w:val="0010145E"/>
    <w:rsid w:val="0010204D"/>
    <w:rsid w:val="00102177"/>
    <w:rsid w:val="001031CD"/>
    <w:rsid w:val="001044B3"/>
    <w:rsid w:val="00105F0D"/>
    <w:rsid w:val="00106092"/>
    <w:rsid w:val="001065B3"/>
    <w:rsid w:val="001079F3"/>
    <w:rsid w:val="00107EC0"/>
    <w:rsid w:val="001101E4"/>
    <w:rsid w:val="00110238"/>
    <w:rsid w:val="00110B12"/>
    <w:rsid w:val="00110D20"/>
    <w:rsid w:val="00111F22"/>
    <w:rsid w:val="00112128"/>
    <w:rsid w:val="00112F09"/>
    <w:rsid w:val="00115985"/>
    <w:rsid w:val="00115BB1"/>
    <w:rsid w:val="00116304"/>
    <w:rsid w:val="001163CF"/>
    <w:rsid w:val="0011693F"/>
    <w:rsid w:val="00116C67"/>
    <w:rsid w:val="00116DD3"/>
    <w:rsid w:val="0011704A"/>
    <w:rsid w:val="00120141"/>
    <w:rsid w:val="00120DA1"/>
    <w:rsid w:val="00121039"/>
    <w:rsid w:val="001238E2"/>
    <w:rsid w:val="00124711"/>
    <w:rsid w:val="00125CD6"/>
    <w:rsid w:val="00126754"/>
    <w:rsid w:val="0012685C"/>
    <w:rsid w:val="00126B08"/>
    <w:rsid w:val="00130721"/>
    <w:rsid w:val="00130D82"/>
    <w:rsid w:val="00131F27"/>
    <w:rsid w:val="0013231B"/>
    <w:rsid w:val="00133E85"/>
    <w:rsid w:val="001340D4"/>
    <w:rsid w:val="001348CE"/>
    <w:rsid w:val="00134D6A"/>
    <w:rsid w:val="001350C4"/>
    <w:rsid w:val="0013562F"/>
    <w:rsid w:val="00135DD4"/>
    <w:rsid w:val="00136AE0"/>
    <w:rsid w:val="00136D42"/>
    <w:rsid w:val="00136D49"/>
    <w:rsid w:val="00136D66"/>
    <w:rsid w:val="0013733B"/>
    <w:rsid w:val="0013789D"/>
    <w:rsid w:val="00140901"/>
    <w:rsid w:val="00140B20"/>
    <w:rsid w:val="00141045"/>
    <w:rsid w:val="00141D87"/>
    <w:rsid w:val="0014281A"/>
    <w:rsid w:val="00142D7D"/>
    <w:rsid w:val="0014419B"/>
    <w:rsid w:val="001444CE"/>
    <w:rsid w:val="00144685"/>
    <w:rsid w:val="00144B56"/>
    <w:rsid w:val="00145CFF"/>
    <w:rsid w:val="0014617C"/>
    <w:rsid w:val="0015014E"/>
    <w:rsid w:val="001503C5"/>
    <w:rsid w:val="00150DE3"/>
    <w:rsid w:val="001516BE"/>
    <w:rsid w:val="001524DC"/>
    <w:rsid w:val="0015279B"/>
    <w:rsid w:val="001530E8"/>
    <w:rsid w:val="001537D3"/>
    <w:rsid w:val="00153977"/>
    <w:rsid w:val="00153CFF"/>
    <w:rsid w:val="00153DBC"/>
    <w:rsid w:val="001556B3"/>
    <w:rsid w:val="001561E4"/>
    <w:rsid w:val="00156B5A"/>
    <w:rsid w:val="0016091F"/>
    <w:rsid w:val="00160A41"/>
    <w:rsid w:val="00161635"/>
    <w:rsid w:val="0016198F"/>
    <w:rsid w:val="001619D8"/>
    <w:rsid w:val="001623CA"/>
    <w:rsid w:val="00162B01"/>
    <w:rsid w:val="00162FEB"/>
    <w:rsid w:val="001645DC"/>
    <w:rsid w:val="001653C1"/>
    <w:rsid w:val="00165617"/>
    <w:rsid w:val="0016652A"/>
    <w:rsid w:val="00166D6E"/>
    <w:rsid w:val="00167919"/>
    <w:rsid w:val="00170D23"/>
    <w:rsid w:val="00171698"/>
    <w:rsid w:val="00171EA8"/>
    <w:rsid w:val="001722AF"/>
    <w:rsid w:val="00172880"/>
    <w:rsid w:val="00173060"/>
    <w:rsid w:val="00173B4A"/>
    <w:rsid w:val="00175B15"/>
    <w:rsid w:val="00175F09"/>
    <w:rsid w:val="00176540"/>
    <w:rsid w:val="00176C90"/>
    <w:rsid w:val="00176C91"/>
    <w:rsid w:val="00176F26"/>
    <w:rsid w:val="00176F36"/>
    <w:rsid w:val="0017701C"/>
    <w:rsid w:val="00177885"/>
    <w:rsid w:val="00177C64"/>
    <w:rsid w:val="00180128"/>
    <w:rsid w:val="001806B8"/>
    <w:rsid w:val="00180D98"/>
    <w:rsid w:val="00181010"/>
    <w:rsid w:val="00181D15"/>
    <w:rsid w:val="001834DF"/>
    <w:rsid w:val="00183875"/>
    <w:rsid w:val="00183D8B"/>
    <w:rsid w:val="0018483F"/>
    <w:rsid w:val="00184DD7"/>
    <w:rsid w:val="00185462"/>
    <w:rsid w:val="00186251"/>
    <w:rsid w:val="001865F7"/>
    <w:rsid w:val="001876C7"/>
    <w:rsid w:val="00187CA4"/>
    <w:rsid w:val="00190249"/>
    <w:rsid w:val="001907A9"/>
    <w:rsid w:val="0019085C"/>
    <w:rsid w:val="00190A71"/>
    <w:rsid w:val="00191D32"/>
    <w:rsid w:val="00191F71"/>
    <w:rsid w:val="001921A6"/>
    <w:rsid w:val="00192BC1"/>
    <w:rsid w:val="00192E34"/>
    <w:rsid w:val="00193570"/>
    <w:rsid w:val="0019427A"/>
    <w:rsid w:val="00194514"/>
    <w:rsid w:val="001948AB"/>
    <w:rsid w:val="00195BCE"/>
    <w:rsid w:val="00195C3A"/>
    <w:rsid w:val="00197229"/>
    <w:rsid w:val="0019748B"/>
    <w:rsid w:val="001974C0"/>
    <w:rsid w:val="00197A70"/>
    <w:rsid w:val="001A1CF7"/>
    <w:rsid w:val="001A3C31"/>
    <w:rsid w:val="001A3C93"/>
    <w:rsid w:val="001A4850"/>
    <w:rsid w:val="001A4B1E"/>
    <w:rsid w:val="001A7304"/>
    <w:rsid w:val="001A7E62"/>
    <w:rsid w:val="001A7E6B"/>
    <w:rsid w:val="001B0973"/>
    <w:rsid w:val="001B2025"/>
    <w:rsid w:val="001B20AD"/>
    <w:rsid w:val="001B31E6"/>
    <w:rsid w:val="001B3519"/>
    <w:rsid w:val="001B3BF1"/>
    <w:rsid w:val="001B3E23"/>
    <w:rsid w:val="001B4045"/>
    <w:rsid w:val="001B4175"/>
    <w:rsid w:val="001B4F51"/>
    <w:rsid w:val="001B53E1"/>
    <w:rsid w:val="001B55B9"/>
    <w:rsid w:val="001B5639"/>
    <w:rsid w:val="001B5656"/>
    <w:rsid w:val="001B56D8"/>
    <w:rsid w:val="001B59C2"/>
    <w:rsid w:val="001B6F30"/>
    <w:rsid w:val="001B726D"/>
    <w:rsid w:val="001B7D55"/>
    <w:rsid w:val="001C020C"/>
    <w:rsid w:val="001C035F"/>
    <w:rsid w:val="001C03BA"/>
    <w:rsid w:val="001C07AE"/>
    <w:rsid w:val="001C0874"/>
    <w:rsid w:val="001C1CEB"/>
    <w:rsid w:val="001C2217"/>
    <w:rsid w:val="001C25BF"/>
    <w:rsid w:val="001C35E0"/>
    <w:rsid w:val="001C3B2D"/>
    <w:rsid w:val="001C4D4A"/>
    <w:rsid w:val="001C56C2"/>
    <w:rsid w:val="001C5E79"/>
    <w:rsid w:val="001C681D"/>
    <w:rsid w:val="001C6861"/>
    <w:rsid w:val="001C6F9B"/>
    <w:rsid w:val="001C76CB"/>
    <w:rsid w:val="001C7925"/>
    <w:rsid w:val="001D09B9"/>
    <w:rsid w:val="001D1781"/>
    <w:rsid w:val="001D211A"/>
    <w:rsid w:val="001D4723"/>
    <w:rsid w:val="001D4A98"/>
    <w:rsid w:val="001D7001"/>
    <w:rsid w:val="001D7260"/>
    <w:rsid w:val="001E0692"/>
    <w:rsid w:val="001E0F2E"/>
    <w:rsid w:val="001E137B"/>
    <w:rsid w:val="001E2347"/>
    <w:rsid w:val="001E2E13"/>
    <w:rsid w:val="001E2E4F"/>
    <w:rsid w:val="001E3293"/>
    <w:rsid w:val="001E4400"/>
    <w:rsid w:val="001E6729"/>
    <w:rsid w:val="001E6911"/>
    <w:rsid w:val="001E76F8"/>
    <w:rsid w:val="001E7842"/>
    <w:rsid w:val="001E7B90"/>
    <w:rsid w:val="001E7EBA"/>
    <w:rsid w:val="001F05BE"/>
    <w:rsid w:val="001F4251"/>
    <w:rsid w:val="001F443D"/>
    <w:rsid w:val="001F4986"/>
    <w:rsid w:val="001F51DC"/>
    <w:rsid w:val="001F52E5"/>
    <w:rsid w:val="001F5D8A"/>
    <w:rsid w:val="001F5F2E"/>
    <w:rsid w:val="001F636A"/>
    <w:rsid w:val="001F6913"/>
    <w:rsid w:val="001F6AC8"/>
    <w:rsid w:val="001F6B86"/>
    <w:rsid w:val="001F73FB"/>
    <w:rsid w:val="002000C9"/>
    <w:rsid w:val="002006AE"/>
    <w:rsid w:val="002008BD"/>
    <w:rsid w:val="00201984"/>
    <w:rsid w:val="00202046"/>
    <w:rsid w:val="002029B3"/>
    <w:rsid w:val="00202BF2"/>
    <w:rsid w:val="00203A92"/>
    <w:rsid w:val="00204A47"/>
    <w:rsid w:val="00205A87"/>
    <w:rsid w:val="00206150"/>
    <w:rsid w:val="00206D72"/>
    <w:rsid w:val="00206F99"/>
    <w:rsid w:val="00207545"/>
    <w:rsid w:val="0020766D"/>
    <w:rsid w:val="00207D0C"/>
    <w:rsid w:val="002102D4"/>
    <w:rsid w:val="002103E4"/>
    <w:rsid w:val="00210498"/>
    <w:rsid w:val="002108F9"/>
    <w:rsid w:val="00211283"/>
    <w:rsid w:val="002112AA"/>
    <w:rsid w:val="00211C40"/>
    <w:rsid w:val="002120BC"/>
    <w:rsid w:val="0021223C"/>
    <w:rsid w:val="00212373"/>
    <w:rsid w:val="00215382"/>
    <w:rsid w:val="002154A4"/>
    <w:rsid w:val="00215531"/>
    <w:rsid w:val="00215877"/>
    <w:rsid w:val="002165A6"/>
    <w:rsid w:val="002205EC"/>
    <w:rsid w:val="00220996"/>
    <w:rsid w:val="0022170D"/>
    <w:rsid w:val="002218FB"/>
    <w:rsid w:val="00222197"/>
    <w:rsid w:val="002222F6"/>
    <w:rsid w:val="00222E4F"/>
    <w:rsid w:val="00223694"/>
    <w:rsid w:val="00223E5F"/>
    <w:rsid w:val="00223EB4"/>
    <w:rsid w:val="002246EA"/>
    <w:rsid w:val="002249A4"/>
    <w:rsid w:val="00224BA7"/>
    <w:rsid w:val="00225236"/>
    <w:rsid w:val="00225954"/>
    <w:rsid w:val="00225DF8"/>
    <w:rsid w:val="00226540"/>
    <w:rsid w:val="002278AB"/>
    <w:rsid w:val="0023013C"/>
    <w:rsid w:val="00230288"/>
    <w:rsid w:val="00230655"/>
    <w:rsid w:val="002317F8"/>
    <w:rsid w:val="00232FC8"/>
    <w:rsid w:val="0023403E"/>
    <w:rsid w:val="002354EC"/>
    <w:rsid w:val="0023569B"/>
    <w:rsid w:val="0023644D"/>
    <w:rsid w:val="002366AC"/>
    <w:rsid w:val="00236A56"/>
    <w:rsid w:val="002376B6"/>
    <w:rsid w:val="00240195"/>
    <w:rsid w:val="0024027D"/>
    <w:rsid w:val="002408BF"/>
    <w:rsid w:val="00240E3D"/>
    <w:rsid w:val="00241D01"/>
    <w:rsid w:val="00243ABA"/>
    <w:rsid w:val="0024559E"/>
    <w:rsid w:val="00245B78"/>
    <w:rsid w:val="00246E59"/>
    <w:rsid w:val="00247C62"/>
    <w:rsid w:val="00247DB5"/>
    <w:rsid w:val="00250588"/>
    <w:rsid w:val="00251E16"/>
    <w:rsid w:val="00252204"/>
    <w:rsid w:val="00253A11"/>
    <w:rsid w:val="00253DC5"/>
    <w:rsid w:val="002542CB"/>
    <w:rsid w:val="002543F1"/>
    <w:rsid w:val="00254509"/>
    <w:rsid w:val="0025479D"/>
    <w:rsid w:val="002549B9"/>
    <w:rsid w:val="0025570E"/>
    <w:rsid w:val="002564B0"/>
    <w:rsid w:val="002565B0"/>
    <w:rsid w:val="002569C0"/>
    <w:rsid w:val="00257464"/>
    <w:rsid w:val="002576CE"/>
    <w:rsid w:val="00257702"/>
    <w:rsid w:val="00257BDF"/>
    <w:rsid w:val="00260D85"/>
    <w:rsid w:val="002611E5"/>
    <w:rsid w:val="002622BD"/>
    <w:rsid w:val="00262720"/>
    <w:rsid w:val="00263715"/>
    <w:rsid w:val="0026372F"/>
    <w:rsid w:val="00263863"/>
    <w:rsid w:val="00263A8C"/>
    <w:rsid w:val="00264817"/>
    <w:rsid w:val="00264CA0"/>
    <w:rsid w:val="00264D95"/>
    <w:rsid w:val="00265881"/>
    <w:rsid w:val="002658D9"/>
    <w:rsid w:val="00265BD4"/>
    <w:rsid w:val="0026763D"/>
    <w:rsid w:val="00270063"/>
    <w:rsid w:val="00270575"/>
    <w:rsid w:val="00270AFC"/>
    <w:rsid w:val="00270B42"/>
    <w:rsid w:val="00271521"/>
    <w:rsid w:val="00271B10"/>
    <w:rsid w:val="00272376"/>
    <w:rsid w:val="002728EE"/>
    <w:rsid w:val="00273CD2"/>
    <w:rsid w:val="002743AE"/>
    <w:rsid w:val="00274801"/>
    <w:rsid w:val="00274B10"/>
    <w:rsid w:val="00276449"/>
    <w:rsid w:val="00276EC9"/>
    <w:rsid w:val="002774AF"/>
    <w:rsid w:val="0027756E"/>
    <w:rsid w:val="00280459"/>
    <w:rsid w:val="002809A7"/>
    <w:rsid w:val="00280A2F"/>
    <w:rsid w:val="00281862"/>
    <w:rsid w:val="00282FAA"/>
    <w:rsid w:val="00283200"/>
    <w:rsid w:val="00283780"/>
    <w:rsid w:val="00284548"/>
    <w:rsid w:val="00284BBF"/>
    <w:rsid w:val="00284C82"/>
    <w:rsid w:val="00285428"/>
    <w:rsid w:val="0028648C"/>
    <w:rsid w:val="00287D2E"/>
    <w:rsid w:val="00290730"/>
    <w:rsid w:val="00291740"/>
    <w:rsid w:val="002917AF"/>
    <w:rsid w:val="00291A2B"/>
    <w:rsid w:val="00291F96"/>
    <w:rsid w:val="00292268"/>
    <w:rsid w:val="00293212"/>
    <w:rsid w:val="00293E54"/>
    <w:rsid w:val="00295842"/>
    <w:rsid w:val="00296664"/>
    <w:rsid w:val="0029668A"/>
    <w:rsid w:val="00296B94"/>
    <w:rsid w:val="00297757"/>
    <w:rsid w:val="002A052A"/>
    <w:rsid w:val="002A1075"/>
    <w:rsid w:val="002A149D"/>
    <w:rsid w:val="002A2ECC"/>
    <w:rsid w:val="002A3BD6"/>
    <w:rsid w:val="002A4195"/>
    <w:rsid w:val="002A5DEB"/>
    <w:rsid w:val="002A60C0"/>
    <w:rsid w:val="002A6460"/>
    <w:rsid w:val="002B070A"/>
    <w:rsid w:val="002B0EC2"/>
    <w:rsid w:val="002B1341"/>
    <w:rsid w:val="002B230E"/>
    <w:rsid w:val="002B37E1"/>
    <w:rsid w:val="002B4615"/>
    <w:rsid w:val="002B6E04"/>
    <w:rsid w:val="002B7728"/>
    <w:rsid w:val="002B7DFF"/>
    <w:rsid w:val="002C0D71"/>
    <w:rsid w:val="002C0DFE"/>
    <w:rsid w:val="002C28BB"/>
    <w:rsid w:val="002C2B6D"/>
    <w:rsid w:val="002C3E96"/>
    <w:rsid w:val="002C453B"/>
    <w:rsid w:val="002C5D5C"/>
    <w:rsid w:val="002C5E68"/>
    <w:rsid w:val="002C6738"/>
    <w:rsid w:val="002C76C0"/>
    <w:rsid w:val="002D0232"/>
    <w:rsid w:val="002D14D1"/>
    <w:rsid w:val="002D1831"/>
    <w:rsid w:val="002D1A50"/>
    <w:rsid w:val="002D1C98"/>
    <w:rsid w:val="002D4687"/>
    <w:rsid w:val="002D4786"/>
    <w:rsid w:val="002D4DC7"/>
    <w:rsid w:val="002D767C"/>
    <w:rsid w:val="002E0164"/>
    <w:rsid w:val="002E03A5"/>
    <w:rsid w:val="002E06EE"/>
    <w:rsid w:val="002E09BA"/>
    <w:rsid w:val="002E35A8"/>
    <w:rsid w:val="002E35FF"/>
    <w:rsid w:val="002E47A7"/>
    <w:rsid w:val="002E4C6F"/>
    <w:rsid w:val="002E606C"/>
    <w:rsid w:val="002E61E0"/>
    <w:rsid w:val="002E6695"/>
    <w:rsid w:val="002E66BC"/>
    <w:rsid w:val="002E72A7"/>
    <w:rsid w:val="002F1C00"/>
    <w:rsid w:val="002F2A32"/>
    <w:rsid w:val="002F2D89"/>
    <w:rsid w:val="002F4697"/>
    <w:rsid w:val="002F5304"/>
    <w:rsid w:val="002F63D3"/>
    <w:rsid w:val="002F6CA6"/>
    <w:rsid w:val="002F6CF0"/>
    <w:rsid w:val="002F7358"/>
    <w:rsid w:val="002F769F"/>
    <w:rsid w:val="003001AA"/>
    <w:rsid w:val="00300CDB"/>
    <w:rsid w:val="00301173"/>
    <w:rsid w:val="00302F8A"/>
    <w:rsid w:val="0030323D"/>
    <w:rsid w:val="00304574"/>
    <w:rsid w:val="00305FE7"/>
    <w:rsid w:val="00306F7E"/>
    <w:rsid w:val="003078E2"/>
    <w:rsid w:val="00307ADE"/>
    <w:rsid w:val="0031001C"/>
    <w:rsid w:val="00310346"/>
    <w:rsid w:val="00310369"/>
    <w:rsid w:val="003105FF"/>
    <w:rsid w:val="0031076D"/>
    <w:rsid w:val="00310D93"/>
    <w:rsid w:val="0031241B"/>
    <w:rsid w:val="003126AC"/>
    <w:rsid w:val="00312C86"/>
    <w:rsid w:val="003142CD"/>
    <w:rsid w:val="0031479F"/>
    <w:rsid w:val="003149FE"/>
    <w:rsid w:val="00315311"/>
    <w:rsid w:val="00315B68"/>
    <w:rsid w:val="00316D5C"/>
    <w:rsid w:val="003200AD"/>
    <w:rsid w:val="003201A2"/>
    <w:rsid w:val="00320B8D"/>
    <w:rsid w:val="003210E9"/>
    <w:rsid w:val="0032118D"/>
    <w:rsid w:val="00321E8D"/>
    <w:rsid w:val="00322FF7"/>
    <w:rsid w:val="0032485A"/>
    <w:rsid w:val="00324BE3"/>
    <w:rsid w:val="00324E40"/>
    <w:rsid w:val="0032585A"/>
    <w:rsid w:val="003258E0"/>
    <w:rsid w:val="00325B88"/>
    <w:rsid w:val="00325BEA"/>
    <w:rsid w:val="00325F75"/>
    <w:rsid w:val="0032649E"/>
    <w:rsid w:val="0032692B"/>
    <w:rsid w:val="00327053"/>
    <w:rsid w:val="00330547"/>
    <w:rsid w:val="00330DCA"/>
    <w:rsid w:val="00331FA7"/>
    <w:rsid w:val="00334510"/>
    <w:rsid w:val="00335F17"/>
    <w:rsid w:val="003363EA"/>
    <w:rsid w:val="00336409"/>
    <w:rsid w:val="00336677"/>
    <w:rsid w:val="00336BD7"/>
    <w:rsid w:val="003401B6"/>
    <w:rsid w:val="00340208"/>
    <w:rsid w:val="00343464"/>
    <w:rsid w:val="00345356"/>
    <w:rsid w:val="00345D7B"/>
    <w:rsid w:val="00345F67"/>
    <w:rsid w:val="0034663B"/>
    <w:rsid w:val="00346790"/>
    <w:rsid w:val="00346ACA"/>
    <w:rsid w:val="003519C2"/>
    <w:rsid w:val="00351CE9"/>
    <w:rsid w:val="00353F65"/>
    <w:rsid w:val="0035434A"/>
    <w:rsid w:val="0035436F"/>
    <w:rsid w:val="003546AA"/>
    <w:rsid w:val="0035490C"/>
    <w:rsid w:val="00354B51"/>
    <w:rsid w:val="00354E74"/>
    <w:rsid w:val="00354E7B"/>
    <w:rsid w:val="00356F2B"/>
    <w:rsid w:val="003570E7"/>
    <w:rsid w:val="0035727D"/>
    <w:rsid w:val="0035740C"/>
    <w:rsid w:val="00357CED"/>
    <w:rsid w:val="00360094"/>
    <w:rsid w:val="00360D87"/>
    <w:rsid w:val="00360DBA"/>
    <w:rsid w:val="00361A69"/>
    <w:rsid w:val="003648BC"/>
    <w:rsid w:val="00364FB6"/>
    <w:rsid w:val="00365841"/>
    <w:rsid w:val="00365BE5"/>
    <w:rsid w:val="003660A8"/>
    <w:rsid w:val="003713BE"/>
    <w:rsid w:val="00372D56"/>
    <w:rsid w:val="00373A83"/>
    <w:rsid w:val="00374F60"/>
    <w:rsid w:val="0037537B"/>
    <w:rsid w:val="0037558A"/>
    <w:rsid w:val="003757A7"/>
    <w:rsid w:val="00375883"/>
    <w:rsid w:val="00375A92"/>
    <w:rsid w:val="00375D88"/>
    <w:rsid w:val="003761DB"/>
    <w:rsid w:val="00376C20"/>
    <w:rsid w:val="0037700C"/>
    <w:rsid w:val="003776D1"/>
    <w:rsid w:val="00377A97"/>
    <w:rsid w:val="003800FF"/>
    <w:rsid w:val="003807B5"/>
    <w:rsid w:val="0038321B"/>
    <w:rsid w:val="003837DD"/>
    <w:rsid w:val="0038428D"/>
    <w:rsid w:val="0038434D"/>
    <w:rsid w:val="0038453C"/>
    <w:rsid w:val="00384E58"/>
    <w:rsid w:val="003851CC"/>
    <w:rsid w:val="00386178"/>
    <w:rsid w:val="003867D0"/>
    <w:rsid w:val="00391999"/>
    <w:rsid w:val="00392EDA"/>
    <w:rsid w:val="0039377B"/>
    <w:rsid w:val="00394FE4"/>
    <w:rsid w:val="0039581B"/>
    <w:rsid w:val="00396ACB"/>
    <w:rsid w:val="0039751A"/>
    <w:rsid w:val="00397526"/>
    <w:rsid w:val="00397A29"/>
    <w:rsid w:val="00397CD6"/>
    <w:rsid w:val="003A1569"/>
    <w:rsid w:val="003A22E0"/>
    <w:rsid w:val="003A3F48"/>
    <w:rsid w:val="003A476F"/>
    <w:rsid w:val="003A49B3"/>
    <w:rsid w:val="003A4D72"/>
    <w:rsid w:val="003A59C5"/>
    <w:rsid w:val="003A6944"/>
    <w:rsid w:val="003A6A67"/>
    <w:rsid w:val="003A72A2"/>
    <w:rsid w:val="003B05B1"/>
    <w:rsid w:val="003B17FF"/>
    <w:rsid w:val="003B2572"/>
    <w:rsid w:val="003B34BF"/>
    <w:rsid w:val="003B476F"/>
    <w:rsid w:val="003B515E"/>
    <w:rsid w:val="003B5378"/>
    <w:rsid w:val="003B5E09"/>
    <w:rsid w:val="003B5FA5"/>
    <w:rsid w:val="003C0896"/>
    <w:rsid w:val="003C12C5"/>
    <w:rsid w:val="003C186F"/>
    <w:rsid w:val="003C27F8"/>
    <w:rsid w:val="003C309F"/>
    <w:rsid w:val="003C3570"/>
    <w:rsid w:val="003C3768"/>
    <w:rsid w:val="003C3CB9"/>
    <w:rsid w:val="003C3D72"/>
    <w:rsid w:val="003C3F4C"/>
    <w:rsid w:val="003C434D"/>
    <w:rsid w:val="003C45AC"/>
    <w:rsid w:val="003C4B7B"/>
    <w:rsid w:val="003C5142"/>
    <w:rsid w:val="003C5DBC"/>
    <w:rsid w:val="003C6DD8"/>
    <w:rsid w:val="003C6FEF"/>
    <w:rsid w:val="003D0B8D"/>
    <w:rsid w:val="003D1285"/>
    <w:rsid w:val="003D148D"/>
    <w:rsid w:val="003D156C"/>
    <w:rsid w:val="003D2CA4"/>
    <w:rsid w:val="003D2D13"/>
    <w:rsid w:val="003D3164"/>
    <w:rsid w:val="003D352D"/>
    <w:rsid w:val="003D3E24"/>
    <w:rsid w:val="003D40B2"/>
    <w:rsid w:val="003D4646"/>
    <w:rsid w:val="003D4714"/>
    <w:rsid w:val="003D597A"/>
    <w:rsid w:val="003D7B67"/>
    <w:rsid w:val="003E02A9"/>
    <w:rsid w:val="003E0A75"/>
    <w:rsid w:val="003E0CA8"/>
    <w:rsid w:val="003E0F45"/>
    <w:rsid w:val="003E103C"/>
    <w:rsid w:val="003E15D5"/>
    <w:rsid w:val="003E1B9C"/>
    <w:rsid w:val="003E1F2F"/>
    <w:rsid w:val="003E2354"/>
    <w:rsid w:val="003E2D9F"/>
    <w:rsid w:val="003E3270"/>
    <w:rsid w:val="003E3652"/>
    <w:rsid w:val="003E4054"/>
    <w:rsid w:val="003E486A"/>
    <w:rsid w:val="003E5D10"/>
    <w:rsid w:val="003E6704"/>
    <w:rsid w:val="003E6EB2"/>
    <w:rsid w:val="003F0DA8"/>
    <w:rsid w:val="003F13F3"/>
    <w:rsid w:val="003F1A58"/>
    <w:rsid w:val="003F20E4"/>
    <w:rsid w:val="003F2978"/>
    <w:rsid w:val="003F3924"/>
    <w:rsid w:val="003F59BA"/>
    <w:rsid w:val="003F5CB5"/>
    <w:rsid w:val="003F604B"/>
    <w:rsid w:val="003F6BB3"/>
    <w:rsid w:val="003F6CEE"/>
    <w:rsid w:val="003F7C42"/>
    <w:rsid w:val="004000E1"/>
    <w:rsid w:val="00402E1F"/>
    <w:rsid w:val="004035E8"/>
    <w:rsid w:val="00403E14"/>
    <w:rsid w:val="00404DAA"/>
    <w:rsid w:val="00406D58"/>
    <w:rsid w:val="00407F35"/>
    <w:rsid w:val="0041133B"/>
    <w:rsid w:val="004115C1"/>
    <w:rsid w:val="004118B8"/>
    <w:rsid w:val="0041249D"/>
    <w:rsid w:val="00412BC1"/>
    <w:rsid w:val="004141A2"/>
    <w:rsid w:val="00414D60"/>
    <w:rsid w:val="00415AA7"/>
    <w:rsid w:val="00415E09"/>
    <w:rsid w:val="004161E2"/>
    <w:rsid w:val="004161E8"/>
    <w:rsid w:val="00417271"/>
    <w:rsid w:val="00417494"/>
    <w:rsid w:val="00417E45"/>
    <w:rsid w:val="00417E58"/>
    <w:rsid w:val="0042021A"/>
    <w:rsid w:val="00421D75"/>
    <w:rsid w:val="00422690"/>
    <w:rsid w:val="004230EB"/>
    <w:rsid w:val="004236DF"/>
    <w:rsid w:val="004241D4"/>
    <w:rsid w:val="00424853"/>
    <w:rsid w:val="00424974"/>
    <w:rsid w:val="00424FD0"/>
    <w:rsid w:val="00426D52"/>
    <w:rsid w:val="004306A0"/>
    <w:rsid w:val="00431F10"/>
    <w:rsid w:val="0043205E"/>
    <w:rsid w:val="004339D6"/>
    <w:rsid w:val="00434A20"/>
    <w:rsid w:val="00434BCA"/>
    <w:rsid w:val="0043565A"/>
    <w:rsid w:val="0043692D"/>
    <w:rsid w:val="004379AC"/>
    <w:rsid w:val="004403EA"/>
    <w:rsid w:val="00440F24"/>
    <w:rsid w:val="004412FD"/>
    <w:rsid w:val="00441923"/>
    <w:rsid w:val="00441D7B"/>
    <w:rsid w:val="0044209D"/>
    <w:rsid w:val="00442325"/>
    <w:rsid w:val="004431B3"/>
    <w:rsid w:val="004433D9"/>
    <w:rsid w:val="00445043"/>
    <w:rsid w:val="00445085"/>
    <w:rsid w:val="004463F7"/>
    <w:rsid w:val="00447DBB"/>
    <w:rsid w:val="00451DBB"/>
    <w:rsid w:val="00451FB6"/>
    <w:rsid w:val="00452633"/>
    <w:rsid w:val="00453049"/>
    <w:rsid w:val="004534F4"/>
    <w:rsid w:val="00453BDF"/>
    <w:rsid w:val="00454000"/>
    <w:rsid w:val="00454954"/>
    <w:rsid w:val="0045684D"/>
    <w:rsid w:val="004569E8"/>
    <w:rsid w:val="00457126"/>
    <w:rsid w:val="00460FB5"/>
    <w:rsid w:val="00461EB3"/>
    <w:rsid w:val="00462464"/>
    <w:rsid w:val="00463341"/>
    <w:rsid w:val="00464434"/>
    <w:rsid w:val="00464F7B"/>
    <w:rsid w:val="00466A7B"/>
    <w:rsid w:val="00466DFB"/>
    <w:rsid w:val="0046778D"/>
    <w:rsid w:val="00470778"/>
    <w:rsid w:val="00470A8E"/>
    <w:rsid w:val="004710BC"/>
    <w:rsid w:val="00471B0C"/>
    <w:rsid w:val="00471B12"/>
    <w:rsid w:val="00471E26"/>
    <w:rsid w:val="0047257A"/>
    <w:rsid w:val="00473720"/>
    <w:rsid w:val="0047436A"/>
    <w:rsid w:val="00474C51"/>
    <w:rsid w:val="00474D23"/>
    <w:rsid w:val="0047695D"/>
    <w:rsid w:val="00476ECC"/>
    <w:rsid w:val="0047734F"/>
    <w:rsid w:val="00477B9D"/>
    <w:rsid w:val="00477E7F"/>
    <w:rsid w:val="00477FF3"/>
    <w:rsid w:val="0048048A"/>
    <w:rsid w:val="00480C29"/>
    <w:rsid w:val="00481022"/>
    <w:rsid w:val="00482116"/>
    <w:rsid w:val="0048332E"/>
    <w:rsid w:val="00483410"/>
    <w:rsid w:val="004837CA"/>
    <w:rsid w:val="00483D92"/>
    <w:rsid w:val="00484270"/>
    <w:rsid w:val="00484772"/>
    <w:rsid w:val="0048664D"/>
    <w:rsid w:val="0048760A"/>
    <w:rsid w:val="004879BB"/>
    <w:rsid w:val="00487FD3"/>
    <w:rsid w:val="00490478"/>
    <w:rsid w:val="00490A03"/>
    <w:rsid w:val="00490E1B"/>
    <w:rsid w:val="00491314"/>
    <w:rsid w:val="00491499"/>
    <w:rsid w:val="00491AD3"/>
    <w:rsid w:val="00491E3B"/>
    <w:rsid w:val="00495A75"/>
    <w:rsid w:val="00496382"/>
    <w:rsid w:val="004969E2"/>
    <w:rsid w:val="004A0998"/>
    <w:rsid w:val="004A0E14"/>
    <w:rsid w:val="004A1919"/>
    <w:rsid w:val="004A201D"/>
    <w:rsid w:val="004A2E5A"/>
    <w:rsid w:val="004A30A8"/>
    <w:rsid w:val="004A4316"/>
    <w:rsid w:val="004A4A07"/>
    <w:rsid w:val="004A5302"/>
    <w:rsid w:val="004A6361"/>
    <w:rsid w:val="004B0767"/>
    <w:rsid w:val="004B08A0"/>
    <w:rsid w:val="004B1336"/>
    <w:rsid w:val="004B239C"/>
    <w:rsid w:val="004B2819"/>
    <w:rsid w:val="004B2E52"/>
    <w:rsid w:val="004B2FF5"/>
    <w:rsid w:val="004B3147"/>
    <w:rsid w:val="004B3994"/>
    <w:rsid w:val="004B5C79"/>
    <w:rsid w:val="004B6AE8"/>
    <w:rsid w:val="004B6E2E"/>
    <w:rsid w:val="004B6E9E"/>
    <w:rsid w:val="004B704D"/>
    <w:rsid w:val="004B7117"/>
    <w:rsid w:val="004B7410"/>
    <w:rsid w:val="004B7C2D"/>
    <w:rsid w:val="004C0ACF"/>
    <w:rsid w:val="004C1258"/>
    <w:rsid w:val="004C18B7"/>
    <w:rsid w:val="004C3B87"/>
    <w:rsid w:val="004C3BC3"/>
    <w:rsid w:val="004C433E"/>
    <w:rsid w:val="004C5023"/>
    <w:rsid w:val="004C73E2"/>
    <w:rsid w:val="004C77CF"/>
    <w:rsid w:val="004C79C0"/>
    <w:rsid w:val="004D180D"/>
    <w:rsid w:val="004D2B58"/>
    <w:rsid w:val="004D3589"/>
    <w:rsid w:val="004D3DE5"/>
    <w:rsid w:val="004D3E8E"/>
    <w:rsid w:val="004D3F8C"/>
    <w:rsid w:val="004D4246"/>
    <w:rsid w:val="004D42DE"/>
    <w:rsid w:val="004D4E7B"/>
    <w:rsid w:val="004D5940"/>
    <w:rsid w:val="004D5F4A"/>
    <w:rsid w:val="004D6463"/>
    <w:rsid w:val="004D723A"/>
    <w:rsid w:val="004D7372"/>
    <w:rsid w:val="004E0890"/>
    <w:rsid w:val="004E0E6E"/>
    <w:rsid w:val="004E1E77"/>
    <w:rsid w:val="004E1F2A"/>
    <w:rsid w:val="004E31BF"/>
    <w:rsid w:val="004E3398"/>
    <w:rsid w:val="004E53AC"/>
    <w:rsid w:val="004E59CF"/>
    <w:rsid w:val="004E5C5F"/>
    <w:rsid w:val="004E618F"/>
    <w:rsid w:val="004E6426"/>
    <w:rsid w:val="004E6933"/>
    <w:rsid w:val="004E6A73"/>
    <w:rsid w:val="004E6A80"/>
    <w:rsid w:val="004F292D"/>
    <w:rsid w:val="004F2D6B"/>
    <w:rsid w:val="004F35AE"/>
    <w:rsid w:val="004F3EE5"/>
    <w:rsid w:val="004F3FF1"/>
    <w:rsid w:val="004F42E3"/>
    <w:rsid w:val="004F452F"/>
    <w:rsid w:val="004F4CB3"/>
    <w:rsid w:val="004F506E"/>
    <w:rsid w:val="004F5349"/>
    <w:rsid w:val="004F5F8E"/>
    <w:rsid w:val="004F6865"/>
    <w:rsid w:val="004F6BDA"/>
    <w:rsid w:val="004F704F"/>
    <w:rsid w:val="004F7BFA"/>
    <w:rsid w:val="00500019"/>
    <w:rsid w:val="00500B07"/>
    <w:rsid w:val="00501105"/>
    <w:rsid w:val="00501645"/>
    <w:rsid w:val="005016F1"/>
    <w:rsid w:val="00501782"/>
    <w:rsid w:val="00501B9D"/>
    <w:rsid w:val="00501E8D"/>
    <w:rsid w:val="005029D0"/>
    <w:rsid w:val="005037FB"/>
    <w:rsid w:val="00504E93"/>
    <w:rsid w:val="00504FED"/>
    <w:rsid w:val="00505FE4"/>
    <w:rsid w:val="00506296"/>
    <w:rsid w:val="0050633F"/>
    <w:rsid w:val="00506AA1"/>
    <w:rsid w:val="00506EE4"/>
    <w:rsid w:val="0050716E"/>
    <w:rsid w:val="00507BA4"/>
    <w:rsid w:val="00507EC7"/>
    <w:rsid w:val="005102C8"/>
    <w:rsid w:val="005107FC"/>
    <w:rsid w:val="00511DAB"/>
    <w:rsid w:val="0051272B"/>
    <w:rsid w:val="005130D8"/>
    <w:rsid w:val="0051354B"/>
    <w:rsid w:val="005138DE"/>
    <w:rsid w:val="00514395"/>
    <w:rsid w:val="00515705"/>
    <w:rsid w:val="00516305"/>
    <w:rsid w:val="00516718"/>
    <w:rsid w:val="0051777E"/>
    <w:rsid w:val="00517A5C"/>
    <w:rsid w:val="00520724"/>
    <w:rsid w:val="0052109F"/>
    <w:rsid w:val="00522457"/>
    <w:rsid w:val="00522F37"/>
    <w:rsid w:val="00523307"/>
    <w:rsid w:val="00523721"/>
    <w:rsid w:val="005249AC"/>
    <w:rsid w:val="00524DDC"/>
    <w:rsid w:val="0052550D"/>
    <w:rsid w:val="005259DA"/>
    <w:rsid w:val="00525B8D"/>
    <w:rsid w:val="00527CAF"/>
    <w:rsid w:val="00527F45"/>
    <w:rsid w:val="0053124D"/>
    <w:rsid w:val="00531829"/>
    <w:rsid w:val="00531843"/>
    <w:rsid w:val="005326F0"/>
    <w:rsid w:val="00532839"/>
    <w:rsid w:val="00532B65"/>
    <w:rsid w:val="00532FAA"/>
    <w:rsid w:val="00533929"/>
    <w:rsid w:val="00534857"/>
    <w:rsid w:val="00534DA6"/>
    <w:rsid w:val="00534EDA"/>
    <w:rsid w:val="00535A41"/>
    <w:rsid w:val="00535E7C"/>
    <w:rsid w:val="00535F6E"/>
    <w:rsid w:val="00536B72"/>
    <w:rsid w:val="00537065"/>
    <w:rsid w:val="00537AFA"/>
    <w:rsid w:val="005406E9"/>
    <w:rsid w:val="0054155C"/>
    <w:rsid w:val="005415C7"/>
    <w:rsid w:val="00541F59"/>
    <w:rsid w:val="00543AFE"/>
    <w:rsid w:val="00543D63"/>
    <w:rsid w:val="00543E47"/>
    <w:rsid w:val="00544743"/>
    <w:rsid w:val="00544CA1"/>
    <w:rsid w:val="0054703E"/>
    <w:rsid w:val="0054720C"/>
    <w:rsid w:val="00550FF4"/>
    <w:rsid w:val="0055100F"/>
    <w:rsid w:val="00551D64"/>
    <w:rsid w:val="00552A9C"/>
    <w:rsid w:val="00553BBF"/>
    <w:rsid w:val="00554DBD"/>
    <w:rsid w:val="00555337"/>
    <w:rsid w:val="00556F6C"/>
    <w:rsid w:val="00557705"/>
    <w:rsid w:val="005577A1"/>
    <w:rsid w:val="00557ECF"/>
    <w:rsid w:val="0056043C"/>
    <w:rsid w:val="0056063E"/>
    <w:rsid w:val="00561015"/>
    <w:rsid w:val="00561F6D"/>
    <w:rsid w:val="00562BC9"/>
    <w:rsid w:val="00563FFA"/>
    <w:rsid w:val="00565302"/>
    <w:rsid w:val="00565989"/>
    <w:rsid w:val="00565BB1"/>
    <w:rsid w:val="00566474"/>
    <w:rsid w:val="00566DA6"/>
    <w:rsid w:val="00570F1B"/>
    <w:rsid w:val="00571C70"/>
    <w:rsid w:val="005734C6"/>
    <w:rsid w:val="00573BB4"/>
    <w:rsid w:val="005752C4"/>
    <w:rsid w:val="00575B2E"/>
    <w:rsid w:val="00575DAB"/>
    <w:rsid w:val="0057632C"/>
    <w:rsid w:val="00576667"/>
    <w:rsid w:val="00580015"/>
    <w:rsid w:val="00580CD4"/>
    <w:rsid w:val="00582919"/>
    <w:rsid w:val="0058347F"/>
    <w:rsid w:val="005836B9"/>
    <w:rsid w:val="00583B5A"/>
    <w:rsid w:val="0058488E"/>
    <w:rsid w:val="005856CA"/>
    <w:rsid w:val="00586A5F"/>
    <w:rsid w:val="00587232"/>
    <w:rsid w:val="0058731A"/>
    <w:rsid w:val="005874A0"/>
    <w:rsid w:val="00590409"/>
    <w:rsid w:val="0059065F"/>
    <w:rsid w:val="00590E55"/>
    <w:rsid w:val="00592D00"/>
    <w:rsid w:val="005944F1"/>
    <w:rsid w:val="0059490B"/>
    <w:rsid w:val="00595090"/>
    <w:rsid w:val="00595439"/>
    <w:rsid w:val="00596A5A"/>
    <w:rsid w:val="0059708E"/>
    <w:rsid w:val="005A0C3F"/>
    <w:rsid w:val="005A1210"/>
    <w:rsid w:val="005A217E"/>
    <w:rsid w:val="005A3011"/>
    <w:rsid w:val="005A36D0"/>
    <w:rsid w:val="005A4BBE"/>
    <w:rsid w:val="005A4E20"/>
    <w:rsid w:val="005A6BD6"/>
    <w:rsid w:val="005B15C6"/>
    <w:rsid w:val="005B179A"/>
    <w:rsid w:val="005B2130"/>
    <w:rsid w:val="005B322D"/>
    <w:rsid w:val="005B459B"/>
    <w:rsid w:val="005B4C6E"/>
    <w:rsid w:val="005B5B3A"/>
    <w:rsid w:val="005B759F"/>
    <w:rsid w:val="005B7839"/>
    <w:rsid w:val="005C0375"/>
    <w:rsid w:val="005C0DDC"/>
    <w:rsid w:val="005C1087"/>
    <w:rsid w:val="005C1412"/>
    <w:rsid w:val="005C160C"/>
    <w:rsid w:val="005C1611"/>
    <w:rsid w:val="005C186B"/>
    <w:rsid w:val="005C19FD"/>
    <w:rsid w:val="005C66C0"/>
    <w:rsid w:val="005C674B"/>
    <w:rsid w:val="005C6C72"/>
    <w:rsid w:val="005C6DE8"/>
    <w:rsid w:val="005C70F5"/>
    <w:rsid w:val="005D025B"/>
    <w:rsid w:val="005D296C"/>
    <w:rsid w:val="005D2AD4"/>
    <w:rsid w:val="005D33B7"/>
    <w:rsid w:val="005D3631"/>
    <w:rsid w:val="005D3689"/>
    <w:rsid w:val="005D3954"/>
    <w:rsid w:val="005D47F0"/>
    <w:rsid w:val="005D47FE"/>
    <w:rsid w:val="005D568E"/>
    <w:rsid w:val="005D57B8"/>
    <w:rsid w:val="005D5E93"/>
    <w:rsid w:val="005D679B"/>
    <w:rsid w:val="005D67B0"/>
    <w:rsid w:val="005E2E9C"/>
    <w:rsid w:val="005E30C4"/>
    <w:rsid w:val="005E3513"/>
    <w:rsid w:val="005E4441"/>
    <w:rsid w:val="005E6645"/>
    <w:rsid w:val="005E6E81"/>
    <w:rsid w:val="005E6FB9"/>
    <w:rsid w:val="005F0062"/>
    <w:rsid w:val="005F0629"/>
    <w:rsid w:val="005F1272"/>
    <w:rsid w:val="005F1861"/>
    <w:rsid w:val="005F21A4"/>
    <w:rsid w:val="005F2D3C"/>
    <w:rsid w:val="005F3DAA"/>
    <w:rsid w:val="005F45C0"/>
    <w:rsid w:val="005F4B11"/>
    <w:rsid w:val="005F5A05"/>
    <w:rsid w:val="005F5F26"/>
    <w:rsid w:val="005F6708"/>
    <w:rsid w:val="005F6731"/>
    <w:rsid w:val="005F72F4"/>
    <w:rsid w:val="0060006B"/>
    <w:rsid w:val="006002BF"/>
    <w:rsid w:val="00600865"/>
    <w:rsid w:val="00600B7F"/>
    <w:rsid w:val="00602355"/>
    <w:rsid w:val="0060276B"/>
    <w:rsid w:val="006042AE"/>
    <w:rsid w:val="006068BE"/>
    <w:rsid w:val="006070BD"/>
    <w:rsid w:val="00607C50"/>
    <w:rsid w:val="0061093A"/>
    <w:rsid w:val="00610ADE"/>
    <w:rsid w:val="0061112F"/>
    <w:rsid w:val="0061193B"/>
    <w:rsid w:val="00612E67"/>
    <w:rsid w:val="00613F4A"/>
    <w:rsid w:val="00614491"/>
    <w:rsid w:val="00614A03"/>
    <w:rsid w:val="00615CB1"/>
    <w:rsid w:val="00616E46"/>
    <w:rsid w:val="00617126"/>
    <w:rsid w:val="00620785"/>
    <w:rsid w:val="00622757"/>
    <w:rsid w:val="00623B30"/>
    <w:rsid w:val="0062586B"/>
    <w:rsid w:val="00625E31"/>
    <w:rsid w:val="00626295"/>
    <w:rsid w:val="00626BCC"/>
    <w:rsid w:val="00626D9C"/>
    <w:rsid w:val="00627E66"/>
    <w:rsid w:val="006300A4"/>
    <w:rsid w:val="00630273"/>
    <w:rsid w:val="00630FC7"/>
    <w:rsid w:val="00631068"/>
    <w:rsid w:val="0063160C"/>
    <w:rsid w:val="00631AB4"/>
    <w:rsid w:val="00631CDA"/>
    <w:rsid w:val="00631FC1"/>
    <w:rsid w:val="006328A1"/>
    <w:rsid w:val="0063324E"/>
    <w:rsid w:val="006336C2"/>
    <w:rsid w:val="006358B0"/>
    <w:rsid w:val="00637DAA"/>
    <w:rsid w:val="00637DCE"/>
    <w:rsid w:val="006401E9"/>
    <w:rsid w:val="00640B36"/>
    <w:rsid w:val="00640F08"/>
    <w:rsid w:val="006416B7"/>
    <w:rsid w:val="00641799"/>
    <w:rsid w:val="00642193"/>
    <w:rsid w:val="00642BD8"/>
    <w:rsid w:val="00642FC8"/>
    <w:rsid w:val="006441A2"/>
    <w:rsid w:val="00644672"/>
    <w:rsid w:val="00644A8B"/>
    <w:rsid w:val="00645AE2"/>
    <w:rsid w:val="00646011"/>
    <w:rsid w:val="006479E0"/>
    <w:rsid w:val="00647A24"/>
    <w:rsid w:val="00647EA8"/>
    <w:rsid w:val="006500CE"/>
    <w:rsid w:val="006501D2"/>
    <w:rsid w:val="00650598"/>
    <w:rsid w:val="00650D76"/>
    <w:rsid w:val="00650DBC"/>
    <w:rsid w:val="00652B4E"/>
    <w:rsid w:val="00652D68"/>
    <w:rsid w:val="00652EF3"/>
    <w:rsid w:val="00653036"/>
    <w:rsid w:val="00653106"/>
    <w:rsid w:val="00653C03"/>
    <w:rsid w:val="00654378"/>
    <w:rsid w:val="006545EA"/>
    <w:rsid w:val="00654C97"/>
    <w:rsid w:val="00655E39"/>
    <w:rsid w:val="0065624B"/>
    <w:rsid w:val="006576D3"/>
    <w:rsid w:val="00657790"/>
    <w:rsid w:val="00657CD1"/>
    <w:rsid w:val="00657DF3"/>
    <w:rsid w:val="0066063C"/>
    <w:rsid w:val="00660D19"/>
    <w:rsid w:val="00661323"/>
    <w:rsid w:val="0066162B"/>
    <w:rsid w:val="006616CC"/>
    <w:rsid w:val="00662234"/>
    <w:rsid w:val="00663957"/>
    <w:rsid w:val="0066549F"/>
    <w:rsid w:val="00666C62"/>
    <w:rsid w:val="00667D8F"/>
    <w:rsid w:val="00670724"/>
    <w:rsid w:val="006711CC"/>
    <w:rsid w:val="00671634"/>
    <w:rsid w:val="00671666"/>
    <w:rsid w:val="00671877"/>
    <w:rsid w:val="00672100"/>
    <w:rsid w:val="00672120"/>
    <w:rsid w:val="00672610"/>
    <w:rsid w:val="00672C15"/>
    <w:rsid w:val="00672D8F"/>
    <w:rsid w:val="006750C3"/>
    <w:rsid w:val="0067555F"/>
    <w:rsid w:val="006755E0"/>
    <w:rsid w:val="0067568E"/>
    <w:rsid w:val="00675E3F"/>
    <w:rsid w:val="00675F0C"/>
    <w:rsid w:val="00676D5B"/>
    <w:rsid w:val="00677C8E"/>
    <w:rsid w:val="00680170"/>
    <w:rsid w:val="0068092C"/>
    <w:rsid w:val="00680A66"/>
    <w:rsid w:val="0068169A"/>
    <w:rsid w:val="00681CBC"/>
    <w:rsid w:val="0068268C"/>
    <w:rsid w:val="006827C5"/>
    <w:rsid w:val="00682C49"/>
    <w:rsid w:val="00683507"/>
    <w:rsid w:val="006839C2"/>
    <w:rsid w:val="00683CFA"/>
    <w:rsid w:val="00686945"/>
    <w:rsid w:val="00687825"/>
    <w:rsid w:val="00690482"/>
    <w:rsid w:val="00690DCC"/>
    <w:rsid w:val="00691CAA"/>
    <w:rsid w:val="00693125"/>
    <w:rsid w:val="006931A0"/>
    <w:rsid w:val="006940C5"/>
    <w:rsid w:val="00694248"/>
    <w:rsid w:val="006945C2"/>
    <w:rsid w:val="00694B14"/>
    <w:rsid w:val="00695337"/>
    <w:rsid w:val="00695834"/>
    <w:rsid w:val="00695DDB"/>
    <w:rsid w:val="0069627B"/>
    <w:rsid w:val="00697C1A"/>
    <w:rsid w:val="00697F98"/>
    <w:rsid w:val="006A0893"/>
    <w:rsid w:val="006A08B3"/>
    <w:rsid w:val="006A17AF"/>
    <w:rsid w:val="006A1B2C"/>
    <w:rsid w:val="006A1D5A"/>
    <w:rsid w:val="006A201A"/>
    <w:rsid w:val="006A3771"/>
    <w:rsid w:val="006A3EE8"/>
    <w:rsid w:val="006A474F"/>
    <w:rsid w:val="006A4DAE"/>
    <w:rsid w:val="006A4FB1"/>
    <w:rsid w:val="006A5225"/>
    <w:rsid w:val="006A5B58"/>
    <w:rsid w:val="006A5D38"/>
    <w:rsid w:val="006A5DC3"/>
    <w:rsid w:val="006A7672"/>
    <w:rsid w:val="006B22FD"/>
    <w:rsid w:val="006B2510"/>
    <w:rsid w:val="006B26E3"/>
    <w:rsid w:val="006B3A60"/>
    <w:rsid w:val="006B41CB"/>
    <w:rsid w:val="006B4D6C"/>
    <w:rsid w:val="006B59E2"/>
    <w:rsid w:val="006B6084"/>
    <w:rsid w:val="006B66E3"/>
    <w:rsid w:val="006B66E5"/>
    <w:rsid w:val="006B69AB"/>
    <w:rsid w:val="006C0C4E"/>
    <w:rsid w:val="006C109E"/>
    <w:rsid w:val="006C32AE"/>
    <w:rsid w:val="006C40BB"/>
    <w:rsid w:val="006C439B"/>
    <w:rsid w:val="006C484C"/>
    <w:rsid w:val="006C4A54"/>
    <w:rsid w:val="006C583D"/>
    <w:rsid w:val="006C5A2C"/>
    <w:rsid w:val="006C5D48"/>
    <w:rsid w:val="006C6AC3"/>
    <w:rsid w:val="006C7818"/>
    <w:rsid w:val="006D022D"/>
    <w:rsid w:val="006D054D"/>
    <w:rsid w:val="006D0DCD"/>
    <w:rsid w:val="006D0E8D"/>
    <w:rsid w:val="006D2A45"/>
    <w:rsid w:val="006D39F7"/>
    <w:rsid w:val="006D4234"/>
    <w:rsid w:val="006D43B8"/>
    <w:rsid w:val="006D44B2"/>
    <w:rsid w:val="006D4ADE"/>
    <w:rsid w:val="006D510C"/>
    <w:rsid w:val="006D62BC"/>
    <w:rsid w:val="006D67A7"/>
    <w:rsid w:val="006D6EB1"/>
    <w:rsid w:val="006D733A"/>
    <w:rsid w:val="006D733F"/>
    <w:rsid w:val="006E00D6"/>
    <w:rsid w:val="006E01EE"/>
    <w:rsid w:val="006E0832"/>
    <w:rsid w:val="006E0973"/>
    <w:rsid w:val="006E1CBF"/>
    <w:rsid w:val="006E2D20"/>
    <w:rsid w:val="006E3538"/>
    <w:rsid w:val="006E3564"/>
    <w:rsid w:val="006E36FA"/>
    <w:rsid w:val="006E401A"/>
    <w:rsid w:val="006E41FC"/>
    <w:rsid w:val="006E43CD"/>
    <w:rsid w:val="006E490D"/>
    <w:rsid w:val="006E543E"/>
    <w:rsid w:val="006E61C1"/>
    <w:rsid w:val="006E6C6C"/>
    <w:rsid w:val="006E7135"/>
    <w:rsid w:val="006E75FE"/>
    <w:rsid w:val="006E77F3"/>
    <w:rsid w:val="006E7968"/>
    <w:rsid w:val="006E7F47"/>
    <w:rsid w:val="006F06C0"/>
    <w:rsid w:val="006F1D51"/>
    <w:rsid w:val="006F3A37"/>
    <w:rsid w:val="006F47D3"/>
    <w:rsid w:val="006F507E"/>
    <w:rsid w:val="006F54D5"/>
    <w:rsid w:val="006F5A74"/>
    <w:rsid w:val="006F5EE4"/>
    <w:rsid w:val="00700E39"/>
    <w:rsid w:val="007019C1"/>
    <w:rsid w:val="00701DF0"/>
    <w:rsid w:val="00702414"/>
    <w:rsid w:val="00703240"/>
    <w:rsid w:val="0070495E"/>
    <w:rsid w:val="00704E42"/>
    <w:rsid w:val="00705738"/>
    <w:rsid w:val="0070682B"/>
    <w:rsid w:val="007070E7"/>
    <w:rsid w:val="00707A2F"/>
    <w:rsid w:val="00707B40"/>
    <w:rsid w:val="00707D62"/>
    <w:rsid w:val="00707E1B"/>
    <w:rsid w:val="0071036F"/>
    <w:rsid w:val="0071052C"/>
    <w:rsid w:val="00710DB6"/>
    <w:rsid w:val="007114C5"/>
    <w:rsid w:val="00712540"/>
    <w:rsid w:val="0071314F"/>
    <w:rsid w:val="00713379"/>
    <w:rsid w:val="007133C4"/>
    <w:rsid w:val="0071383E"/>
    <w:rsid w:val="00713ABE"/>
    <w:rsid w:val="00714EC5"/>
    <w:rsid w:val="00715C06"/>
    <w:rsid w:val="00715C3D"/>
    <w:rsid w:val="0071658E"/>
    <w:rsid w:val="007179AB"/>
    <w:rsid w:val="00717E87"/>
    <w:rsid w:val="00717FE3"/>
    <w:rsid w:val="00720455"/>
    <w:rsid w:val="00721B43"/>
    <w:rsid w:val="007255AF"/>
    <w:rsid w:val="00725C4E"/>
    <w:rsid w:val="00725D66"/>
    <w:rsid w:val="007267F0"/>
    <w:rsid w:val="00726B39"/>
    <w:rsid w:val="00727B6B"/>
    <w:rsid w:val="00727C9E"/>
    <w:rsid w:val="00727D0C"/>
    <w:rsid w:val="00730001"/>
    <w:rsid w:val="007306E7"/>
    <w:rsid w:val="0073086C"/>
    <w:rsid w:val="00730A7B"/>
    <w:rsid w:val="00730E4F"/>
    <w:rsid w:val="00731515"/>
    <w:rsid w:val="0073190A"/>
    <w:rsid w:val="00731978"/>
    <w:rsid w:val="00731B64"/>
    <w:rsid w:val="007324E5"/>
    <w:rsid w:val="00732680"/>
    <w:rsid w:val="00732D66"/>
    <w:rsid w:val="00732DFD"/>
    <w:rsid w:val="00733B30"/>
    <w:rsid w:val="00733DC7"/>
    <w:rsid w:val="00734161"/>
    <w:rsid w:val="00735255"/>
    <w:rsid w:val="0073573D"/>
    <w:rsid w:val="007365FF"/>
    <w:rsid w:val="007379B8"/>
    <w:rsid w:val="00740732"/>
    <w:rsid w:val="00740CD6"/>
    <w:rsid w:val="00740F8D"/>
    <w:rsid w:val="00741CEB"/>
    <w:rsid w:val="00741FC0"/>
    <w:rsid w:val="00742231"/>
    <w:rsid w:val="00742E67"/>
    <w:rsid w:val="0074340E"/>
    <w:rsid w:val="00743825"/>
    <w:rsid w:val="00744408"/>
    <w:rsid w:val="0074527D"/>
    <w:rsid w:val="00746BFB"/>
    <w:rsid w:val="00746DC1"/>
    <w:rsid w:val="0074750F"/>
    <w:rsid w:val="00747CAB"/>
    <w:rsid w:val="007501D9"/>
    <w:rsid w:val="007515E1"/>
    <w:rsid w:val="0075196A"/>
    <w:rsid w:val="00751F23"/>
    <w:rsid w:val="007520CB"/>
    <w:rsid w:val="007520FF"/>
    <w:rsid w:val="00752305"/>
    <w:rsid w:val="00752450"/>
    <w:rsid w:val="00752C2E"/>
    <w:rsid w:val="0075342D"/>
    <w:rsid w:val="0075357A"/>
    <w:rsid w:val="00753F71"/>
    <w:rsid w:val="00756888"/>
    <w:rsid w:val="00756F2B"/>
    <w:rsid w:val="00757ECE"/>
    <w:rsid w:val="00757F7A"/>
    <w:rsid w:val="00760D76"/>
    <w:rsid w:val="00761555"/>
    <w:rsid w:val="00761CFA"/>
    <w:rsid w:val="00761E2B"/>
    <w:rsid w:val="00762FD1"/>
    <w:rsid w:val="00762FD3"/>
    <w:rsid w:val="007639DF"/>
    <w:rsid w:val="00764C05"/>
    <w:rsid w:val="00765294"/>
    <w:rsid w:val="007668EB"/>
    <w:rsid w:val="0076698D"/>
    <w:rsid w:val="00767557"/>
    <w:rsid w:val="007675DE"/>
    <w:rsid w:val="00767F2D"/>
    <w:rsid w:val="00767F79"/>
    <w:rsid w:val="00770734"/>
    <w:rsid w:val="00771725"/>
    <w:rsid w:val="0077186C"/>
    <w:rsid w:val="007718EC"/>
    <w:rsid w:val="00771CE6"/>
    <w:rsid w:val="00771D4A"/>
    <w:rsid w:val="00772915"/>
    <w:rsid w:val="007738F8"/>
    <w:rsid w:val="00774B50"/>
    <w:rsid w:val="00774CA4"/>
    <w:rsid w:val="00775F16"/>
    <w:rsid w:val="00777376"/>
    <w:rsid w:val="007810DA"/>
    <w:rsid w:val="00781C03"/>
    <w:rsid w:val="00784D95"/>
    <w:rsid w:val="00785093"/>
    <w:rsid w:val="00785399"/>
    <w:rsid w:val="00785815"/>
    <w:rsid w:val="0078623C"/>
    <w:rsid w:val="00790187"/>
    <w:rsid w:val="00791F6F"/>
    <w:rsid w:val="00792885"/>
    <w:rsid w:val="007931C8"/>
    <w:rsid w:val="00793BA5"/>
    <w:rsid w:val="00793E84"/>
    <w:rsid w:val="007A03DA"/>
    <w:rsid w:val="007A06B0"/>
    <w:rsid w:val="007A07F0"/>
    <w:rsid w:val="007A0828"/>
    <w:rsid w:val="007A133B"/>
    <w:rsid w:val="007A1E9C"/>
    <w:rsid w:val="007A20DC"/>
    <w:rsid w:val="007A2812"/>
    <w:rsid w:val="007A4339"/>
    <w:rsid w:val="007A470D"/>
    <w:rsid w:val="007A4E50"/>
    <w:rsid w:val="007A5309"/>
    <w:rsid w:val="007A6A34"/>
    <w:rsid w:val="007A6B55"/>
    <w:rsid w:val="007A6D38"/>
    <w:rsid w:val="007A6ED2"/>
    <w:rsid w:val="007A78A5"/>
    <w:rsid w:val="007A790E"/>
    <w:rsid w:val="007A7D9E"/>
    <w:rsid w:val="007B03C1"/>
    <w:rsid w:val="007B0961"/>
    <w:rsid w:val="007B1044"/>
    <w:rsid w:val="007B123B"/>
    <w:rsid w:val="007B14BF"/>
    <w:rsid w:val="007B152E"/>
    <w:rsid w:val="007B1D1F"/>
    <w:rsid w:val="007B25B2"/>
    <w:rsid w:val="007B26FD"/>
    <w:rsid w:val="007B44C9"/>
    <w:rsid w:val="007B45F8"/>
    <w:rsid w:val="007B4C92"/>
    <w:rsid w:val="007B60BE"/>
    <w:rsid w:val="007B6871"/>
    <w:rsid w:val="007B6B11"/>
    <w:rsid w:val="007B6B9E"/>
    <w:rsid w:val="007B6C46"/>
    <w:rsid w:val="007B77F4"/>
    <w:rsid w:val="007C0683"/>
    <w:rsid w:val="007C0686"/>
    <w:rsid w:val="007C115F"/>
    <w:rsid w:val="007C139A"/>
    <w:rsid w:val="007C16D1"/>
    <w:rsid w:val="007C189E"/>
    <w:rsid w:val="007C2CC3"/>
    <w:rsid w:val="007C3C01"/>
    <w:rsid w:val="007C400B"/>
    <w:rsid w:val="007C6611"/>
    <w:rsid w:val="007C6C76"/>
    <w:rsid w:val="007C6F40"/>
    <w:rsid w:val="007C7533"/>
    <w:rsid w:val="007C7D98"/>
    <w:rsid w:val="007D0059"/>
    <w:rsid w:val="007D061E"/>
    <w:rsid w:val="007D1688"/>
    <w:rsid w:val="007D263F"/>
    <w:rsid w:val="007D2DBC"/>
    <w:rsid w:val="007D32B7"/>
    <w:rsid w:val="007D4493"/>
    <w:rsid w:val="007D53B7"/>
    <w:rsid w:val="007D561B"/>
    <w:rsid w:val="007D5ACA"/>
    <w:rsid w:val="007D5BC9"/>
    <w:rsid w:val="007D5EC0"/>
    <w:rsid w:val="007D64A0"/>
    <w:rsid w:val="007D651C"/>
    <w:rsid w:val="007D662A"/>
    <w:rsid w:val="007D6F7A"/>
    <w:rsid w:val="007D7374"/>
    <w:rsid w:val="007D7616"/>
    <w:rsid w:val="007E01CA"/>
    <w:rsid w:val="007E1E47"/>
    <w:rsid w:val="007E2178"/>
    <w:rsid w:val="007E2944"/>
    <w:rsid w:val="007E334A"/>
    <w:rsid w:val="007E35DC"/>
    <w:rsid w:val="007E37DB"/>
    <w:rsid w:val="007E4451"/>
    <w:rsid w:val="007E46F7"/>
    <w:rsid w:val="007E4C62"/>
    <w:rsid w:val="007E51AA"/>
    <w:rsid w:val="007E536F"/>
    <w:rsid w:val="007E581E"/>
    <w:rsid w:val="007E5D90"/>
    <w:rsid w:val="007E6BFD"/>
    <w:rsid w:val="007E7CBB"/>
    <w:rsid w:val="007F01C3"/>
    <w:rsid w:val="007F0409"/>
    <w:rsid w:val="007F0E21"/>
    <w:rsid w:val="007F0E87"/>
    <w:rsid w:val="007F1E4B"/>
    <w:rsid w:val="007F267D"/>
    <w:rsid w:val="007F2BF4"/>
    <w:rsid w:val="007F2CF7"/>
    <w:rsid w:val="007F2E51"/>
    <w:rsid w:val="007F3EE2"/>
    <w:rsid w:val="007F47E0"/>
    <w:rsid w:val="007F481A"/>
    <w:rsid w:val="007F4C31"/>
    <w:rsid w:val="007F56B0"/>
    <w:rsid w:val="007F5A1E"/>
    <w:rsid w:val="007F5E3E"/>
    <w:rsid w:val="00801929"/>
    <w:rsid w:val="008019DE"/>
    <w:rsid w:val="00801FF8"/>
    <w:rsid w:val="0080210C"/>
    <w:rsid w:val="0080236F"/>
    <w:rsid w:val="008027EE"/>
    <w:rsid w:val="008028E7"/>
    <w:rsid w:val="008037B3"/>
    <w:rsid w:val="00803927"/>
    <w:rsid w:val="00807853"/>
    <w:rsid w:val="00807AA6"/>
    <w:rsid w:val="00810D31"/>
    <w:rsid w:val="00811215"/>
    <w:rsid w:val="00811F29"/>
    <w:rsid w:val="00812702"/>
    <w:rsid w:val="00812D93"/>
    <w:rsid w:val="0081328C"/>
    <w:rsid w:val="008132AD"/>
    <w:rsid w:val="00813344"/>
    <w:rsid w:val="0081336C"/>
    <w:rsid w:val="00813A6F"/>
    <w:rsid w:val="00815EB3"/>
    <w:rsid w:val="008164CD"/>
    <w:rsid w:val="00816972"/>
    <w:rsid w:val="0081761A"/>
    <w:rsid w:val="00817875"/>
    <w:rsid w:val="00817B8F"/>
    <w:rsid w:val="00817FCB"/>
    <w:rsid w:val="00820258"/>
    <w:rsid w:val="00820FF6"/>
    <w:rsid w:val="00821175"/>
    <w:rsid w:val="0082123C"/>
    <w:rsid w:val="00821D8F"/>
    <w:rsid w:val="00822060"/>
    <w:rsid w:val="00822EB7"/>
    <w:rsid w:val="00823188"/>
    <w:rsid w:val="008235BE"/>
    <w:rsid w:val="0082361C"/>
    <w:rsid w:val="0082392F"/>
    <w:rsid w:val="00823EA5"/>
    <w:rsid w:val="00823F7C"/>
    <w:rsid w:val="00823F96"/>
    <w:rsid w:val="00824149"/>
    <w:rsid w:val="0082529D"/>
    <w:rsid w:val="008255DA"/>
    <w:rsid w:val="008259CE"/>
    <w:rsid w:val="00825BD6"/>
    <w:rsid w:val="00825D1F"/>
    <w:rsid w:val="0082613E"/>
    <w:rsid w:val="00826B86"/>
    <w:rsid w:val="0082701D"/>
    <w:rsid w:val="00827978"/>
    <w:rsid w:val="00827AD7"/>
    <w:rsid w:val="00827D27"/>
    <w:rsid w:val="008316E1"/>
    <w:rsid w:val="008323B3"/>
    <w:rsid w:val="00832563"/>
    <w:rsid w:val="008328E1"/>
    <w:rsid w:val="00832D45"/>
    <w:rsid w:val="00832DE6"/>
    <w:rsid w:val="0083343A"/>
    <w:rsid w:val="00833CBB"/>
    <w:rsid w:val="008345B6"/>
    <w:rsid w:val="008345E7"/>
    <w:rsid w:val="00834A5E"/>
    <w:rsid w:val="00834A69"/>
    <w:rsid w:val="008353E0"/>
    <w:rsid w:val="00836343"/>
    <w:rsid w:val="008364B0"/>
    <w:rsid w:val="00836D76"/>
    <w:rsid w:val="0084011C"/>
    <w:rsid w:val="008401E3"/>
    <w:rsid w:val="0084181F"/>
    <w:rsid w:val="0084228E"/>
    <w:rsid w:val="008423B4"/>
    <w:rsid w:val="008428EE"/>
    <w:rsid w:val="00842DF9"/>
    <w:rsid w:val="0084344B"/>
    <w:rsid w:val="0084354D"/>
    <w:rsid w:val="00843CCA"/>
    <w:rsid w:val="00844269"/>
    <w:rsid w:val="00844CD1"/>
    <w:rsid w:val="00845587"/>
    <w:rsid w:val="00845CCE"/>
    <w:rsid w:val="00845D90"/>
    <w:rsid w:val="00845E9A"/>
    <w:rsid w:val="00845EE0"/>
    <w:rsid w:val="00846D4D"/>
    <w:rsid w:val="0084705B"/>
    <w:rsid w:val="008478CD"/>
    <w:rsid w:val="00850639"/>
    <w:rsid w:val="00851017"/>
    <w:rsid w:val="0085192C"/>
    <w:rsid w:val="00852215"/>
    <w:rsid w:val="0085227B"/>
    <w:rsid w:val="0085295D"/>
    <w:rsid w:val="00852C81"/>
    <w:rsid w:val="0085305A"/>
    <w:rsid w:val="008530F6"/>
    <w:rsid w:val="0085366F"/>
    <w:rsid w:val="0085413B"/>
    <w:rsid w:val="0085491F"/>
    <w:rsid w:val="00855FAF"/>
    <w:rsid w:val="00856166"/>
    <w:rsid w:val="008604C9"/>
    <w:rsid w:val="00861519"/>
    <w:rsid w:val="00861871"/>
    <w:rsid w:val="008635D8"/>
    <w:rsid w:val="008638FD"/>
    <w:rsid w:val="0086466C"/>
    <w:rsid w:val="008651FF"/>
    <w:rsid w:val="008662D3"/>
    <w:rsid w:val="008672C6"/>
    <w:rsid w:val="008675A9"/>
    <w:rsid w:val="00870ECE"/>
    <w:rsid w:val="0087122A"/>
    <w:rsid w:val="00871659"/>
    <w:rsid w:val="00871732"/>
    <w:rsid w:val="00872440"/>
    <w:rsid w:val="008738E6"/>
    <w:rsid w:val="00873D2A"/>
    <w:rsid w:val="00874911"/>
    <w:rsid w:val="00874BBC"/>
    <w:rsid w:val="008750F2"/>
    <w:rsid w:val="008759BA"/>
    <w:rsid w:val="00876BEA"/>
    <w:rsid w:val="00876D84"/>
    <w:rsid w:val="00880471"/>
    <w:rsid w:val="0088106E"/>
    <w:rsid w:val="00881266"/>
    <w:rsid w:val="00882808"/>
    <w:rsid w:val="00882835"/>
    <w:rsid w:val="0088313F"/>
    <w:rsid w:val="0088315E"/>
    <w:rsid w:val="00883486"/>
    <w:rsid w:val="008834E3"/>
    <w:rsid w:val="00883610"/>
    <w:rsid w:val="00883BF6"/>
    <w:rsid w:val="0088567B"/>
    <w:rsid w:val="008867B1"/>
    <w:rsid w:val="008868B0"/>
    <w:rsid w:val="00886B43"/>
    <w:rsid w:val="0088723E"/>
    <w:rsid w:val="00887CB8"/>
    <w:rsid w:val="0089038A"/>
    <w:rsid w:val="008941CB"/>
    <w:rsid w:val="0089491B"/>
    <w:rsid w:val="00894B32"/>
    <w:rsid w:val="00894BCF"/>
    <w:rsid w:val="0089598F"/>
    <w:rsid w:val="00895FCA"/>
    <w:rsid w:val="0089614C"/>
    <w:rsid w:val="00896968"/>
    <w:rsid w:val="00896D74"/>
    <w:rsid w:val="00896F19"/>
    <w:rsid w:val="008A04AE"/>
    <w:rsid w:val="008A0725"/>
    <w:rsid w:val="008A0822"/>
    <w:rsid w:val="008A0904"/>
    <w:rsid w:val="008A09E9"/>
    <w:rsid w:val="008A1DE3"/>
    <w:rsid w:val="008A21A0"/>
    <w:rsid w:val="008A2B14"/>
    <w:rsid w:val="008A344F"/>
    <w:rsid w:val="008A36E4"/>
    <w:rsid w:val="008A3C88"/>
    <w:rsid w:val="008A4460"/>
    <w:rsid w:val="008A49EC"/>
    <w:rsid w:val="008A4FAD"/>
    <w:rsid w:val="008A540C"/>
    <w:rsid w:val="008A5571"/>
    <w:rsid w:val="008A65D2"/>
    <w:rsid w:val="008A6AD3"/>
    <w:rsid w:val="008A6BED"/>
    <w:rsid w:val="008A6CEA"/>
    <w:rsid w:val="008A70A2"/>
    <w:rsid w:val="008A7169"/>
    <w:rsid w:val="008A7210"/>
    <w:rsid w:val="008A72A9"/>
    <w:rsid w:val="008A74A5"/>
    <w:rsid w:val="008B0179"/>
    <w:rsid w:val="008B041B"/>
    <w:rsid w:val="008B18D0"/>
    <w:rsid w:val="008B1A3E"/>
    <w:rsid w:val="008B1E32"/>
    <w:rsid w:val="008B2A0E"/>
    <w:rsid w:val="008B2B9D"/>
    <w:rsid w:val="008B2CCB"/>
    <w:rsid w:val="008B48AE"/>
    <w:rsid w:val="008B4B05"/>
    <w:rsid w:val="008B56A3"/>
    <w:rsid w:val="008B6068"/>
    <w:rsid w:val="008B6742"/>
    <w:rsid w:val="008B715E"/>
    <w:rsid w:val="008B739A"/>
    <w:rsid w:val="008B73C8"/>
    <w:rsid w:val="008B76B8"/>
    <w:rsid w:val="008C1765"/>
    <w:rsid w:val="008C1961"/>
    <w:rsid w:val="008C1BF6"/>
    <w:rsid w:val="008C1C6F"/>
    <w:rsid w:val="008C2091"/>
    <w:rsid w:val="008C291F"/>
    <w:rsid w:val="008C2960"/>
    <w:rsid w:val="008C452D"/>
    <w:rsid w:val="008C4E06"/>
    <w:rsid w:val="008C5FA8"/>
    <w:rsid w:val="008C60A7"/>
    <w:rsid w:val="008C60E2"/>
    <w:rsid w:val="008C6210"/>
    <w:rsid w:val="008C703A"/>
    <w:rsid w:val="008C70FC"/>
    <w:rsid w:val="008C76BC"/>
    <w:rsid w:val="008D067F"/>
    <w:rsid w:val="008D10DB"/>
    <w:rsid w:val="008D24E9"/>
    <w:rsid w:val="008D30D8"/>
    <w:rsid w:val="008D343D"/>
    <w:rsid w:val="008D4B6A"/>
    <w:rsid w:val="008D4C06"/>
    <w:rsid w:val="008D5D76"/>
    <w:rsid w:val="008D61F2"/>
    <w:rsid w:val="008D7019"/>
    <w:rsid w:val="008D72B3"/>
    <w:rsid w:val="008D72E9"/>
    <w:rsid w:val="008D7854"/>
    <w:rsid w:val="008E04F5"/>
    <w:rsid w:val="008E1009"/>
    <w:rsid w:val="008E1E7E"/>
    <w:rsid w:val="008E24C1"/>
    <w:rsid w:val="008E24E0"/>
    <w:rsid w:val="008E25B0"/>
    <w:rsid w:val="008E281C"/>
    <w:rsid w:val="008E41FC"/>
    <w:rsid w:val="008E50E0"/>
    <w:rsid w:val="008E532D"/>
    <w:rsid w:val="008E54D5"/>
    <w:rsid w:val="008E716A"/>
    <w:rsid w:val="008E7755"/>
    <w:rsid w:val="008F0412"/>
    <w:rsid w:val="008F0BC1"/>
    <w:rsid w:val="008F0F56"/>
    <w:rsid w:val="008F12C8"/>
    <w:rsid w:val="008F226A"/>
    <w:rsid w:val="008F27F4"/>
    <w:rsid w:val="008F398D"/>
    <w:rsid w:val="008F3E83"/>
    <w:rsid w:val="008F4359"/>
    <w:rsid w:val="008F4948"/>
    <w:rsid w:val="008F4C1C"/>
    <w:rsid w:val="008F5AA2"/>
    <w:rsid w:val="008F5D0E"/>
    <w:rsid w:val="008F69D6"/>
    <w:rsid w:val="008F6C4E"/>
    <w:rsid w:val="008F70C8"/>
    <w:rsid w:val="0090061F"/>
    <w:rsid w:val="009007E9"/>
    <w:rsid w:val="0090175E"/>
    <w:rsid w:val="00901CAD"/>
    <w:rsid w:val="00902169"/>
    <w:rsid w:val="0090361C"/>
    <w:rsid w:val="00903927"/>
    <w:rsid w:val="009053FA"/>
    <w:rsid w:val="00905631"/>
    <w:rsid w:val="0090567A"/>
    <w:rsid w:val="00910720"/>
    <w:rsid w:val="009109C9"/>
    <w:rsid w:val="00912935"/>
    <w:rsid w:val="00914A99"/>
    <w:rsid w:val="00915230"/>
    <w:rsid w:val="00916413"/>
    <w:rsid w:val="009169E3"/>
    <w:rsid w:val="00917AF1"/>
    <w:rsid w:val="009200CF"/>
    <w:rsid w:val="00920F94"/>
    <w:rsid w:val="009214F2"/>
    <w:rsid w:val="00921F52"/>
    <w:rsid w:val="0092233C"/>
    <w:rsid w:val="009229B2"/>
    <w:rsid w:val="00923AEB"/>
    <w:rsid w:val="00923E1B"/>
    <w:rsid w:val="0092459E"/>
    <w:rsid w:val="009247FB"/>
    <w:rsid w:val="0092528E"/>
    <w:rsid w:val="0092547B"/>
    <w:rsid w:val="00925775"/>
    <w:rsid w:val="00925AE2"/>
    <w:rsid w:val="009268F2"/>
    <w:rsid w:val="00926907"/>
    <w:rsid w:val="00926C5B"/>
    <w:rsid w:val="00927832"/>
    <w:rsid w:val="00927B0B"/>
    <w:rsid w:val="00927E06"/>
    <w:rsid w:val="009302AE"/>
    <w:rsid w:val="0093059A"/>
    <w:rsid w:val="009318AD"/>
    <w:rsid w:val="0093375C"/>
    <w:rsid w:val="00933AB7"/>
    <w:rsid w:val="009346AA"/>
    <w:rsid w:val="00934BE5"/>
    <w:rsid w:val="00935033"/>
    <w:rsid w:val="0093522F"/>
    <w:rsid w:val="009359D9"/>
    <w:rsid w:val="009377F8"/>
    <w:rsid w:val="00937ABB"/>
    <w:rsid w:val="00937D4C"/>
    <w:rsid w:val="009409E1"/>
    <w:rsid w:val="00940A34"/>
    <w:rsid w:val="00940DB7"/>
    <w:rsid w:val="00942272"/>
    <w:rsid w:val="00942E17"/>
    <w:rsid w:val="00943754"/>
    <w:rsid w:val="00944A71"/>
    <w:rsid w:val="00946F06"/>
    <w:rsid w:val="0094758B"/>
    <w:rsid w:val="00947E09"/>
    <w:rsid w:val="009506BC"/>
    <w:rsid w:val="00950A3A"/>
    <w:rsid w:val="00950B6B"/>
    <w:rsid w:val="00951ACF"/>
    <w:rsid w:val="00951ED2"/>
    <w:rsid w:val="009522E4"/>
    <w:rsid w:val="00953346"/>
    <w:rsid w:val="0095378C"/>
    <w:rsid w:val="009537D6"/>
    <w:rsid w:val="009538FA"/>
    <w:rsid w:val="00954022"/>
    <w:rsid w:val="00954035"/>
    <w:rsid w:val="00954FB4"/>
    <w:rsid w:val="00955B2C"/>
    <w:rsid w:val="00955BD0"/>
    <w:rsid w:val="00955EF8"/>
    <w:rsid w:val="009562C1"/>
    <w:rsid w:val="00956C40"/>
    <w:rsid w:val="009570EE"/>
    <w:rsid w:val="00957385"/>
    <w:rsid w:val="00961103"/>
    <w:rsid w:val="009612A2"/>
    <w:rsid w:val="009613A0"/>
    <w:rsid w:val="00961A73"/>
    <w:rsid w:val="00962116"/>
    <w:rsid w:val="00962118"/>
    <w:rsid w:val="009644C7"/>
    <w:rsid w:val="009646AD"/>
    <w:rsid w:val="00964A46"/>
    <w:rsid w:val="00965074"/>
    <w:rsid w:val="009650CC"/>
    <w:rsid w:val="009654CA"/>
    <w:rsid w:val="00966328"/>
    <w:rsid w:val="00966603"/>
    <w:rsid w:val="00967FBA"/>
    <w:rsid w:val="00970BE0"/>
    <w:rsid w:val="00970F5A"/>
    <w:rsid w:val="009725EB"/>
    <w:rsid w:val="00972861"/>
    <w:rsid w:val="00975A8B"/>
    <w:rsid w:val="0097770E"/>
    <w:rsid w:val="00977BBB"/>
    <w:rsid w:val="0098018E"/>
    <w:rsid w:val="0098088E"/>
    <w:rsid w:val="009819B0"/>
    <w:rsid w:val="00981AC4"/>
    <w:rsid w:val="00982110"/>
    <w:rsid w:val="009833B5"/>
    <w:rsid w:val="0098378D"/>
    <w:rsid w:val="00985301"/>
    <w:rsid w:val="009862B3"/>
    <w:rsid w:val="00986783"/>
    <w:rsid w:val="0099064C"/>
    <w:rsid w:val="0099074E"/>
    <w:rsid w:val="00990851"/>
    <w:rsid w:val="00991683"/>
    <w:rsid w:val="00991A83"/>
    <w:rsid w:val="009930CF"/>
    <w:rsid w:val="00993BC6"/>
    <w:rsid w:val="00993F12"/>
    <w:rsid w:val="00994EE5"/>
    <w:rsid w:val="00994F28"/>
    <w:rsid w:val="00994F53"/>
    <w:rsid w:val="00997745"/>
    <w:rsid w:val="009A04AC"/>
    <w:rsid w:val="009A1238"/>
    <w:rsid w:val="009A1C96"/>
    <w:rsid w:val="009A386C"/>
    <w:rsid w:val="009A3C09"/>
    <w:rsid w:val="009A4256"/>
    <w:rsid w:val="009A4627"/>
    <w:rsid w:val="009A5658"/>
    <w:rsid w:val="009A5EE3"/>
    <w:rsid w:val="009A64D0"/>
    <w:rsid w:val="009A660C"/>
    <w:rsid w:val="009A6D84"/>
    <w:rsid w:val="009A7363"/>
    <w:rsid w:val="009A79D5"/>
    <w:rsid w:val="009B03EE"/>
    <w:rsid w:val="009B10A8"/>
    <w:rsid w:val="009B10B9"/>
    <w:rsid w:val="009B2212"/>
    <w:rsid w:val="009B2313"/>
    <w:rsid w:val="009B2E72"/>
    <w:rsid w:val="009B3BB5"/>
    <w:rsid w:val="009B3ECF"/>
    <w:rsid w:val="009B47A2"/>
    <w:rsid w:val="009B660C"/>
    <w:rsid w:val="009B7F5D"/>
    <w:rsid w:val="009B7FC3"/>
    <w:rsid w:val="009C076B"/>
    <w:rsid w:val="009C0E51"/>
    <w:rsid w:val="009C14F4"/>
    <w:rsid w:val="009C165C"/>
    <w:rsid w:val="009C199F"/>
    <w:rsid w:val="009C201D"/>
    <w:rsid w:val="009C2244"/>
    <w:rsid w:val="009C30DE"/>
    <w:rsid w:val="009C3563"/>
    <w:rsid w:val="009C4432"/>
    <w:rsid w:val="009C4845"/>
    <w:rsid w:val="009C5129"/>
    <w:rsid w:val="009C52AD"/>
    <w:rsid w:val="009C5594"/>
    <w:rsid w:val="009C5DD7"/>
    <w:rsid w:val="009C6DC2"/>
    <w:rsid w:val="009C7333"/>
    <w:rsid w:val="009C7F22"/>
    <w:rsid w:val="009D079E"/>
    <w:rsid w:val="009D0B4A"/>
    <w:rsid w:val="009D21FF"/>
    <w:rsid w:val="009D2D95"/>
    <w:rsid w:val="009D4A4B"/>
    <w:rsid w:val="009D4F08"/>
    <w:rsid w:val="009D5C43"/>
    <w:rsid w:val="009D635A"/>
    <w:rsid w:val="009D6383"/>
    <w:rsid w:val="009D689C"/>
    <w:rsid w:val="009D7961"/>
    <w:rsid w:val="009E074D"/>
    <w:rsid w:val="009E0BB9"/>
    <w:rsid w:val="009E0CFD"/>
    <w:rsid w:val="009E1D4E"/>
    <w:rsid w:val="009E2424"/>
    <w:rsid w:val="009E2D0C"/>
    <w:rsid w:val="009E2F9B"/>
    <w:rsid w:val="009E366A"/>
    <w:rsid w:val="009E369F"/>
    <w:rsid w:val="009E3AFD"/>
    <w:rsid w:val="009E4656"/>
    <w:rsid w:val="009E4A66"/>
    <w:rsid w:val="009E4E36"/>
    <w:rsid w:val="009E4ED9"/>
    <w:rsid w:val="009E5943"/>
    <w:rsid w:val="009E5BAE"/>
    <w:rsid w:val="009E79F4"/>
    <w:rsid w:val="009F03CE"/>
    <w:rsid w:val="009F042B"/>
    <w:rsid w:val="009F0816"/>
    <w:rsid w:val="009F08B1"/>
    <w:rsid w:val="009F1F83"/>
    <w:rsid w:val="009F2293"/>
    <w:rsid w:val="009F274A"/>
    <w:rsid w:val="009F376C"/>
    <w:rsid w:val="009F453B"/>
    <w:rsid w:val="009F45C7"/>
    <w:rsid w:val="009F4EDF"/>
    <w:rsid w:val="009F4EE6"/>
    <w:rsid w:val="009F5BE1"/>
    <w:rsid w:val="009F6F88"/>
    <w:rsid w:val="009F7001"/>
    <w:rsid w:val="009F7CF4"/>
    <w:rsid w:val="00A0015A"/>
    <w:rsid w:val="00A02374"/>
    <w:rsid w:val="00A02DEB"/>
    <w:rsid w:val="00A03DC9"/>
    <w:rsid w:val="00A048DD"/>
    <w:rsid w:val="00A058EF"/>
    <w:rsid w:val="00A05B47"/>
    <w:rsid w:val="00A06048"/>
    <w:rsid w:val="00A06D91"/>
    <w:rsid w:val="00A10FBE"/>
    <w:rsid w:val="00A1147E"/>
    <w:rsid w:val="00A1196E"/>
    <w:rsid w:val="00A12090"/>
    <w:rsid w:val="00A13128"/>
    <w:rsid w:val="00A13DB8"/>
    <w:rsid w:val="00A13FF9"/>
    <w:rsid w:val="00A1417E"/>
    <w:rsid w:val="00A14518"/>
    <w:rsid w:val="00A148B4"/>
    <w:rsid w:val="00A152A6"/>
    <w:rsid w:val="00A15F6D"/>
    <w:rsid w:val="00A16BC2"/>
    <w:rsid w:val="00A17EBB"/>
    <w:rsid w:val="00A206A7"/>
    <w:rsid w:val="00A222BF"/>
    <w:rsid w:val="00A22475"/>
    <w:rsid w:val="00A2289E"/>
    <w:rsid w:val="00A23845"/>
    <w:rsid w:val="00A23D04"/>
    <w:rsid w:val="00A24580"/>
    <w:rsid w:val="00A24675"/>
    <w:rsid w:val="00A246F8"/>
    <w:rsid w:val="00A2489D"/>
    <w:rsid w:val="00A25762"/>
    <w:rsid w:val="00A26448"/>
    <w:rsid w:val="00A27041"/>
    <w:rsid w:val="00A270B5"/>
    <w:rsid w:val="00A30A38"/>
    <w:rsid w:val="00A31460"/>
    <w:rsid w:val="00A314AA"/>
    <w:rsid w:val="00A31938"/>
    <w:rsid w:val="00A33D49"/>
    <w:rsid w:val="00A345FD"/>
    <w:rsid w:val="00A35B89"/>
    <w:rsid w:val="00A35CD3"/>
    <w:rsid w:val="00A35F01"/>
    <w:rsid w:val="00A36584"/>
    <w:rsid w:val="00A366FF"/>
    <w:rsid w:val="00A367D6"/>
    <w:rsid w:val="00A36B5E"/>
    <w:rsid w:val="00A3707D"/>
    <w:rsid w:val="00A379B0"/>
    <w:rsid w:val="00A40804"/>
    <w:rsid w:val="00A410E8"/>
    <w:rsid w:val="00A41D2C"/>
    <w:rsid w:val="00A41EEC"/>
    <w:rsid w:val="00A42048"/>
    <w:rsid w:val="00A4340F"/>
    <w:rsid w:val="00A4362D"/>
    <w:rsid w:val="00A46CF5"/>
    <w:rsid w:val="00A4722F"/>
    <w:rsid w:val="00A47A14"/>
    <w:rsid w:val="00A47BA7"/>
    <w:rsid w:val="00A51A5F"/>
    <w:rsid w:val="00A528E9"/>
    <w:rsid w:val="00A5402A"/>
    <w:rsid w:val="00A54900"/>
    <w:rsid w:val="00A54C70"/>
    <w:rsid w:val="00A54CA8"/>
    <w:rsid w:val="00A54E96"/>
    <w:rsid w:val="00A55328"/>
    <w:rsid w:val="00A553EC"/>
    <w:rsid w:val="00A55489"/>
    <w:rsid w:val="00A56968"/>
    <w:rsid w:val="00A57185"/>
    <w:rsid w:val="00A60034"/>
    <w:rsid w:val="00A6007A"/>
    <w:rsid w:val="00A6188A"/>
    <w:rsid w:val="00A6223F"/>
    <w:rsid w:val="00A62913"/>
    <w:rsid w:val="00A62F5E"/>
    <w:rsid w:val="00A638B6"/>
    <w:rsid w:val="00A63A28"/>
    <w:rsid w:val="00A64356"/>
    <w:rsid w:val="00A64F31"/>
    <w:rsid w:val="00A64FD7"/>
    <w:rsid w:val="00A65D93"/>
    <w:rsid w:val="00A663AC"/>
    <w:rsid w:val="00A665D3"/>
    <w:rsid w:val="00A66E65"/>
    <w:rsid w:val="00A67AB9"/>
    <w:rsid w:val="00A67B50"/>
    <w:rsid w:val="00A703DD"/>
    <w:rsid w:val="00A707A5"/>
    <w:rsid w:val="00A707FA"/>
    <w:rsid w:val="00A70C82"/>
    <w:rsid w:val="00A70CCF"/>
    <w:rsid w:val="00A70FD8"/>
    <w:rsid w:val="00A7135F"/>
    <w:rsid w:val="00A72791"/>
    <w:rsid w:val="00A72971"/>
    <w:rsid w:val="00A731AC"/>
    <w:rsid w:val="00A73974"/>
    <w:rsid w:val="00A73C96"/>
    <w:rsid w:val="00A746D6"/>
    <w:rsid w:val="00A748E4"/>
    <w:rsid w:val="00A74911"/>
    <w:rsid w:val="00A7496E"/>
    <w:rsid w:val="00A75046"/>
    <w:rsid w:val="00A7518A"/>
    <w:rsid w:val="00A75B12"/>
    <w:rsid w:val="00A76E67"/>
    <w:rsid w:val="00A80102"/>
    <w:rsid w:val="00A802A1"/>
    <w:rsid w:val="00A802AF"/>
    <w:rsid w:val="00A80F09"/>
    <w:rsid w:val="00A811FE"/>
    <w:rsid w:val="00A8238F"/>
    <w:rsid w:val="00A82B0C"/>
    <w:rsid w:val="00A83BE7"/>
    <w:rsid w:val="00A840C3"/>
    <w:rsid w:val="00A84179"/>
    <w:rsid w:val="00A841A8"/>
    <w:rsid w:val="00A84386"/>
    <w:rsid w:val="00A84ADA"/>
    <w:rsid w:val="00A84B97"/>
    <w:rsid w:val="00A85590"/>
    <w:rsid w:val="00A85F58"/>
    <w:rsid w:val="00A86B50"/>
    <w:rsid w:val="00A86E70"/>
    <w:rsid w:val="00A86F08"/>
    <w:rsid w:val="00A902C7"/>
    <w:rsid w:val="00A9088F"/>
    <w:rsid w:val="00A90F0D"/>
    <w:rsid w:val="00A91284"/>
    <w:rsid w:val="00A91F24"/>
    <w:rsid w:val="00A91FCF"/>
    <w:rsid w:val="00A92110"/>
    <w:rsid w:val="00A9228F"/>
    <w:rsid w:val="00A930FD"/>
    <w:rsid w:val="00A93CC8"/>
    <w:rsid w:val="00A93F2E"/>
    <w:rsid w:val="00A94657"/>
    <w:rsid w:val="00A958E8"/>
    <w:rsid w:val="00A95E79"/>
    <w:rsid w:val="00A9630A"/>
    <w:rsid w:val="00A969D0"/>
    <w:rsid w:val="00A96C81"/>
    <w:rsid w:val="00AA0421"/>
    <w:rsid w:val="00AA06D1"/>
    <w:rsid w:val="00AA1068"/>
    <w:rsid w:val="00AA1369"/>
    <w:rsid w:val="00AA138E"/>
    <w:rsid w:val="00AA176A"/>
    <w:rsid w:val="00AA1A83"/>
    <w:rsid w:val="00AA2D32"/>
    <w:rsid w:val="00AA2E5F"/>
    <w:rsid w:val="00AA3145"/>
    <w:rsid w:val="00AA351D"/>
    <w:rsid w:val="00AA3B40"/>
    <w:rsid w:val="00AA3C06"/>
    <w:rsid w:val="00AA3E89"/>
    <w:rsid w:val="00AA4247"/>
    <w:rsid w:val="00AA46A3"/>
    <w:rsid w:val="00AA51BD"/>
    <w:rsid w:val="00AA6526"/>
    <w:rsid w:val="00AA6E38"/>
    <w:rsid w:val="00AA70C1"/>
    <w:rsid w:val="00AA7347"/>
    <w:rsid w:val="00AB0411"/>
    <w:rsid w:val="00AB172F"/>
    <w:rsid w:val="00AB1D79"/>
    <w:rsid w:val="00AB2848"/>
    <w:rsid w:val="00AB380D"/>
    <w:rsid w:val="00AB3AFC"/>
    <w:rsid w:val="00AB4173"/>
    <w:rsid w:val="00AB5833"/>
    <w:rsid w:val="00AB5A09"/>
    <w:rsid w:val="00AB61EF"/>
    <w:rsid w:val="00AB6A6A"/>
    <w:rsid w:val="00AB7280"/>
    <w:rsid w:val="00AB7919"/>
    <w:rsid w:val="00AC0120"/>
    <w:rsid w:val="00AC075F"/>
    <w:rsid w:val="00AC1116"/>
    <w:rsid w:val="00AC2C84"/>
    <w:rsid w:val="00AC3C3E"/>
    <w:rsid w:val="00AC4343"/>
    <w:rsid w:val="00AC48D7"/>
    <w:rsid w:val="00AC4F40"/>
    <w:rsid w:val="00AC4F77"/>
    <w:rsid w:val="00AC51D1"/>
    <w:rsid w:val="00AC5645"/>
    <w:rsid w:val="00AC6803"/>
    <w:rsid w:val="00AC6ED7"/>
    <w:rsid w:val="00AC786C"/>
    <w:rsid w:val="00AD0853"/>
    <w:rsid w:val="00AD1EDD"/>
    <w:rsid w:val="00AD33D4"/>
    <w:rsid w:val="00AD3611"/>
    <w:rsid w:val="00AD47AD"/>
    <w:rsid w:val="00AD492C"/>
    <w:rsid w:val="00AD5D85"/>
    <w:rsid w:val="00AD71FE"/>
    <w:rsid w:val="00AD7905"/>
    <w:rsid w:val="00AE063D"/>
    <w:rsid w:val="00AE3C95"/>
    <w:rsid w:val="00AE4951"/>
    <w:rsid w:val="00AE4D4F"/>
    <w:rsid w:val="00AE604D"/>
    <w:rsid w:val="00AE6607"/>
    <w:rsid w:val="00AE6C62"/>
    <w:rsid w:val="00AE6E27"/>
    <w:rsid w:val="00AE700A"/>
    <w:rsid w:val="00AF052A"/>
    <w:rsid w:val="00AF0B13"/>
    <w:rsid w:val="00AF0DCB"/>
    <w:rsid w:val="00AF2F05"/>
    <w:rsid w:val="00AF44C8"/>
    <w:rsid w:val="00AF45AA"/>
    <w:rsid w:val="00AF58E3"/>
    <w:rsid w:val="00AF7220"/>
    <w:rsid w:val="00AF7D44"/>
    <w:rsid w:val="00B00A26"/>
    <w:rsid w:val="00B00C9F"/>
    <w:rsid w:val="00B01E8B"/>
    <w:rsid w:val="00B0203B"/>
    <w:rsid w:val="00B029F4"/>
    <w:rsid w:val="00B030D9"/>
    <w:rsid w:val="00B0441C"/>
    <w:rsid w:val="00B052A6"/>
    <w:rsid w:val="00B061DE"/>
    <w:rsid w:val="00B1047E"/>
    <w:rsid w:val="00B11078"/>
    <w:rsid w:val="00B116A3"/>
    <w:rsid w:val="00B120D6"/>
    <w:rsid w:val="00B12583"/>
    <w:rsid w:val="00B13B13"/>
    <w:rsid w:val="00B13D9E"/>
    <w:rsid w:val="00B14002"/>
    <w:rsid w:val="00B14035"/>
    <w:rsid w:val="00B14CE2"/>
    <w:rsid w:val="00B155C9"/>
    <w:rsid w:val="00B16C70"/>
    <w:rsid w:val="00B172A1"/>
    <w:rsid w:val="00B17387"/>
    <w:rsid w:val="00B17B7C"/>
    <w:rsid w:val="00B17CE0"/>
    <w:rsid w:val="00B17E81"/>
    <w:rsid w:val="00B2030A"/>
    <w:rsid w:val="00B203BC"/>
    <w:rsid w:val="00B218A5"/>
    <w:rsid w:val="00B218EC"/>
    <w:rsid w:val="00B21AC4"/>
    <w:rsid w:val="00B21AE3"/>
    <w:rsid w:val="00B2267C"/>
    <w:rsid w:val="00B230AA"/>
    <w:rsid w:val="00B2456C"/>
    <w:rsid w:val="00B246D1"/>
    <w:rsid w:val="00B247DB"/>
    <w:rsid w:val="00B24B58"/>
    <w:rsid w:val="00B2522C"/>
    <w:rsid w:val="00B25255"/>
    <w:rsid w:val="00B25754"/>
    <w:rsid w:val="00B25D61"/>
    <w:rsid w:val="00B262C6"/>
    <w:rsid w:val="00B26670"/>
    <w:rsid w:val="00B26A23"/>
    <w:rsid w:val="00B26E2C"/>
    <w:rsid w:val="00B2729C"/>
    <w:rsid w:val="00B278CF"/>
    <w:rsid w:val="00B27A61"/>
    <w:rsid w:val="00B31047"/>
    <w:rsid w:val="00B31268"/>
    <w:rsid w:val="00B31796"/>
    <w:rsid w:val="00B31A46"/>
    <w:rsid w:val="00B31FB6"/>
    <w:rsid w:val="00B32087"/>
    <w:rsid w:val="00B32632"/>
    <w:rsid w:val="00B3453D"/>
    <w:rsid w:val="00B349B5"/>
    <w:rsid w:val="00B34BA6"/>
    <w:rsid w:val="00B350CA"/>
    <w:rsid w:val="00B3611F"/>
    <w:rsid w:val="00B3711C"/>
    <w:rsid w:val="00B379CC"/>
    <w:rsid w:val="00B4054B"/>
    <w:rsid w:val="00B41447"/>
    <w:rsid w:val="00B41C37"/>
    <w:rsid w:val="00B42086"/>
    <w:rsid w:val="00B42581"/>
    <w:rsid w:val="00B4315A"/>
    <w:rsid w:val="00B4392C"/>
    <w:rsid w:val="00B43A60"/>
    <w:rsid w:val="00B43C96"/>
    <w:rsid w:val="00B443FA"/>
    <w:rsid w:val="00B44F4A"/>
    <w:rsid w:val="00B45D57"/>
    <w:rsid w:val="00B45FAB"/>
    <w:rsid w:val="00B4601F"/>
    <w:rsid w:val="00B46299"/>
    <w:rsid w:val="00B4731E"/>
    <w:rsid w:val="00B47C38"/>
    <w:rsid w:val="00B501CA"/>
    <w:rsid w:val="00B5166E"/>
    <w:rsid w:val="00B51D24"/>
    <w:rsid w:val="00B52278"/>
    <w:rsid w:val="00B54737"/>
    <w:rsid w:val="00B54A0B"/>
    <w:rsid w:val="00B5506E"/>
    <w:rsid w:val="00B55683"/>
    <w:rsid w:val="00B55C5E"/>
    <w:rsid w:val="00B569AB"/>
    <w:rsid w:val="00B5712C"/>
    <w:rsid w:val="00B60053"/>
    <w:rsid w:val="00B614DC"/>
    <w:rsid w:val="00B61748"/>
    <w:rsid w:val="00B61ED5"/>
    <w:rsid w:val="00B626EB"/>
    <w:rsid w:val="00B628E0"/>
    <w:rsid w:val="00B629F9"/>
    <w:rsid w:val="00B63746"/>
    <w:rsid w:val="00B649A8"/>
    <w:rsid w:val="00B651AE"/>
    <w:rsid w:val="00B658C4"/>
    <w:rsid w:val="00B65FAF"/>
    <w:rsid w:val="00B66CF1"/>
    <w:rsid w:val="00B7140E"/>
    <w:rsid w:val="00B7156F"/>
    <w:rsid w:val="00B71821"/>
    <w:rsid w:val="00B71C97"/>
    <w:rsid w:val="00B72BAE"/>
    <w:rsid w:val="00B74053"/>
    <w:rsid w:val="00B7416A"/>
    <w:rsid w:val="00B752E7"/>
    <w:rsid w:val="00B75676"/>
    <w:rsid w:val="00B75790"/>
    <w:rsid w:val="00B76736"/>
    <w:rsid w:val="00B769F1"/>
    <w:rsid w:val="00B76AF3"/>
    <w:rsid w:val="00B76FA3"/>
    <w:rsid w:val="00B772E5"/>
    <w:rsid w:val="00B773AA"/>
    <w:rsid w:val="00B80C04"/>
    <w:rsid w:val="00B814E2"/>
    <w:rsid w:val="00B8206D"/>
    <w:rsid w:val="00B82A6B"/>
    <w:rsid w:val="00B82ECA"/>
    <w:rsid w:val="00B83EAC"/>
    <w:rsid w:val="00B847E6"/>
    <w:rsid w:val="00B8485D"/>
    <w:rsid w:val="00B86193"/>
    <w:rsid w:val="00B87A81"/>
    <w:rsid w:val="00B87B21"/>
    <w:rsid w:val="00B90D16"/>
    <w:rsid w:val="00B910CD"/>
    <w:rsid w:val="00B9295C"/>
    <w:rsid w:val="00B92AD5"/>
    <w:rsid w:val="00B92B71"/>
    <w:rsid w:val="00B932FA"/>
    <w:rsid w:val="00B93609"/>
    <w:rsid w:val="00B936B4"/>
    <w:rsid w:val="00B93E7C"/>
    <w:rsid w:val="00B94193"/>
    <w:rsid w:val="00B94AA5"/>
    <w:rsid w:val="00B95E94"/>
    <w:rsid w:val="00B95F4F"/>
    <w:rsid w:val="00BA083E"/>
    <w:rsid w:val="00BA0842"/>
    <w:rsid w:val="00BA0933"/>
    <w:rsid w:val="00BA0FCD"/>
    <w:rsid w:val="00BA1B6D"/>
    <w:rsid w:val="00BA1E52"/>
    <w:rsid w:val="00BA2B97"/>
    <w:rsid w:val="00BA31DC"/>
    <w:rsid w:val="00BA32FE"/>
    <w:rsid w:val="00BA3FAA"/>
    <w:rsid w:val="00BA45A2"/>
    <w:rsid w:val="00BA4949"/>
    <w:rsid w:val="00BA4F50"/>
    <w:rsid w:val="00BA546C"/>
    <w:rsid w:val="00BA5489"/>
    <w:rsid w:val="00BA580D"/>
    <w:rsid w:val="00BA74D0"/>
    <w:rsid w:val="00BA774B"/>
    <w:rsid w:val="00BA7978"/>
    <w:rsid w:val="00BB0A5D"/>
    <w:rsid w:val="00BB17C5"/>
    <w:rsid w:val="00BB1CDC"/>
    <w:rsid w:val="00BB3554"/>
    <w:rsid w:val="00BB3BE5"/>
    <w:rsid w:val="00BB4B7E"/>
    <w:rsid w:val="00BB64BF"/>
    <w:rsid w:val="00BB7F03"/>
    <w:rsid w:val="00BC02F1"/>
    <w:rsid w:val="00BC089B"/>
    <w:rsid w:val="00BC1674"/>
    <w:rsid w:val="00BC2341"/>
    <w:rsid w:val="00BC24E3"/>
    <w:rsid w:val="00BC2AA2"/>
    <w:rsid w:val="00BC313D"/>
    <w:rsid w:val="00BC31A2"/>
    <w:rsid w:val="00BC390F"/>
    <w:rsid w:val="00BC4027"/>
    <w:rsid w:val="00BC4F97"/>
    <w:rsid w:val="00BC6193"/>
    <w:rsid w:val="00BC786A"/>
    <w:rsid w:val="00BC7DC6"/>
    <w:rsid w:val="00BD1D61"/>
    <w:rsid w:val="00BD2CC7"/>
    <w:rsid w:val="00BD37D5"/>
    <w:rsid w:val="00BD3AE1"/>
    <w:rsid w:val="00BD4443"/>
    <w:rsid w:val="00BD46A8"/>
    <w:rsid w:val="00BD5717"/>
    <w:rsid w:val="00BD71EA"/>
    <w:rsid w:val="00BD78AE"/>
    <w:rsid w:val="00BD7F29"/>
    <w:rsid w:val="00BE05A0"/>
    <w:rsid w:val="00BE05C8"/>
    <w:rsid w:val="00BE15DD"/>
    <w:rsid w:val="00BE2013"/>
    <w:rsid w:val="00BE29F0"/>
    <w:rsid w:val="00BE3226"/>
    <w:rsid w:val="00BE3B3E"/>
    <w:rsid w:val="00BE3C43"/>
    <w:rsid w:val="00BE3D2E"/>
    <w:rsid w:val="00BE468E"/>
    <w:rsid w:val="00BE489C"/>
    <w:rsid w:val="00BE4AD3"/>
    <w:rsid w:val="00BE565A"/>
    <w:rsid w:val="00BE5702"/>
    <w:rsid w:val="00BE57C0"/>
    <w:rsid w:val="00BE57F8"/>
    <w:rsid w:val="00BE7FA3"/>
    <w:rsid w:val="00BF0A26"/>
    <w:rsid w:val="00BF18B8"/>
    <w:rsid w:val="00BF1ABC"/>
    <w:rsid w:val="00BF1D81"/>
    <w:rsid w:val="00BF1DC2"/>
    <w:rsid w:val="00BF1FCC"/>
    <w:rsid w:val="00BF2075"/>
    <w:rsid w:val="00BF249C"/>
    <w:rsid w:val="00BF3A01"/>
    <w:rsid w:val="00BF591C"/>
    <w:rsid w:val="00BF754A"/>
    <w:rsid w:val="00BF755F"/>
    <w:rsid w:val="00C00AB7"/>
    <w:rsid w:val="00C00C4E"/>
    <w:rsid w:val="00C0110D"/>
    <w:rsid w:val="00C022F9"/>
    <w:rsid w:val="00C02564"/>
    <w:rsid w:val="00C02E95"/>
    <w:rsid w:val="00C02F85"/>
    <w:rsid w:val="00C03494"/>
    <w:rsid w:val="00C04BB7"/>
    <w:rsid w:val="00C04EFA"/>
    <w:rsid w:val="00C057B3"/>
    <w:rsid w:val="00C05D56"/>
    <w:rsid w:val="00C068A6"/>
    <w:rsid w:val="00C06B3C"/>
    <w:rsid w:val="00C074AB"/>
    <w:rsid w:val="00C07514"/>
    <w:rsid w:val="00C0790F"/>
    <w:rsid w:val="00C1120C"/>
    <w:rsid w:val="00C11428"/>
    <w:rsid w:val="00C118E6"/>
    <w:rsid w:val="00C11AD3"/>
    <w:rsid w:val="00C12C6F"/>
    <w:rsid w:val="00C13DA8"/>
    <w:rsid w:val="00C14449"/>
    <w:rsid w:val="00C16F07"/>
    <w:rsid w:val="00C16F73"/>
    <w:rsid w:val="00C174AF"/>
    <w:rsid w:val="00C21CA6"/>
    <w:rsid w:val="00C21E7E"/>
    <w:rsid w:val="00C2242A"/>
    <w:rsid w:val="00C22811"/>
    <w:rsid w:val="00C22B0F"/>
    <w:rsid w:val="00C22BB0"/>
    <w:rsid w:val="00C22C56"/>
    <w:rsid w:val="00C23982"/>
    <w:rsid w:val="00C23B72"/>
    <w:rsid w:val="00C25D67"/>
    <w:rsid w:val="00C2634B"/>
    <w:rsid w:val="00C26FF8"/>
    <w:rsid w:val="00C27773"/>
    <w:rsid w:val="00C30543"/>
    <w:rsid w:val="00C310EC"/>
    <w:rsid w:val="00C3125B"/>
    <w:rsid w:val="00C31307"/>
    <w:rsid w:val="00C31620"/>
    <w:rsid w:val="00C31892"/>
    <w:rsid w:val="00C347F8"/>
    <w:rsid w:val="00C349B1"/>
    <w:rsid w:val="00C34DA3"/>
    <w:rsid w:val="00C34E73"/>
    <w:rsid w:val="00C3547E"/>
    <w:rsid w:val="00C3601A"/>
    <w:rsid w:val="00C36311"/>
    <w:rsid w:val="00C3635C"/>
    <w:rsid w:val="00C3639E"/>
    <w:rsid w:val="00C36705"/>
    <w:rsid w:val="00C40408"/>
    <w:rsid w:val="00C41F3C"/>
    <w:rsid w:val="00C42868"/>
    <w:rsid w:val="00C42992"/>
    <w:rsid w:val="00C43061"/>
    <w:rsid w:val="00C4367C"/>
    <w:rsid w:val="00C43684"/>
    <w:rsid w:val="00C4441A"/>
    <w:rsid w:val="00C44702"/>
    <w:rsid w:val="00C44C25"/>
    <w:rsid w:val="00C458D3"/>
    <w:rsid w:val="00C459C7"/>
    <w:rsid w:val="00C45C24"/>
    <w:rsid w:val="00C47AA3"/>
    <w:rsid w:val="00C503F2"/>
    <w:rsid w:val="00C5126F"/>
    <w:rsid w:val="00C53271"/>
    <w:rsid w:val="00C54542"/>
    <w:rsid w:val="00C55168"/>
    <w:rsid w:val="00C559D5"/>
    <w:rsid w:val="00C55E25"/>
    <w:rsid w:val="00C55FBA"/>
    <w:rsid w:val="00C560EE"/>
    <w:rsid w:val="00C57D1A"/>
    <w:rsid w:val="00C57E63"/>
    <w:rsid w:val="00C6085C"/>
    <w:rsid w:val="00C60FA2"/>
    <w:rsid w:val="00C6100F"/>
    <w:rsid w:val="00C62589"/>
    <w:rsid w:val="00C62799"/>
    <w:rsid w:val="00C6285D"/>
    <w:rsid w:val="00C63578"/>
    <w:rsid w:val="00C63BEB"/>
    <w:rsid w:val="00C6496A"/>
    <w:rsid w:val="00C65828"/>
    <w:rsid w:val="00C65BB9"/>
    <w:rsid w:val="00C661DF"/>
    <w:rsid w:val="00C664AD"/>
    <w:rsid w:val="00C66879"/>
    <w:rsid w:val="00C66EA2"/>
    <w:rsid w:val="00C67523"/>
    <w:rsid w:val="00C67C96"/>
    <w:rsid w:val="00C721EF"/>
    <w:rsid w:val="00C73847"/>
    <w:rsid w:val="00C73F0C"/>
    <w:rsid w:val="00C74B8B"/>
    <w:rsid w:val="00C74E21"/>
    <w:rsid w:val="00C7524A"/>
    <w:rsid w:val="00C75308"/>
    <w:rsid w:val="00C759CB"/>
    <w:rsid w:val="00C76816"/>
    <w:rsid w:val="00C769C4"/>
    <w:rsid w:val="00C76D5A"/>
    <w:rsid w:val="00C776D9"/>
    <w:rsid w:val="00C811E2"/>
    <w:rsid w:val="00C8193C"/>
    <w:rsid w:val="00C82277"/>
    <w:rsid w:val="00C84608"/>
    <w:rsid w:val="00C8467D"/>
    <w:rsid w:val="00C86E61"/>
    <w:rsid w:val="00C900AB"/>
    <w:rsid w:val="00C90C6B"/>
    <w:rsid w:val="00C90E5A"/>
    <w:rsid w:val="00C91EE9"/>
    <w:rsid w:val="00C93D78"/>
    <w:rsid w:val="00C94036"/>
    <w:rsid w:val="00C942EC"/>
    <w:rsid w:val="00C94BDC"/>
    <w:rsid w:val="00C95FF0"/>
    <w:rsid w:val="00C964F2"/>
    <w:rsid w:val="00C96C1B"/>
    <w:rsid w:val="00C96DDE"/>
    <w:rsid w:val="00C97AA5"/>
    <w:rsid w:val="00CA01B8"/>
    <w:rsid w:val="00CA10B1"/>
    <w:rsid w:val="00CA1394"/>
    <w:rsid w:val="00CA141E"/>
    <w:rsid w:val="00CA178E"/>
    <w:rsid w:val="00CA294B"/>
    <w:rsid w:val="00CA29A3"/>
    <w:rsid w:val="00CA3033"/>
    <w:rsid w:val="00CA34EF"/>
    <w:rsid w:val="00CA36B1"/>
    <w:rsid w:val="00CA37B1"/>
    <w:rsid w:val="00CA3DD4"/>
    <w:rsid w:val="00CA3EAD"/>
    <w:rsid w:val="00CA41AC"/>
    <w:rsid w:val="00CA4998"/>
    <w:rsid w:val="00CA5307"/>
    <w:rsid w:val="00CA547E"/>
    <w:rsid w:val="00CA6429"/>
    <w:rsid w:val="00CA6B1F"/>
    <w:rsid w:val="00CA762C"/>
    <w:rsid w:val="00CB01BE"/>
    <w:rsid w:val="00CB0252"/>
    <w:rsid w:val="00CB19F0"/>
    <w:rsid w:val="00CB1AEB"/>
    <w:rsid w:val="00CB1B21"/>
    <w:rsid w:val="00CB21D8"/>
    <w:rsid w:val="00CB22E9"/>
    <w:rsid w:val="00CB288E"/>
    <w:rsid w:val="00CB3291"/>
    <w:rsid w:val="00CB374C"/>
    <w:rsid w:val="00CB3C38"/>
    <w:rsid w:val="00CB3E3B"/>
    <w:rsid w:val="00CB44D0"/>
    <w:rsid w:val="00CB46F5"/>
    <w:rsid w:val="00CB683E"/>
    <w:rsid w:val="00CC0279"/>
    <w:rsid w:val="00CC0E42"/>
    <w:rsid w:val="00CC1600"/>
    <w:rsid w:val="00CC172F"/>
    <w:rsid w:val="00CC1EF0"/>
    <w:rsid w:val="00CC2D36"/>
    <w:rsid w:val="00CC2FDA"/>
    <w:rsid w:val="00CC32D6"/>
    <w:rsid w:val="00CC3A61"/>
    <w:rsid w:val="00CC3DBA"/>
    <w:rsid w:val="00CC4466"/>
    <w:rsid w:val="00CC4F7B"/>
    <w:rsid w:val="00CC538F"/>
    <w:rsid w:val="00CC5B64"/>
    <w:rsid w:val="00CC6144"/>
    <w:rsid w:val="00CC6499"/>
    <w:rsid w:val="00CC698A"/>
    <w:rsid w:val="00CD2551"/>
    <w:rsid w:val="00CD33EE"/>
    <w:rsid w:val="00CD41AF"/>
    <w:rsid w:val="00CD4524"/>
    <w:rsid w:val="00CD5346"/>
    <w:rsid w:val="00CD599A"/>
    <w:rsid w:val="00CD5B14"/>
    <w:rsid w:val="00CD64C3"/>
    <w:rsid w:val="00CD6AEF"/>
    <w:rsid w:val="00CD7399"/>
    <w:rsid w:val="00CD73EA"/>
    <w:rsid w:val="00CD7B03"/>
    <w:rsid w:val="00CE0473"/>
    <w:rsid w:val="00CE1408"/>
    <w:rsid w:val="00CE244E"/>
    <w:rsid w:val="00CE2487"/>
    <w:rsid w:val="00CE2818"/>
    <w:rsid w:val="00CE3624"/>
    <w:rsid w:val="00CE4610"/>
    <w:rsid w:val="00CE5788"/>
    <w:rsid w:val="00CE6A20"/>
    <w:rsid w:val="00CE7CB5"/>
    <w:rsid w:val="00CF0AFF"/>
    <w:rsid w:val="00CF0DA3"/>
    <w:rsid w:val="00CF18DF"/>
    <w:rsid w:val="00CF1B69"/>
    <w:rsid w:val="00CF1E98"/>
    <w:rsid w:val="00CF21D8"/>
    <w:rsid w:val="00CF221B"/>
    <w:rsid w:val="00CF2554"/>
    <w:rsid w:val="00CF33B2"/>
    <w:rsid w:val="00CF34D0"/>
    <w:rsid w:val="00CF3F26"/>
    <w:rsid w:val="00CF5540"/>
    <w:rsid w:val="00CF7298"/>
    <w:rsid w:val="00CF767D"/>
    <w:rsid w:val="00CF76FD"/>
    <w:rsid w:val="00D0094D"/>
    <w:rsid w:val="00D013B4"/>
    <w:rsid w:val="00D02BD8"/>
    <w:rsid w:val="00D02C41"/>
    <w:rsid w:val="00D03078"/>
    <w:rsid w:val="00D0396D"/>
    <w:rsid w:val="00D04E74"/>
    <w:rsid w:val="00D057CA"/>
    <w:rsid w:val="00D05C2D"/>
    <w:rsid w:val="00D05CBC"/>
    <w:rsid w:val="00D05EDA"/>
    <w:rsid w:val="00D066FA"/>
    <w:rsid w:val="00D06754"/>
    <w:rsid w:val="00D06CF2"/>
    <w:rsid w:val="00D07283"/>
    <w:rsid w:val="00D07DB5"/>
    <w:rsid w:val="00D102BE"/>
    <w:rsid w:val="00D106F2"/>
    <w:rsid w:val="00D1190F"/>
    <w:rsid w:val="00D11D7F"/>
    <w:rsid w:val="00D12411"/>
    <w:rsid w:val="00D125A2"/>
    <w:rsid w:val="00D13231"/>
    <w:rsid w:val="00D14C22"/>
    <w:rsid w:val="00D153FB"/>
    <w:rsid w:val="00D162CC"/>
    <w:rsid w:val="00D16441"/>
    <w:rsid w:val="00D17807"/>
    <w:rsid w:val="00D1795C"/>
    <w:rsid w:val="00D2001F"/>
    <w:rsid w:val="00D20C7F"/>
    <w:rsid w:val="00D212C6"/>
    <w:rsid w:val="00D2155A"/>
    <w:rsid w:val="00D21878"/>
    <w:rsid w:val="00D23676"/>
    <w:rsid w:val="00D23C35"/>
    <w:rsid w:val="00D24868"/>
    <w:rsid w:val="00D24C3C"/>
    <w:rsid w:val="00D25C04"/>
    <w:rsid w:val="00D26879"/>
    <w:rsid w:val="00D26B22"/>
    <w:rsid w:val="00D30B55"/>
    <w:rsid w:val="00D31A13"/>
    <w:rsid w:val="00D31B40"/>
    <w:rsid w:val="00D32292"/>
    <w:rsid w:val="00D322ED"/>
    <w:rsid w:val="00D326DE"/>
    <w:rsid w:val="00D32D88"/>
    <w:rsid w:val="00D3345C"/>
    <w:rsid w:val="00D3375B"/>
    <w:rsid w:val="00D34E62"/>
    <w:rsid w:val="00D35B6C"/>
    <w:rsid w:val="00D36319"/>
    <w:rsid w:val="00D3780E"/>
    <w:rsid w:val="00D37A61"/>
    <w:rsid w:val="00D37B8C"/>
    <w:rsid w:val="00D403A4"/>
    <w:rsid w:val="00D405BC"/>
    <w:rsid w:val="00D41282"/>
    <w:rsid w:val="00D41B59"/>
    <w:rsid w:val="00D42218"/>
    <w:rsid w:val="00D429A8"/>
    <w:rsid w:val="00D42A76"/>
    <w:rsid w:val="00D42BFA"/>
    <w:rsid w:val="00D43FF9"/>
    <w:rsid w:val="00D4582E"/>
    <w:rsid w:val="00D46267"/>
    <w:rsid w:val="00D46655"/>
    <w:rsid w:val="00D46668"/>
    <w:rsid w:val="00D479FD"/>
    <w:rsid w:val="00D514BA"/>
    <w:rsid w:val="00D5268C"/>
    <w:rsid w:val="00D52F03"/>
    <w:rsid w:val="00D53074"/>
    <w:rsid w:val="00D53661"/>
    <w:rsid w:val="00D5468B"/>
    <w:rsid w:val="00D54B85"/>
    <w:rsid w:val="00D54E29"/>
    <w:rsid w:val="00D5652C"/>
    <w:rsid w:val="00D56823"/>
    <w:rsid w:val="00D56D9D"/>
    <w:rsid w:val="00D57256"/>
    <w:rsid w:val="00D57EB9"/>
    <w:rsid w:val="00D605AA"/>
    <w:rsid w:val="00D6068C"/>
    <w:rsid w:val="00D60FC4"/>
    <w:rsid w:val="00D61057"/>
    <w:rsid w:val="00D62A0A"/>
    <w:rsid w:val="00D63876"/>
    <w:rsid w:val="00D64886"/>
    <w:rsid w:val="00D64E32"/>
    <w:rsid w:val="00D655A2"/>
    <w:rsid w:val="00D65ECE"/>
    <w:rsid w:val="00D66EC0"/>
    <w:rsid w:val="00D671B9"/>
    <w:rsid w:val="00D70D34"/>
    <w:rsid w:val="00D71A1B"/>
    <w:rsid w:val="00D72765"/>
    <w:rsid w:val="00D755BB"/>
    <w:rsid w:val="00D75DCA"/>
    <w:rsid w:val="00D76451"/>
    <w:rsid w:val="00D77566"/>
    <w:rsid w:val="00D77AA7"/>
    <w:rsid w:val="00D77FDF"/>
    <w:rsid w:val="00D80924"/>
    <w:rsid w:val="00D81373"/>
    <w:rsid w:val="00D81CE8"/>
    <w:rsid w:val="00D81DAF"/>
    <w:rsid w:val="00D81F46"/>
    <w:rsid w:val="00D826D8"/>
    <w:rsid w:val="00D82C72"/>
    <w:rsid w:val="00D82CC7"/>
    <w:rsid w:val="00D82F3E"/>
    <w:rsid w:val="00D83C5C"/>
    <w:rsid w:val="00D840E6"/>
    <w:rsid w:val="00D8442F"/>
    <w:rsid w:val="00D85956"/>
    <w:rsid w:val="00D86542"/>
    <w:rsid w:val="00D86A7C"/>
    <w:rsid w:val="00D87963"/>
    <w:rsid w:val="00D87A03"/>
    <w:rsid w:val="00D90441"/>
    <w:rsid w:val="00D9070E"/>
    <w:rsid w:val="00D90951"/>
    <w:rsid w:val="00D91F51"/>
    <w:rsid w:val="00D9234E"/>
    <w:rsid w:val="00D92DEE"/>
    <w:rsid w:val="00D93345"/>
    <w:rsid w:val="00D93DFC"/>
    <w:rsid w:val="00D94648"/>
    <w:rsid w:val="00D94652"/>
    <w:rsid w:val="00D967A7"/>
    <w:rsid w:val="00DA443B"/>
    <w:rsid w:val="00DA4A09"/>
    <w:rsid w:val="00DA4B3D"/>
    <w:rsid w:val="00DA5BBF"/>
    <w:rsid w:val="00DA6A2B"/>
    <w:rsid w:val="00DB0479"/>
    <w:rsid w:val="00DB19CA"/>
    <w:rsid w:val="00DB1D10"/>
    <w:rsid w:val="00DB20C4"/>
    <w:rsid w:val="00DB21CF"/>
    <w:rsid w:val="00DB222A"/>
    <w:rsid w:val="00DB23E4"/>
    <w:rsid w:val="00DB38D5"/>
    <w:rsid w:val="00DB4E6E"/>
    <w:rsid w:val="00DB6AB5"/>
    <w:rsid w:val="00DB6B89"/>
    <w:rsid w:val="00DB6DAE"/>
    <w:rsid w:val="00DC010F"/>
    <w:rsid w:val="00DC055E"/>
    <w:rsid w:val="00DC07D6"/>
    <w:rsid w:val="00DC111D"/>
    <w:rsid w:val="00DC2075"/>
    <w:rsid w:val="00DC20CA"/>
    <w:rsid w:val="00DC2200"/>
    <w:rsid w:val="00DC2268"/>
    <w:rsid w:val="00DC24F6"/>
    <w:rsid w:val="00DC2AA9"/>
    <w:rsid w:val="00DC308E"/>
    <w:rsid w:val="00DC3453"/>
    <w:rsid w:val="00DC4D7A"/>
    <w:rsid w:val="00DC67F7"/>
    <w:rsid w:val="00DC7818"/>
    <w:rsid w:val="00DC7C54"/>
    <w:rsid w:val="00DD0307"/>
    <w:rsid w:val="00DD19A0"/>
    <w:rsid w:val="00DD337C"/>
    <w:rsid w:val="00DD501F"/>
    <w:rsid w:val="00DD58D1"/>
    <w:rsid w:val="00DD5D2E"/>
    <w:rsid w:val="00DD61A3"/>
    <w:rsid w:val="00DD637E"/>
    <w:rsid w:val="00DD6BF8"/>
    <w:rsid w:val="00DD7412"/>
    <w:rsid w:val="00DE1081"/>
    <w:rsid w:val="00DE2BA8"/>
    <w:rsid w:val="00DE2FD7"/>
    <w:rsid w:val="00DE3A0D"/>
    <w:rsid w:val="00DE3E01"/>
    <w:rsid w:val="00DE46C5"/>
    <w:rsid w:val="00DE614B"/>
    <w:rsid w:val="00DE744A"/>
    <w:rsid w:val="00DE79A7"/>
    <w:rsid w:val="00DF135A"/>
    <w:rsid w:val="00DF177B"/>
    <w:rsid w:val="00DF28B4"/>
    <w:rsid w:val="00DF2C98"/>
    <w:rsid w:val="00DF3987"/>
    <w:rsid w:val="00DF5B4F"/>
    <w:rsid w:val="00DF621B"/>
    <w:rsid w:val="00DF624D"/>
    <w:rsid w:val="00DF6936"/>
    <w:rsid w:val="00DF6AD5"/>
    <w:rsid w:val="00DF6AE2"/>
    <w:rsid w:val="00DF7522"/>
    <w:rsid w:val="00DF7F7B"/>
    <w:rsid w:val="00E003E0"/>
    <w:rsid w:val="00E01832"/>
    <w:rsid w:val="00E01EAA"/>
    <w:rsid w:val="00E021BD"/>
    <w:rsid w:val="00E02413"/>
    <w:rsid w:val="00E03914"/>
    <w:rsid w:val="00E03F32"/>
    <w:rsid w:val="00E04B28"/>
    <w:rsid w:val="00E04BD1"/>
    <w:rsid w:val="00E04D41"/>
    <w:rsid w:val="00E05BAA"/>
    <w:rsid w:val="00E1082F"/>
    <w:rsid w:val="00E1097F"/>
    <w:rsid w:val="00E10C92"/>
    <w:rsid w:val="00E113EB"/>
    <w:rsid w:val="00E11C47"/>
    <w:rsid w:val="00E121F0"/>
    <w:rsid w:val="00E137C9"/>
    <w:rsid w:val="00E13E1B"/>
    <w:rsid w:val="00E1501C"/>
    <w:rsid w:val="00E15314"/>
    <w:rsid w:val="00E1622D"/>
    <w:rsid w:val="00E2009C"/>
    <w:rsid w:val="00E21180"/>
    <w:rsid w:val="00E2128B"/>
    <w:rsid w:val="00E21B8F"/>
    <w:rsid w:val="00E224EC"/>
    <w:rsid w:val="00E22ECD"/>
    <w:rsid w:val="00E2346F"/>
    <w:rsid w:val="00E236AA"/>
    <w:rsid w:val="00E25599"/>
    <w:rsid w:val="00E27E94"/>
    <w:rsid w:val="00E314BC"/>
    <w:rsid w:val="00E31FE8"/>
    <w:rsid w:val="00E3236E"/>
    <w:rsid w:val="00E3278A"/>
    <w:rsid w:val="00E32D7B"/>
    <w:rsid w:val="00E32F5B"/>
    <w:rsid w:val="00E3342F"/>
    <w:rsid w:val="00E34BCD"/>
    <w:rsid w:val="00E361C7"/>
    <w:rsid w:val="00E36A7C"/>
    <w:rsid w:val="00E37D95"/>
    <w:rsid w:val="00E40AEA"/>
    <w:rsid w:val="00E40E76"/>
    <w:rsid w:val="00E41A82"/>
    <w:rsid w:val="00E42028"/>
    <w:rsid w:val="00E4266B"/>
    <w:rsid w:val="00E43015"/>
    <w:rsid w:val="00E4322D"/>
    <w:rsid w:val="00E441FD"/>
    <w:rsid w:val="00E45493"/>
    <w:rsid w:val="00E45C01"/>
    <w:rsid w:val="00E46612"/>
    <w:rsid w:val="00E46E6F"/>
    <w:rsid w:val="00E47DDF"/>
    <w:rsid w:val="00E5040D"/>
    <w:rsid w:val="00E50C1D"/>
    <w:rsid w:val="00E51792"/>
    <w:rsid w:val="00E51995"/>
    <w:rsid w:val="00E5223B"/>
    <w:rsid w:val="00E52290"/>
    <w:rsid w:val="00E530ED"/>
    <w:rsid w:val="00E54E6D"/>
    <w:rsid w:val="00E55303"/>
    <w:rsid w:val="00E55E2C"/>
    <w:rsid w:val="00E56E5E"/>
    <w:rsid w:val="00E570EF"/>
    <w:rsid w:val="00E57C08"/>
    <w:rsid w:val="00E6069C"/>
    <w:rsid w:val="00E60962"/>
    <w:rsid w:val="00E60CDD"/>
    <w:rsid w:val="00E60DBD"/>
    <w:rsid w:val="00E61241"/>
    <w:rsid w:val="00E62F5B"/>
    <w:rsid w:val="00E63C21"/>
    <w:rsid w:val="00E64534"/>
    <w:rsid w:val="00E64E60"/>
    <w:rsid w:val="00E655DE"/>
    <w:rsid w:val="00E665A5"/>
    <w:rsid w:val="00E667E1"/>
    <w:rsid w:val="00E67039"/>
    <w:rsid w:val="00E6739A"/>
    <w:rsid w:val="00E67503"/>
    <w:rsid w:val="00E67CDE"/>
    <w:rsid w:val="00E7210C"/>
    <w:rsid w:val="00E723BE"/>
    <w:rsid w:val="00E72631"/>
    <w:rsid w:val="00E74658"/>
    <w:rsid w:val="00E74C49"/>
    <w:rsid w:val="00E76932"/>
    <w:rsid w:val="00E80382"/>
    <w:rsid w:val="00E803A6"/>
    <w:rsid w:val="00E81636"/>
    <w:rsid w:val="00E82CB6"/>
    <w:rsid w:val="00E82FEA"/>
    <w:rsid w:val="00E83EF8"/>
    <w:rsid w:val="00E85F18"/>
    <w:rsid w:val="00E86187"/>
    <w:rsid w:val="00E871D3"/>
    <w:rsid w:val="00E91349"/>
    <w:rsid w:val="00E9146B"/>
    <w:rsid w:val="00E91DE7"/>
    <w:rsid w:val="00E92311"/>
    <w:rsid w:val="00E93BC0"/>
    <w:rsid w:val="00E93EE5"/>
    <w:rsid w:val="00E94313"/>
    <w:rsid w:val="00E9435E"/>
    <w:rsid w:val="00E94F12"/>
    <w:rsid w:val="00E95623"/>
    <w:rsid w:val="00E95D73"/>
    <w:rsid w:val="00E97950"/>
    <w:rsid w:val="00EA0ECC"/>
    <w:rsid w:val="00EA1103"/>
    <w:rsid w:val="00EA1468"/>
    <w:rsid w:val="00EA170F"/>
    <w:rsid w:val="00EA32B0"/>
    <w:rsid w:val="00EA4374"/>
    <w:rsid w:val="00EA46E6"/>
    <w:rsid w:val="00EA4840"/>
    <w:rsid w:val="00EA6342"/>
    <w:rsid w:val="00EA6EE8"/>
    <w:rsid w:val="00EA704B"/>
    <w:rsid w:val="00EA7626"/>
    <w:rsid w:val="00EB03DA"/>
    <w:rsid w:val="00EB062E"/>
    <w:rsid w:val="00EB0687"/>
    <w:rsid w:val="00EB0BDA"/>
    <w:rsid w:val="00EB1D25"/>
    <w:rsid w:val="00EB2A94"/>
    <w:rsid w:val="00EB2DFA"/>
    <w:rsid w:val="00EB3402"/>
    <w:rsid w:val="00EB3752"/>
    <w:rsid w:val="00EB3851"/>
    <w:rsid w:val="00EB560F"/>
    <w:rsid w:val="00EB5670"/>
    <w:rsid w:val="00EB6300"/>
    <w:rsid w:val="00EB6EC8"/>
    <w:rsid w:val="00EB7CFF"/>
    <w:rsid w:val="00EB7E3E"/>
    <w:rsid w:val="00EB7FE0"/>
    <w:rsid w:val="00EC00EB"/>
    <w:rsid w:val="00EC03C5"/>
    <w:rsid w:val="00EC0712"/>
    <w:rsid w:val="00EC10F2"/>
    <w:rsid w:val="00EC171B"/>
    <w:rsid w:val="00EC1927"/>
    <w:rsid w:val="00EC1E9B"/>
    <w:rsid w:val="00EC1ECD"/>
    <w:rsid w:val="00EC28B5"/>
    <w:rsid w:val="00EC436C"/>
    <w:rsid w:val="00EC4623"/>
    <w:rsid w:val="00EC5C55"/>
    <w:rsid w:val="00EC5CA0"/>
    <w:rsid w:val="00EC61D7"/>
    <w:rsid w:val="00ED03B7"/>
    <w:rsid w:val="00ED1619"/>
    <w:rsid w:val="00ED1EA6"/>
    <w:rsid w:val="00ED3B44"/>
    <w:rsid w:val="00ED4297"/>
    <w:rsid w:val="00ED44FA"/>
    <w:rsid w:val="00ED56A0"/>
    <w:rsid w:val="00ED5962"/>
    <w:rsid w:val="00ED61BF"/>
    <w:rsid w:val="00EE0267"/>
    <w:rsid w:val="00EE41A5"/>
    <w:rsid w:val="00EE42EB"/>
    <w:rsid w:val="00EE4DB1"/>
    <w:rsid w:val="00EE7C1C"/>
    <w:rsid w:val="00EF3689"/>
    <w:rsid w:val="00EF3B07"/>
    <w:rsid w:val="00EF3BE0"/>
    <w:rsid w:val="00EF4223"/>
    <w:rsid w:val="00EF5FFF"/>
    <w:rsid w:val="00EF7BEC"/>
    <w:rsid w:val="00F0033D"/>
    <w:rsid w:val="00F00A95"/>
    <w:rsid w:val="00F013A7"/>
    <w:rsid w:val="00F01421"/>
    <w:rsid w:val="00F01616"/>
    <w:rsid w:val="00F03FE9"/>
    <w:rsid w:val="00F0460F"/>
    <w:rsid w:val="00F0462D"/>
    <w:rsid w:val="00F05297"/>
    <w:rsid w:val="00F05534"/>
    <w:rsid w:val="00F067FD"/>
    <w:rsid w:val="00F074EA"/>
    <w:rsid w:val="00F077D6"/>
    <w:rsid w:val="00F07A0C"/>
    <w:rsid w:val="00F102FB"/>
    <w:rsid w:val="00F112A7"/>
    <w:rsid w:val="00F11AAE"/>
    <w:rsid w:val="00F11D2F"/>
    <w:rsid w:val="00F12755"/>
    <w:rsid w:val="00F1370B"/>
    <w:rsid w:val="00F13803"/>
    <w:rsid w:val="00F147D5"/>
    <w:rsid w:val="00F14DB5"/>
    <w:rsid w:val="00F15129"/>
    <w:rsid w:val="00F15C6A"/>
    <w:rsid w:val="00F16608"/>
    <w:rsid w:val="00F16682"/>
    <w:rsid w:val="00F1676A"/>
    <w:rsid w:val="00F16FE3"/>
    <w:rsid w:val="00F20735"/>
    <w:rsid w:val="00F228CC"/>
    <w:rsid w:val="00F23E13"/>
    <w:rsid w:val="00F258F1"/>
    <w:rsid w:val="00F272B8"/>
    <w:rsid w:val="00F27E24"/>
    <w:rsid w:val="00F30861"/>
    <w:rsid w:val="00F30E8F"/>
    <w:rsid w:val="00F31266"/>
    <w:rsid w:val="00F31736"/>
    <w:rsid w:val="00F31DF2"/>
    <w:rsid w:val="00F33E78"/>
    <w:rsid w:val="00F34E04"/>
    <w:rsid w:val="00F35319"/>
    <w:rsid w:val="00F35B94"/>
    <w:rsid w:val="00F35E54"/>
    <w:rsid w:val="00F370AE"/>
    <w:rsid w:val="00F401C7"/>
    <w:rsid w:val="00F415A5"/>
    <w:rsid w:val="00F41781"/>
    <w:rsid w:val="00F41B81"/>
    <w:rsid w:val="00F41DBA"/>
    <w:rsid w:val="00F41F1F"/>
    <w:rsid w:val="00F428CF"/>
    <w:rsid w:val="00F43299"/>
    <w:rsid w:val="00F43D9C"/>
    <w:rsid w:val="00F459C7"/>
    <w:rsid w:val="00F460FE"/>
    <w:rsid w:val="00F46830"/>
    <w:rsid w:val="00F47201"/>
    <w:rsid w:val="00F47D9F"/>
    <w:rsid w:val="00F50A2A"/>
    <w:rsid w:val="00F50F8E"/>
    <w:rsid w:val="00F5144D"/>
    <w:rsid w:val="00F514BE"/>
    <w:rsid w:val="00F5172F"/>
    <w:rsid w:val="00F544E6"/>
    <w:rsid w:val="00F54FCF"/>
    <w:rsid w:val="00F5529E"/>
    <w:rsid w:val="00F558F8"/>
    <w:rsid w:val="00F563A2"/>
    <w:rsid w:val="00F56F40"/>
    <w:rsid w:val="00F5714A"/>
    <w:rsid w:val="00F57689"/>
    <w:rsid w:val="00F619EC"/>
    <w:rsid w:val="00F620CE"/>
    <w:rsid w:val="00F63362"/>
    <w:rsid w:val="00F6375C"/>
    <w:rsid w:val="00F63A70"/>
    <w:rsid w:val="00F6508D"/>
    <w:rsid w:val="00F65714"/>
    <w:rsid w:val="00F65EDD"/>
    <w:rsid w:val="00F678FC"/>
    <w:rsid w:val="00F67B31"/>
    <w:rsid w:val="00F7068C"/>
    <w:rsid w:val="00F706FA"/>
    <w:rsid w:val="00F7146C"/>
    <w:rsid w:val="00F716A1"/>
    <w:rsid w:val="00F7173A"/>
    <w:rsid w:val="00F72F77"/>
    <w:rsid w:val="00F737BF"/>
    <w:rsid w:val="00F74536"/>
    <w:rsid w:val="00F750B0"/>
    <w:rsid w:val="00F768D5"/>
    <w:rsid w:val="00F77156"/>
    <w:rsid w:val="00F77368"/>
    <w:rsid w:val="00F775C9"/>
    <w:rsid w:val="00F80294"/>
    <w:rsid w:val="00F80A8D"/>
    <w:rsid w:val="00F83FA6"/>
    <w:rsid w:val="00F843EE"/>
    <w:rsid w:val="00F850E6"/>
    <w:rsid w:val="00F859E7"/>
    <w:rsid w:val="00F86047"/>
    <w:rsid w:val="00F87217"/>
    <w:rsid w:val="00F8783A"/>
    <w:rsid w:val="00F9183B"/>
    <w:rsid w:val="00F9191E"/>
    <w:rsid w:val="00F921A9"/>
    <w:rsid w:val="00F93277"/>
    <w:rsid w:val="00F93AA7"/>
    <w:rsid w:val="00F97840"/>
    <w:rsid w:val="00F97996"/>
    <w:rsid w:val="00F97DC9"/>
    <w:rsid w:val="00FA0736"/>
    <w:rsid w:val="00FA0D65"/>
    <w:rsid w:val="00FA1A2D"/>
    <w:rsid w:val="00FA20CD"/>
    <w:rsid w:val="00FA2680"/>
    <w:rsid w:val="00FA4218"/>
    <w:rsid w:val="00FA46D2"/>
    <w:rsid w:val="00FA63B9"/>
    <w:rsid w:val="00FA6FF9"/>
    <w:rsid w:val="00FA7194"/>
    <w:rsid w:val="00FA74C4"/>
    <w:rsid w:val="00FA75F7"/>
    <w:rsid w:val="00FA7A21"/>
    <w:rsid w:val="00FA7E95"/>
    <w:rsid w:val="00FB1111"/>
    <w:rsid w:val="00FB2620"/>
    <w:rsid w:val="00FB316F"/>
    <w:rsid w:val="00FB3669"/>
    <w:rsid w:val="00FB4447"/>
    <w:rsid w:val="00FB46FD"/>
    <w:rsid w:val="00FB478D"/>
    <w:rsid w:val="00FB5A61"/>
    <w:rsid w:val="00FB6356"/>
    <w:rsid w:val="00FB763D"/>
    <w:rsid w:val="00FC02B4"/>
    <w:rsid w:val="00FC0550"/>
    <w:rsid w:val="00FC08C0"/>
    <w:rsid w:val="00FC08E7"/>
    <w:rsid w:val="00FC215A"/>
    <w:rsid w:val="00FC2BCF"/>
    <w:rsid w:val="00FC3E98"/>
    <w:rsid w:val="00FC4A98"/>
    <w:rsid w:val="00FC4A9F"/>
    <w:rsid w:val="00FC64BB"/>
    <w:rsid w:val="00FC6B18"/>
    <w:rsid w:val="00FC7384"/>
    <w:rsid w:val="00FC7B5E"/>
    <w:rsid w:val="00FD0464"/>
    <w:rsid w:val="00FD0D16"/>
    <w:rsid w:val="00FD17D1"/>
    <w:rsid w:val="00FD1D1F"/>
    <w:rsid w:val="00FD22A0"/>
    <w:rsid w:val="00FD2821"/>
    <w:rsid w:val="00FD2DF2"/>
    <w:rsid w:val="00FD37AA"/>
    <w:rsid w:val="00FD4527"/>
    <w:rsid w:val="00FD4BE8"/>
    <w:rsid w:val="00FD579A"/>
    <w:rsid w:val="00FD67D5"/>
    <w:rsid w:val="00FD730A"/>
    <w:rsid w:val="00FE167B"/>
    <w:rsid w:val="00FE36D1"/>
    <w:rsid w:val="00FE3AD2"/>
    <w:rsid w:val="00FE4542"/>
    <w:rsid w:val="00FE5026"/>
    <w:rsid w:val="00FE5292"/>
    <w:rsid w:val="00FE5CBC"/>
    <w:rsid w:val="00FE6322"/>
    <w:rsid w:val="00FE737E"/>
    <w:rsid w:val="00FE7B99"/>
    <w:rsid w:val="00FF0A15"/>
    <w:rsid w:val="00FF1142"/>
    <w:rsid w:val="00FF1590"/>
    <w:rsid w:val="00FF2153"/>
    <w:rsid w:val="00FF2874"/>
    <w:rsid w:val="00FF2932"/>
    <w:rsid w:val="00FF317A"/>
    <w:rsid w:val="00FF47FB"/>
    <w:rsid w:val="00FF6700"/>
    <w:rsid w:val="00FF6F8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69696"/>
    </o:shapedefaults>
    <o:shapelayout v:ext="edit">
      <o:idmap v:ext="edit" data="1"/>
    </o:shapelayout>
  </w:shapeDefaults>
  <w:decimalSymbol w:val="."/>
  <w:listSeparator w:val=","/>
  <w14:docId w14:val="7CD6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65"/>
    <w:pPr>
      <w:jc w:val="both"/>
    </w:pPr>
    <w:rPr>
      <w:rFonts w:ascii="Arial" w:hAnsi="Arial"/>
      <w:sz w:val="22"/>
      <w:lang w:eastAsia="en-AU"/>
    </w:rPr>
  </w:style>
  <w:style w:type="paragraph" w:styleId="Heading1">
    <w:name w:val="heading 1"/>
    <w:basedOn w:val="Normal"/>
    <w:next w:val="Normal"/>
    <w:autoRedefine/>
    <w:qFormat/>
    <w:rsid w:val="00C964F2"/>
    <w:pPr>
      <w:numPr>
        <w:numId w:val="1"/>
      </w:numPr>
      <w:spacing w:after="240"/>
      <w:ind w:left="0" w:firstLine="0"/>
      <w:jc w:val="center"/>
      <w:outlineLvl w:val="0"/>
    </w:pPr>
    <w:rPr>
      <w:b/>
      <w:caps/>
      <w:kern w:val="28"/>
    </w:rPr>
  </w:style>
  <w:style w:type="paragraph" w:styleId="Heading2">
    <w:name w:val="heading 2"/>
    <w:basedOn w:val="Normal"/>
    <w:next w:val="Normal"/>
    <w:link w:val="Heading2Char"/>
    <w:autoRedefine/>
    <w:qFormat/>
    <w:rsid w:val="006F507E"/>
    <w:pPr>
      <w:keepNext/>
      <w:numPr>
        <w:numId w:val="44"/>
      </w:numPr>
      <w:spacing w:after="240"/>
      <w:outlineLvl w:val="1"/>
    </w:pPr>
    <w:rPr>
      <w:b/>
    </w:rPr>
  </w:style>
  <w:style w:type="paragraph" w:styleId="Heading3">
    <w:name w:val="heading 3"/>
    <w:basedOn w:val="Normal"/>
    <w:next w:val="Normal"/>
    <w:link w:val="Heading3Char"/>
    <w:autoRedefine/>
    <w:qFormat/>
    <w:rsid w:val="0014281A"/>
    <w:pPr>
      <w:keepNext/>
      <w:tabs>
        <w:tab w:val="left" w:pos="1701"/>
        <w:tab w:val="left" w:pos="2880"/>
      </w:tabs>
      <w:spacing w:after="240"/>
      <w:ind w:left="477"/>
      <w:jc w:val="left"/>
      <w:outlineLvl w:val="2"/>
    </w:pPr>
    <w:rPr>
      <w:rFonts w:cs="Arial"/>
      <w:b/>
      <w:lang w:val="en-GB"/>
    </w:rPr>
  </w:style>
  <w:style w:type="paragraph" w:styleId="Heading4">
    <w:name w:val="heading 4"/>
    <w:aliases w:val="China4,?? 4,h4,DJO4,heading 4,LASA4,h4 Char,Heading 4 Char"/>
    <w:basedOn w:val="Normal"/>
    <w:next w:val="Normal"/>
    <w:qFormat/>
    <w:rsid w:val="00901694"/>
    <w:pPr>
      <w:keepNext/>
      <w:numPr>
        <w:ilvl w:val="3"/>
        <w:numId w:val="1"/>
      </w:numPr>
      <w:spacing w:after="240"/>
      <w:jc w:val="left"/>
      <w:outlineLvl w:val="3"/>
    </w:pPr>
    <w:rPr>
      <w:b/>
    </w:rPr>
  </w:style>
  <w:style w:type="paragraph" w:styleId="Heading5">
    <w:name w:val="heading 5"/>
    <w:aliases w:val="China5"/>
    <w:basedOn w:val="Normal"/>
    <w:next w:val="Normal"/>
    <w:qFormat/>
    <w:rsid w:val="00901694"/>
    <w:pPr>
      <w:numPr>
        <w:ilvl w:val="4"/>
        <w:numId w:val="1"/>
      </w:numPr>
      <w:spacing w:after="240"/>
      <w:outlineLvl w:val="4"/>
    </w:pPr>
    <w:rPr>
      <w:b/>
    </w:rPr>
  </w:style>
  <w:style w:type="paragraph" w:styleId="Heading6">
    <w:name w:val="heading 6"/>
    <w:aliases w:val="China6, not Kinhill,Not Kinhill,Not Kinhill1"/>
    <w:basedOn w:val="Normal"/>
    <w:next w:val="Normal"/>
    <w:qFormat/>
    <w:rsid w:val="00901694"/>
    <w:pPr>
      <w:numPr>
        <w:ilvl w:val="5"/>
        <w:numId w:val="1"/>
      </w:numPr>
      <w:spacing w:before="240" w:after="60"/>
      <w:outlineLvl w:val="5"/>
    </w:pPr>
    <w:rPr>
      <w:i/>
    </w:rPr>
  </w:style>
  <w:style w:type="paragraph" w:styleId="Heading7">
    <w:name w:val="heading 7"/>
    <w:aliases w:val="not Kinhill,not Kinhill1,not Kinhill11,not Kinhill3,figure"/>
    <w:basedOn w:val="Normal"/>
    <w:next w:val="Normal"/>
    <w:qFormat/>
    <w:rsid w:val="00901694"/>
    <w:pPr>
      <w:numPr>
        <w:ilvl w:val="6"/>
        <w:numId w:val="1"/>
      </w:numPr>
      <w:spacing w:before="240" w:after="60"/>
      <w:outlineLvl w:val="6"/>
    </w:pPr>
    <w:rPr>
      <w:sz w:val="20"/>
    </w:rPr>
  </w:style>
  <w:style w:type="paragraph" w:styleId="Heading8">
    <w:name w:val="heading 8"/>
    <w:aliases w:val="tah,not Kinhill2"/>
    <w:basedOn w:val="Normal"/>
    <w:next w:val="Normal"/>
    <w:qFormat/>
    <w:rsid w:val="00901694"/>
    <w:pPr>
      <w:numPr>
        <w:ilvl w:val="7"/>
        <w:numId w:val="1"/>
      </w:numPr>
      <w:spacing w:before="240" w:after="60"/>
      <w:outlineLvl w:val="7"/>
    </w:pPr>
    <w:rPr>
      <w:i/>
      <w:sz w:val="20"/>
    </w:rPr>
  </w:style>
  <w:style w:type="paragraph" w:styleId="Heading9">
    <w:name w:val="heading 9"/>
    <w:basedOn w:val="Normal"/>
    <w:next w:val="Normal"/>
    <w:qFormat/>
    <w:rsid w:val="00901694"/>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rawings 8,Text Box,bt,Main text"/>
    <w:basedOn w:val="Normal"/>
    <w:link w:val="BodyTextChar1"/>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aliases w:val="Caption-Table,新図番号スタイル,図表番号 Char Char Char,ADB Caption Centered,Caption-Table Char Char Char,Caption-Table Char Char,Caption-Table Char,Caption-Table Char Char Char Char,Caption-Table Char Char Char Char Char Char Char Char"/>
    <w:basedOn w:val="Normal"/>
    <w:next w:val="Normal"/>
    <w:link w:val="CaptionChar"/>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aliases w:val=" Char"/>
    <w:basedOn w:val="Normal"/>
    <w:link w:val="FooterChar"/>
    <w:uiPriority w:val="99"/>
    <w:rsid w:val="009A7972"/>
    <w:pPr>
      <w:tabs>
        <w:tab w:val="center" w:pos="4320"/>
        <w:tab w:val="right" w:pos="8640"/>
      </w:tabs>
    </w:pPr>
  </w:style>
  <w:style w:type="character" w:styleId="FootnoteReference">
    <w:name w:val="footnote reference"/>
    <w:aliases w:val="ftref,(NECG) Footnote Reference,16 Point,Superscript 6 Point,List Bullet Char Char,appel Char Char,fr,Footnote Ref in FtNote,Fußnotenzeichen DISS,Ref,de nota al pie,BVI fnr, BVI fnr,SUPERS,Footnote text,FnR-ANZDEC,Знак сноски 1,脚注引用"/>
    <w:link w:val="ftrefChar1"/>
    <w:uiPriority w:val="99"/>
    <w:qFormat/>
    <w:rsid w:val="009A7972"/>
    <w:rPr>
      <w:vertAlign w:val="superscript"/>
    </w:rPr>
  </w:style>
  <w:style w:type="paragraph" w:styleId="FootnoteText">
    <w:name w:val="footnote text"/>
    <w:aliases w:val="ft,Fußnote,single space,footnote text,FOOTNOTES,fn,Footnote Text Char,Footnote Text Char Char,(NECG) Footnote Text,Footnote Text Char Char Char Char Char,Footnote Text Char Char Char Char Char Char,Footnote Text Char1 Char,Nbpage Moens,f,A"/>
    <w:basedOn w:val="Normal"/>
    <w:link w:val="FootnoteTextChar1"/>
    <w:uiPriority w:val="99"/>
    <w:qFormat/>
    <w:rsid w:val="009A7972"/>
    <w:pPr>
      <w:ind w:left="187" w:hanging="187"/>
    </w:pPr>
    <w:rPr>
      <w:color w:val="000000"/>
      <w:sz w:val="18"/>
      <w:lang w:eastAsia="en-US"/>
    </w:rPr>
  </w:style>
  <w:style w:type="paragraph" w:styleId="Header">
    <w:name w:val="header"/>
    <w:aliases w:val="hd"/>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link w:val="paraChar"/>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aliases w:val="Row Heading"/>
    <w:basedOn w:val="Normal"/>
    <w:next w:val="Normal"/>
    <w:autoRedefine/>
    <w:uiPriority w:val="39"/>
    <w:qFormat/>
    <w:rsid w:val="003648BC"/>
    <w:pPr>
      <w:tabs>
        <w:tab w:val="right" w:pos="9360"/>
      </w:tabs>
      <w:spacing w:before="120" w:after="60"/>
      <w:ind w:left="720" w:hanging="720"/>
      <w:jc w:val="left"/>
    </w:pPr>
    <w:rPr>
      <w:bCs/>
      <w:caps/>
      <w:noProof/>
    </w:rPr>
  </w:style>
  <w:style w:type="paragraph" w:styleId="TOC2">
    <w:name w:val="toc 2"/>
    <w:basedOn w:val="Normal"/>
    <w:next w:val="Normal"/>
    <w:autoRedefine/>
    <w:uiPriority w:val="39"/>
    <w:qFormat/>
    <w:rsid w:val="00516305"/>
    <w:pPr>
      <w:tabs>
        <w:tab w:val="left" w:pos="1440"/>
        <w:tab w:val="right" w:pos="9360"/>
      </w:tabs>
      <w:ind w:left="1440" w:hanging="720"/>
      <w:jc w:val="left"/>
    </w:pPr>
    <w:rPr>
      <w:rFonts w:cs="Arial"/>
      <w:smallCaps/>
      <w:noProof/>
      <w:color w:val="000000"/>
      <w:lang w:val="en-GB"/>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paragraph" w:customStyle="1" w:styleId="BodyTextNumbered">
    <w:name w:val="Body Text Numbered"/>
    <w:basedOn w:val="BodyText"/>
    <w:link w:val="BodyTextNumberedChar"/>
    <w:rsid w:val="00596A5A"/>
    <w:pPr>
      <w:numPr>
        <w:numId w:val="23"/>
      </w:numPr>
      <w:spacing w:after="240"/>
    </w:pPr>
    <w:rPr>
      <w:b w:val="0"/>
    </w:rPr>
  </w:style>
  <w:style w:type="character" w:customStyle="1" w:styleId="Heading2Char">
    <w:name w:val="Heading 2 Char"/>
    <w:link w:val="Heading2"/>
    <w:rsid w:val="006F507E"/>
    <w:rPr>
      <w:rFonts w:ascii="Arial" w:hAnsi="Arial"/>
      <w:b/>
      <w:sz w:val="22"/>
      <w:lang w:eastAsia="en-AU"/>
    </w:rPr>
  </w:style>
  <w:style w:type="character" w:customStyle="1" w:styleId="FootnoteTextChar1">
    <w:name w:val="Footnote Text Char1"/>
    <w:aliases w:val="ft Char,Fußnote Char,single space Char,footnote text Char,FOOTNOTES Char,fn Char,Footnote Text Char Char1,Footnote Text Char Char Char,(NECG) Footnote Text Char,Footnote Text Char Char Char Char Char Char1,Nbpage Moens Char,f Char"/>
    <w:link w:val="FootnoteText"/>
    <w:uiPriority w:val="99"/>
    <w:qFormat/>
    <w:rsid w:val="00596A5A"/>
    <w:rPr>
      <w:rFonts w:ascii="Arial" w:hAnsi="Arial"/>
      <w:color w:val="000000"/>
      <w:sz w:val="18"/>
      <w:lang w:val="en-US" w:eastAsia="en-US" w:bidi="ar-SA"/>
    </w:rPr>
  </w:style>
  <w:style w:type="paragraph" w:styleId="BodyTextIndent3">
    <w:name w:val="Body Text Indent 3"/>
    <w:basedOn w:val="Normal"/>
    <w:link w:val="BodyTextIndent3Char"/>
    <w:semiHidden/>
    <w:unhideWhenUsed/>
    <w:rsid w:val="00596A5A"/>
    <w:pPr>
      <w:spacing w:after="120"/>
      <w:ind w:left="360"/>
    </w:pPr>
    <w:rPr>
      <w:sz w:val="16"/>
      <w:szCs w:val="16"/>
    </w:rPr>
  </w:style>
  <w:style w:type="character" w:customStyle="1" w:styleId="BodyTextIndent3Char">
    <w:name w:val="Body Text Indent 3 Char"/>
    <w:link w:val="BodyTextIndent3"/>
    <w:semiHidden/>
    <w:rsid w:val="00596A5A"/>
    <w:rPr>
      <w:rFonts w:ascii="Arial" w:hAnsi="Arial"/>
      <w:sz w:val="16"/>
      <w:szCs w:val="16"/>
      <w:lang w:val="en-US" w:eastAsia="en-AU" w:bidi="ar-SA"/>
    </w:rPr>
  </w:style>
  <w:style w:type="paragraph" w:customStyle="1" w:styleId="NormalADB">
    <w:name w:val="Normal ADB"/>
    <w:basedOn w:val="BodyTextIndent3"/>
    <w:link w:val="NormalADBChar"/>
    <w:qFormat/>
    <w:rsid w:val="00596A5A"/>
    <w:pPr>
      <w:numPr>
        <w:numId w:val="2"/>
      </w:numPr>
      <w:spacing w:after="60" w:line="257" w:lineRule="auto"/>
    </w:pPr>
    <w:rPr>
      <w:rFonts w:cs="Arial"/>
      <w:sz w:val="23"/>
      <w:szCs w:val="23"/>
    </w:rPr>
  </w:style>
  <w:style w:type="character" w:customStyle="1" w:styleId="NormalADBChar">
    <w:name w:val="Normal ADB Char"/>
    <w:link w:val="NormalADB"/>
    <w:rsid w:val="00596A5A"/>
    <w:rPr>
      <w:rFonts w:ascii="Arial" w:hAnsi="Arial" w:cs="Arial"/>
      <w:sz w:val="23"/>
      <w:szCs w:val="23"/>
      <w:lang w:eastAsia="en-AU"/>
    </w:rPr>
  </w:style>
  <w:style w:type="paragraph" w:customStyle="1" w:styleId="NormalAppendix">
    <w:name w:val="NormalAppendix"/>
    <w:basedOn w:val="Normal"/>
    <w:rsid w:val="00596A5A"/>
    <w:pPr>
      <w:numPr>
        <w:numId w:val="3"/>
      </w:numPr>
      <w:tabs>
        <w:tab w:val="left" w:pos="720"/>
      </w:tabs>
      <w:spacing w:after="240"/>
    </w:pPr>
    <w:rPr>
      <w:rFonts w:eastAsia="MS Mincho"/>
      <w:lang w:eastAsia="en-US"/>
    </w:rPr>
  </w:style>
  <w:style w:type="paragraph" w:customStyle="1" w:styleId="Bullets0">
    <w:name w:val="Bullets"/>
    <w:basedOn w:val="NormalAppendix"/>
    <w:rsid w:val="00596A5A"/>
    <w:pPr>
      <w:numPr>
        <w:numId w:val="0"/>
      </w:numPr>
      <w:tabs>
        <w:tab w:val="num" w:pos="720"/>
        <w:tab w:val="left" w:pos="1440"/>
      </w:tabs>
      <w:spacing w:after="120"/>
      <w:ind w:left="1440" w:hanging="360"/>
    </w:pPr>
  </w:style>
  <w:style w:type="character" w:customStyle="1" w:styleId="BodyTextNumberedChar">
    <w:name w:val="Body Text Numbered Char"/>
    <w:link w:val="BodyTextNumbered"/>
    <w:rsid w:val="00596A5A"/>
    <w:rPr>
      <w:rFonts w:ascii="Arial" w:hAnsi="Arial"/>
      <w:sz w:val="22"/>
      <w:lang w:eastAsia="en-AU"/>
    </w:rPr>
  </w:style>
  <w:style w:type="character" w:customStyle="1" w:styleId="Heading3Char">
    <w:name w:val="Heading 3 Char"/>
    <w:link w:val="Heading3"/>
    <w:rsid w:val="0014281A"/>
    <w:rPr>
      <w:rFonts w:ascii="Arial" w:hAnsi="Arial" w:cs="Arial"/>
      <w:b/>
      <w:sz w:val="22"/>
      <w:lang w:val="en-GB" w:eastAsia="en-AU"/>
    </w:rPr>
  </w:style>
  <w:style w:type="paragraph" w:customStyle="1" w:styleId="Table">
    <w:name w:val="Table"/>
    <w:basedOn w:val="Normal"/>
    <w:link w:val="TableChar"/>
    <w:autoRedefine/>
    <w:rsid w:val="00CF767D"/>
    <w:pPr>
      <w:jc w:val="center"/>
    </w:pPr>
    <w:rPr>
      <w:rFonts w:eastAsia="Arial Unicode MS" w:cs="Arial"/>
      <w:b/>
      <w:szCs w:val="22"/>
      <w:lang w:val="en-GB" w:eastAsia="en-US"/>
    </w:rPr>
  </w:style>
  <w:style w:type="paragraph" w:styleId="BalloonText">
    <w:name w:val="Balloon Text"/>
    <w:basedOn w:val="Normal"/>
    <w:semiHidden/>
    <w:rsid w:val="001D5DB1"/>
    <w:rPr>
      <w:rFonts w:ascii="Tahoma" w:hAnsi="Tahoma" w:cs="Tahoma"/>
      <w:sz w:val="16"/>
      <w:szCs w:val="16"/>
    </w:rPr>
  </w:style>
  <w:style w:type="paragraph" w:customStyle="1" w:styleId="Style4">
    <w:name w:val="Style4"/>
    <w:basedOn w:val="Normal"/>
    <w:next w:val="Normal"/>
    <w:rsid w:val="00D15767"/>
    <w:pPr>
      <w:numPr>
        <w:numId w:val="5"/>
      </w:numPr>
      <w:tabs>
        <w:tab w:val="clear" w:pos="360"/>
      </w:tabs>
      <w:spacing w:line="264" w:lineRule="auto"/>
      <w:ind w:left="0" w:firstLine="0"/>
    </w:pPr>
    <w:rPr>
      <w:szCs w:val="24"/>
      <w:lang w:eastAsia="en-US"/>
    </w:rPr>
  </w:style>
  <w:style w:type="character" w:customStyle="1" w:styleId="HeaderChar">
    <w:name w:val="Header Char"/>
    <w:aliases w:val="hd Char"/>
    <w:link w:val="Header"/>
    <w:uiPriority w:val="99"/>
    <w:rsid w:val="00D15767"/>
    <w:rPr>
      <w:rFonts w:ascii="Arial" w:hAnsi="Arial"/>
      <w:sz w:val="22"/>
      <w:lang w:val="en-US" w:eastAsia="en-AU" w:bidi="ar-SA"/>
    </w:rPr>
  </w:style>
  <w:style w:type="paragraph" w:customStyle="1" w:styleId="Style3">
    <w:name w:val="Style3"/>
    <w:basedOn w:val="Normal"/>
    <w:rsid w:val="00DC1B88"/>
    <w:pPr>
      <w:tabs>
        <w:tab w:val="left" w:pos="720"/>
      </w:tabs>
    </w:pPr>
    <w:rPr>
      <w:szCs w:val="24"/>
      <w:lang w:eastAsia="en-US"/>
    </w:rPr>
  </w:style>
  <w:style w:type="paragraph" w:styleId="ListBullet">
    <w:name w:val="List Bullet"/>
    <w:aliases w:val="IPA Bullet,IPA Bullet Char Char,IPA Bullet Char Char Char Char Char Char Char Char Char Char Char Char Char Char"/>
    <w:basedOn w:val="Normal"/>
    <w:rsid w:val="00DA35E4"/>
    <w:pPr>
      <w:numPr>
        <w:numId w:val="6"/>
      </w:numPr>
      <w:spacing w:line="264" w:lineRule="auto"/>
    </w:pPr>
    <w:rPr>
      <w:sz w:val="18"/>
      <w:szCs w:val="24"/>
      <w:lang w:eastAsia="en-US"/>
    </w:rPr>
  </w:style>
  <w:style w:type="paragraph" w:customStyle="1" w:styleId="Style1">
    <w:name w:val="Style1"/>
    <w:basedOn w:val="Normal"/>
    <w:link w:val="Style1Char"/>
    <w:qFormat/>
    <w:rsid w:val="00C01C80"/>
    <w:pPr>
      <w:numPr>
        <w:numId w:val="4"/>
      </w:numPr>
    </w:pPr>
    <w:rPr>
      <w:bCs/>
      <w:color w:val="000000"/>
      <w:spacing w:val="-3"/>
      <w:szCs w:val="22"/>
      <w:lang w:eastAsia="en-IN"/>
    </w:rPr>
  </w:style>
  <w:style w:type="character" w:customStyle="1" w:styleId="Style1Char">
    <w:name w:val="Style1 Char"/>
    <w:link w:val="Style1"/>
    <w:rsid w:val="00C01C80"/>
    <w:rPr>
      <w:rFonts w:ascii="Arial" w:hAnsi="Arial"/>
      <w:bCs/>
      <w:color w:val="000000"/>
      <w:spacing w:val="-3"/>
      <w:sz w:val="22"/>
      <w:szCs w:val="22"/>
      <w:lang w:eastAsia="en-IN"/>
    </w:rPr>
  </w:style>
  <w:style w:type="paragraph" w:customStyle="1" w:styleId="Char">
    <w:name w:val="Char"/>
    <w:basedOn w:val="Normal"/>
    <w:semiHidden/>
    <w:rsid w:val="006E15A5"/>
    <w:pPr>
      <w:widowControl w:val="0"/>
      <w:adjustRightInd w:val="0"/>
      <w:spacing w:line="360" w:lineRule="atLeast"/>
      <w:textAlignment w:val="baseline"/>
    </w:pPr>
    <w:rPr>
      <w:rFonts w:eastAsia="MS Mincho" w:cs="Arial"/>
      <w:sz w:val="20"/>
      <w:lang w:val="en-GB" w:eastAsia="en-GB"/>
    </w:rPr>
  </w:style>
  <w:style w:type="character" w:customStyle="1" w:styleId="Style11pt">
    <w:name w:val="Style 11 pt"/>
    <w:rsid w:val="000659AF"/>
    <w:rPr>
      <w:rFonts w:ascii="Arial" w:hAnsi="Arial"/>
      <w:sz w:val="22"/>
      <w:szCs w:val="22"/>
    </w:rPr>
  </w:style>
  <w:style w:type="paragraph" w:customStyle="1" w:styleId="ColorfulList-Accent11">
    <w:name w:val="Colorful List - Accent 11"/>
    <w:basedOn w:val="Normal"/>
    <w:uiPriority w:val="34"/>
    <w:qFormat/>
    <w:rsid w:val="00EF0AFC"/>
    <w:pPr>
      <w:ind w:left="720"/>
      <w:jc w:val="left"/>
    </w:pPr>
    <w:rPr>
      <w:rFonts w:ascii="Times New Roman" w:hAnsi="Times New Roman"/>
      <w:sz w:val="24"/>
      <w:szCs w:val="24"/>
      <w:lang w:eastAsia="en-US"/>
    </w:rPr>
  </w:style>
  <w:style w:type="table" w:styleId="TableGrid">
    <w:name w:val="Table Grid"/>
    <w:basedOn w:val="TableNormal"/>
    <w:uiPriority w:val="59"/>
    <w:rsid w:val="00BA5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HEAD">
    <w:name w:val="TAB-HEAD"/>
    <w:basedOn w:val="Normal"/>
    <w:rsid w:val="00884D72"/>
    <w:pPr>
      <w:widowControl w:val="0"/>
      <w:tabs>
        <w:tab w:val="left" w:pos="-720"/>
        <w:tab w:val="left" w:pos="2340"/>
      </w:tabs>
      <w:adjustRightInd w:val="0"/>
      <w:spacing w:before="180" w:after="180" w:line="360" w:lineRule="atLeast"/>
      <w:ind w:left="720" w:hanging="720"/>
      <w:jc w:val="center"/>
      <w:textAlignment w:val="baseline"/>
    </w:pPr>
    <w:rPr>
      <w:b/>
      <w:bCs/>
      <w:lang w:val="en-GB" w:eastAsia="en-US"/>
    </w:rPr>
  </w:style>
  <w:style w:type="character" w:customStyle="1" w:styleId="NormalTextChar">
    <w:name w:val="Normal Text Char"/>
    <w:rsid w:val="0023681E"/>
    <w:rPr>
      <w:rFonts w:ascii="Arial" w:hAnsi="Arial" w:cs="Arial"/>
      <w:bCs/>
      <w:sz w:val="22"/>
      <w:szCs w:val="22"/>
      <w:lang w:val="en-US" w:eastAsia="en-US" w:bidi="ar-SA"/>
    </w:rPr>
  </w:style>
  <w:style w:type="paragraph" w:customStyle="1" w:styleId="CharCharCharChar">
    <w:name w:val="Char Char Char Char"/>
    <w:basedOn w:val="Normal"/>
    <w:autoRedefine/>
    <w:rsid w:val="0011532A"/>
    <w:pPr>
      <w:pageBreakBefore/>
      <w:tabs>
        <w:tab w:val="left" w:pos="850"/>
        <w:tab w:val="left" w:pos="1191"/>
        <w:tab w:val="left" w:pos="1531"/>
      </w:tabs>
      <w:spacing w:after="120"/>
      <w:jc w:val="center"/>
    </w:pPr>
    <w:rPr>
      <w:rFonts w:ascii="Tahoma" w:hAnsi="Tahoma" w:cs="Tahoma"/>
      <w:bCs/>
      <w:iCs/>
      <w:color w:val="FFFFFF"/>
      <w:spacing w:val="20"/>
      <w:szCs w:val="22"/>
      <w:lang w:val="en-GB" w:eastAsia="zh-CN"/>
    </w:rPr>
  </w:style>
  <w:style w:type="character" w:customStyle="1" w:styleId="paraChar">
    <w:name w:val="para Char"/>
    <w:link w:val="para"/>
    <w:rsid w:val="0011532A"/>
    <w:rPr>
      <w:rFonts w:ascii="Arial" w:hAnsi="Arial"/>
      <w:sz w:val="22"/>
      <w:lang w:val="en-US" w:eastAsia="en-US" w:bidi="ar-SA"/>
    </w:rPr>
  </w:style>
  <w:style w:type="paragraph" w:customStyle="1" w:styleId="NormalFinal">
    <w:name w:val="Normal Final"/>
    <w:basedOn w:val="Normal"/>
    <w:link w:val="NormalFinalChar"/>
    <w:rsid w:val="00572088"/>
    <w:pPr>
      <w:widowControl w:val="0"/>
      <w:numPr>
        <w:numId w:val="7"/>
      </w:numPr>
      <w:tabs>
        <w:tab w:val="left" w:pos="504"/>
      </w:tabs>
      <w:spacing w:after="120"/>
    </w:pPr>
    <w:rPr>
      <w:kern w:val="2"/>
      <w:szCs w:val="24"/>
    </w:rPr>
  </w:style>
  <w:style w:type="character" w:customStyle="1" w:styleId="NormalFinalChar">
    <w:name w:val="Normal Final Char"/>
    <w:link w:val="NormalFinal"/>
    <w:rsid w:val="00572088"/>
    <w:rPr>
      <w:rFonts w:ascii="Arial" w:hAnsi="Arial"/>
      <w:kern w:val="2"/>
      <w:sz w:val="22"/>
      <w:szCs w:val="24"/>
      <w:lang w:eastAsia="en-AU"/>
    </w:rPr>
  </w:style>
  <w:style w:type="paragraph" w:styleId="PlainText">
    <w:name w:val="Plain Text"/>
    <w:basedOn w:val="Normal"/>
    <w:link w:val="PlainTextChar"/>
    <w:rsid w:val="00EA11E4"/>
    <w:pPr>
      <w:widowControl w:val="0"/>
      <w:adjustRightInd w:val="0"/>
      <w:spacing w:after="60" w:line="360" w:lineRule="atLeast"/>
      <w:jc w:val="left"/>
      <w:textAlignment w:val="baseline"/>
    </w:pPr>
    <w:rPr>
      <w:rFonts w:ascii="Courier New" w:hAnsi="Courier New" w:cs="Courier New"/>
      <w:sz w:val="20"/>
      <w:lang w:eastAsia="en-US"/>
    </w:rPr>
  </w:style>
  <w:style w:type="character" w:customStyle="1" w:styleId="PlainTextChar">
    <w:name w:val="Plain Text Char"/>
    <w:link w:val="PlainText"/>
    <w:rsid w:val="00EA11E4"/>
    <w:rPr>
      <w:rFonts w:ascii="Courier New" w:hAnsi="Courier New" w:cs="Courier New"/>
      <w:lang w:val="en-US" w:eastAsia="en-US" w:bidi="ar-SA"/>
    </w:rPr>
  </w:style>
  <w:style w:type="character" w:customStyle="1" w:styleId="BodyTextChar">
    <w:name w:val="Body Text Char"/>
    <w:rsid w:val="007E238D"/>
    <w:rPr>
      <w:rFonts w:ascii="Arial" w:hAnsi="Arial"/>
      <w:sz w:val="22"/>
      <w:lang w:val="en-US" w:eastAsia="en-US" w:bidi="ar-SA"/>
    </w:rPr>
  </w:style>
  <w:style w:type="character" w:styleId="CommentReference">
    <w:name w:val="annotation reference"/>
    <w:uiPriority w:val="99"/>
    <w:rsid w:val="0053000A"/>
    <w:rPr>
      <w:sz w:val="16"/>
      <w:szCs w:val="16"/>
    </w:rPr>
  </w:style>
  <w:style w:type="paragraph" w:styleId="CommentText">
    <w:name w:val="annotation text"/>
    <w:basedOn w:val="Normal"/>
    <w:link w:val="CommentTextChar"/>
    <w:uiPriority w:val="99"/>
    <w:rsid w:val="0053000A"/>
    <w:rPr>
      <w:sz w:val="20"/>
    </w:rPr>
  </w:style>
  <w:style w:type="paragraph" w:styleId="CommentSubject">
    <w:name w:val="annotation subject"/>
    <w:basedOn w:val="CommentText"/>
    <w:next w:val="CommentText"/>
    <w:semiHidden/>
    <w:rsid w:val="0053000A"/>
    <w:rPr>
      <w:b/>
      <w:bCs/>
    </w:rPr>
  </w:style>
  <w:style w:type="paragraph" w:customStyle="1" w:styleId="Default">
    <w:name w:val="Default"/>
    <w:rsid w:val="003944FC"/>
    <w:pPr>
      <w:widowControl w:val="0"/>
      <w:autoSpaceDE w:val="0"/>
      <w:autoSpaceDN w:val="0"/>
      <w:adjustRightInd w:val="0"/>
    </w:pPr>
    <w:rPr>
      <w:rFonts w:ascii="Arial" w:hAnsi="Arial" w:cs="Arial"/>
      <w:color w:val="000000"/>
      <w:sz w:val="24"/>
      <w:szCs w:val="24"/>
      <w:lang w:val="fi-FI" w:eastAsia="fi-FI"/>
    </w:rPr>
  </w:style>
  <w:style w:type="character" w:styleId="Hyperlink">
    <w:name w:val="Hyperlink"/>
    <w:uiPriority w:val="99"/>
    <w:rsid w:val="00883DD8"/>
    <w:rPr>
      <w:smallCaps/>
      <w:color w:val="0000FF"/>
      <w:u w:val="single"/>
    </w:rPr>
  </w:style>
  <w:style w:type="paragraph" w:customStyle="1" w:styleId="task">
    <w:name w:val="task"/>
    <w:basedOn w:val="Normal"/>
    <w:rsid w:val="00883DD8"/>
    <w:pPr>
      <w:pBdr>
        <w:top w:val="single" w:sz="4" w:space="1" w:color="auto"/>
        <w:left w:val="single" w:sz="4" w:space="4" w:color="auto"/>
        <w:bottom w:val="single" w:sz="4" w:space="1" w:color="auto"/>
        <w:right w:val="single" w:sz="4" w:space="4" w:color="auto"/>
      </w:pBdr>
      <w:shd w:val="clear" w:color="auto" w:fill="C0C0C0"/>
      <w:tabs>
        <w:tab w:val="left" w:pos="720"/>
      </w:tabs>
      <w:spacing w:line="264" w:lineRule="auto"/>
    </w:pPr>
    <w:rPr>
      <w:b/>
      <w:caps/>
      <w:szCs w:val="24"/>
      <w:lang w:eastAsia="en-US"/>
    </w:rPr>
  </w:style>
  <w:style w:type="paragraph" w:customStyle="1" w:styleId="Activity">
    <w:name w:val="Activity"/>
    <w:basedOn w:val="Normal"/>
    <w:rsid w:val="00883DD8"/>
    <w:pPr>
      <w:tabs>
        <w:tab w:val="left" w:pos="1440"/>
      </w:tabs>
      <w:spacing w:before="120" w:line="300" w:lineRule="auto"/>
      <w:ind w:left="720" w:hanging="720"/>
    </w:pPr>
    <w:rPr>
      <w:b/>
      <w:sz w:val="21"/>
      <w:lang w:val="en-GB" w:eastAsia="en-US"/>
    </w:rPr>
  </w:style>
  <w:style w:type="paragraph" w:customStyle="1" w:styleId="cap">
    <w:name w:val="cap"/>
    <w:basedOn w:val="Caption"/>
    <w:rsid w:val="00883DD8"/>
    <w:pPr>
      <w:spacing w:before="40" w:line="300" w:lineRule="auto"/>
      <w:jc w:val="center"/>
    </w:pPr>
    <w:rPr>
      <w:bCs/>
      <w:i/>
      <w:iCs/>
      <w:sz w:val="20"/>
      <w:lang w:val="en-GB" w:eastAsia="en-US"/>
    </w:rPr>
  </w:style>
  <w:style w:type="paragraph" w:customStyle="1" w:styleId="cc">
    <w:name w:val="cc"/>
    <w:basedOn w:val="Caption"/>
    <w:rsid w:val="00883DD8"/>
    <w:pPr>
      <w:spacing w:line="264" w:lineRule="auto"/>
      <w:ind w:left="533" w:right="778"/>
      <w:jc w:val="center"/>
    </w:pPr>
    <w:rPr>
      <w:rFonts w:ascii="Tahoma" w:hAnsi="Tahoma"/>
      <w:bCs/>
      <w:i/>
      <w:iCs/>
      <w:sz w:val="22"/>
      <w:lang w:val="en-GB" w:eastAsia="en-US"/>
    </w:rPr>
  </w:style>
  <w:style w:type="paragraph" w:customStyle="1" w:styleId="Module">
    <w:name w:val="Module"/>
    <w:basedOn w:val="Heading1"/>
    <w:next w:val="Heading1"/>
    <w:rsid w:val="00883DD8"/>
    <w:pPr>
      <w:pageBreakBefore/>
      <w:numPr>
        <w:numId w:val="0"/>
      </w:numPr>
      <w:pBdr>
        <w:bottom w:val="single" w:sz="18" w:space="5" w:color="auto"/>
      </w:pBdr>
      <w:tabs>
        <w:tab w:val="left" w:pos="0"/>
        <w:tab w:val="num" w:pos="1080"/>
      </w:tabs>
      <w:spacing w:line="264" w:lineRule="auto"/>
      <w:ind w:left="1080" w:hanging="360"/>
      <w:jc w:val="both"/>
    </w:pPr>
    <w:rPr>
      <w:rFonts w:ascii="Swis721 BlkCn BT" w:hAnsi="Swis721 BlkCn BT"/>
      <w:b w:val="0"/>
      <w:color w:val="800000"/>
      <w:sz w:val="28"/>
      <w:lang w:val="en-GB"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ormqal">
    <w:name w:val="normqal"/>
    <w:basedOn w:val="Heading3"/>
    <w:rsid w:val="00883DD8"/>
    <w:pPr>
      <w:tabs>
        <w:tab w:val="num" w:pos="360"/>
        <w:tab w:val="left" w:pos="720"/>
        <w:tab w:val="num" w:pos="810"/>
        <w:tab w:val="left" w:pos="864"/>
      </w:tabs>
      <w:spacing w:before="60" w:after="60" w:line="264" w:lineRule="auto"/>
      <w:ind w:left="504" w:hanging="360"/>
    </w:pPr>
    <w:rPr>
      <w:rFonts w:ascii="Modern" w:hAnsi="Modern"/>
      <w:b w:val="0"/>
      <w:bCs/>
      <w:caps/>
      <w:sz w:val="20"/>
      <w:lang w:eastAsia="en-US"/>
    </w:rPr>
  </w:style>
  <w:style w:type="paragraph" w:customStyle="1" w:styleId="st">
    <w:name w:val="st"/>
    <w:basedOn w:val="Caption"/>
    <w:rsid w:val="00883DD8"/>
    <w:pPr>
      <w:widowControl w:val="0"/>
      <w:tabs>
        <w:tab w:val="left" w:pos="720"/>
        <w:tab w:val="left" w:pos="2250"/>
        <w:tab w:val="left" w:pos="2430"/>
      </w:tabs>
      <w:spacing w:after="200" w:line="264" w:lineRule="auto"/>
      <w:ind w:left="2430" w:hanging="2430"/>
      <w:jc w:val="center"/>
    </w:pPr>
    <w:rPr>
      <w:rFonts w:ascii="Tahoma" w:hAnsi="Tahoma"/>
      <w:iCs/>
      <w:lang w:val="en-GB" w:eastAsia="en-US"/>
    </w:rPr>
  </w:style>
  <w:style w:type="paragraph" w:customStyle="1" w:styleId="Source">
    <w:name w:val="Source"/>
    <w:basedOn w:val="Normal"/>
    <w:rsid w:val="00883DD8"/>
    <w:pPr>
      <w:spacing w:line="264" w:lineRule="auto"/>
    </w:pPr>
    <w:rPr>
      <w:i/>
      <w:sz w:val="16"/>
      <w:szCs w:val="24"/>
      <w:lang w:eastAsia="en-US"/>
    </w:rPr>
  </w:style>
  <w:style w:type="character" w:styleId="FollowedHyperlink">
    <w:name w:val="FollowedHyperlink"/>
    <w:rsid w:val="00883DD8"/>
    <w:rPr>
      <w:color w:val="800080"/>
      <w:u w:val="single"/>
    </w:rPr>
  </w:style>
  <w:style w:type="paragraph" w:customStyle="1" w:styleId="subpara">
    <w:name w:val="subpara"/>
    <w:basedOn w:val="para"/>
    <w:rsid w:val="00883DD8"/>
    <w:pPr>
      <w:widowControl w:val="0"/>
      <w:tabs>
        <w:tab w:val="left" w:pos="576"/>
        <w:tab w:val="left" w:pos="864"/>
      </w:tabs>
      <w:spacing w:line="300" w:lineRule="atLeast"/>
      <w:ind w:left="1440" w:hanging="576"/>
    </w:pPr>
    <w:rPr>
      <w:sz w:val="23"/>
      <w:lang w:val="en-GB"/>
    </w:rPr>
  </w:style>
  <w:style w:type="paragraph" w:customStyle="1" w:styleId="BodyText21">
    <w:name w:val="Body Text 21"/>
    <w:basedOn w:val="Normal"/>
    <w:rsid w:val="00883DD8"/>
    <w:pPr>
      <w:widowControl w:val="0"/>
      <w:spacing w:line="264" w:lineRule="auto"/>
    </w:pPr>
    <w:rPr>
      <w:rFonts w:ascii="Times New Roman" w:hAnsi="Times New Roman"/>
      <w:lang w:val="en-GB" w:eastAsia="en-US"/>
    </w:rPr>
  </w:style>
  <w:style w:type="paragraph" w:styleId="EnvelopeReturn">
    <w:name w:val="envelope return"/>
    <w:basedOn w:val="Normal"/>
    <w:rsid w:val="00883DD8"/>
    <w:pPr>
      <w:spacing w:line="264" w:lineRule="auto"/>
      <w:jc w:val="left"/>
    </w:pPr>
    <w:rPr>
      <w:rFonts w:ascii="Book Antiqua" w:hAnsi="Book Antiqua"/>
      <w:sz w:val="24"/>
      <w:lang w:eastAsia="en-US"/>
    </w:rPr>
  </w:style>
  <w:style w:type="paragraph" w:customStyle="1" w:styleId="font5">
    <w:name w:val="font5"/>
    <w:basedOn w:val="Normal"/>
    <w:rsid w:val="00883DD8"/>
    <w:pPr>
      <w:spacing w:before="100" w:beforeAutospacing="1" w:after="100" w:afterAutospacing="1" w:line="312" w:lineRule="auto"/>
    </w:pPr>
    <w:rPr>
      <w:rFonts w:ascii="Tahoma" w:eastAsia="Arial Unicode MS" w:hAnsi="Tahoma" w:cs="Arial"/>
      <w:b/>
      <w:bCs/>
      <w:sz w:val="20"/>
      <w:lang w:eastAsia="en-US"/>
    </w:rPr>
  </w:style>
  <w:style w:type="paragraph" w:customStyle="1" w:styleId="TableNormalText">
    <w:name w:val="TableNormalText"/>
    <w:basedOn w:val="Normal"/>
    <w:rsid w:val="00883DD8"/>
    <w:pPr>
      <w:spacing w:before="60" w:line="264" w:lineRule="auto"/>
    </w:pPr>
    <w:rPr>
      <w:rFonts w:ascii="Century Gothic" w:hAnsi="Century Gothic"/>
      <w:spacing w:val="-4"/>
      <w:sz w:val="20"/>
      <w:lang w:eastAsia="en-US"/>
    </w:rPr>
  </w:style>
  <w:style w:type="paragraph" w:customStyle="1" w:styleId="activity0">
    <w:name w:val="activity"/>
    <w:basedOn w:val="Normal"/>
    <w:autoRedefine/>
    <w:rsid w:val="00883DD8"/>
    <w:pPr>
      <w:pBdr>
        <w:top w:val="single" w:sz="4" w:space="1" w:color="auto"/>
        <w:left w:val="single" w:sz="4" w:space="4" w:color="auto"/>
        <w:bottom w:val="single" w:sz="4" w:space="1" w:color="auto"/>
        <w:right w:val="single" w:sz="4" w:space="4" w:color="auto"/>
      </w:pBdr>
      <w:shd w:val="clear" w:color="auto" w:fill="0C3845"/>
      <w:spacing w:before="240" w:line="300" w:lineRule="auto"/>
      <w:jc w:val="center"/>
    </w:pPr>
    <w:rPr>
      <w:rFonts w:ascii="Futura Md BT" w:hAnsi="Futura Md BT"/>
      <w:caps/>
      <w:sz w:val="28"/>
      <w:lang w:eastAsia="en-US"/>
    </w:rPr>
  </w:style>
  <w:style w:type="paragraph" w:styleId="NormalWeb">
    <w:name w:val="Normal (Web)"/>
    <w:basedOn w:val="Normal"/>
    <w:rsid w:val="00883DD8"/>
    <w:pPr>
      <w:spacing w:before="100" w:beforeAutospacing="1" w:after="100" w:afterAutospacing="1" w:line="264" w:lineRule="auto"/>
      <w:ind w:left="300" w:right="120"/>
      <w:jc w:val="left"/>
    </w:pPr>
    <w:rPr>
      <w:rFonts w:eastAsia="Arial Unicode MS" w:cs="Arial"/>
      <w:sz w:val="19"/>
      <w:szCs w:val="19"/>
      <w:lang w:eastAsia="en-US"/>
    </w:rPr>
  </w:style>
  <w:style w:type="paragraph" w:customStyle="1" w:styleId="tabletext">
    <w:name w:val="table text"/>
    <w:basedOn w:val="para"/>
    <w:rsid w:val="00883DD8"/>
    <w:pPr>
      <w:spacing w:before="120" w:after="120"/>
      <w:jc w:val="left"/>
    </w:pPr>
    <w:rPr>
      <w:sz w:val="18"/>
      <w:szCs w:val="24"/>
      <w:lang w:val="en-GB"/>
    </w:rPr>
  </w:style>
  <w:style w:type="paragraph" w:customStyle="1" w:styleId="ECPAACPHEADING2">
    <w:name w:val="ECP AACP HEADING2"/>
    <w:basedOn w:val="Heading2"/>
    <w:rsid w:val="00883DD8"/>
    <w:pPr>
      <w:numPr>
        <w:numId w:val="0"/>
      </w:numPr>
      <w:tabs>
        <w:tab w:val="left" w:pos="693"/>
      </w:tabs>
      <w:spacing w:before="240" w:after="60" w:line="288" w:lineRule="auto"/>
      <w:jc w:val="left"/>
    </w:pPr>
    <w:rPr>
      <w:rFonts w:ascii="Book Antiqua" w:hAnsi="Book Antiqua" w:cs="Arial"/>
      <w:bCs/>
      <w:iCs/>
      <w:smallCaps/>
      <w:color w:val="3366FF"/>
      <w:kern w:val="32"/>
      <w:szCs w:val="28"/>
      <w:lang w:val="en-GB" w:eastAsia="en-US"/>
    </w:rPr>
  </w:style>
  <w:style w:type="paragraph" w:customStyle="1" w:styleId="ECPAACPHEADING4">
    <w:name w:val="ECP AACP HEADING4"/>
    <w:basedOn w:val="Heading4"/>
    <w:autoRedefine/>
    <w:rsid w:val="00883DD8"/>
    <w:pPr>
      <w:numPr>
        <w:ilvl w:val="4"/>
        <w:numId w:val="8"/>
      </w:numPr>
      <w:spacing w:before="240" w:after="60" w:line="264" w:lineRule="auto"/>
    </w:pPr>
    <w:rPr>
      <w:bCs/>
      <w:i/>
      <w:sz w:val="21"/>
      <w:szCs w:val="28"/>
      <w:lang w:eastAsia="en-US"/>
    </w:rPr>
  </w:style>
  <w:style w:type="paragraph" w:customStyle="1" w:styleId="Style2">
    <w:name w:val="Style2"/>
    <w:basedOn w:val="Normal"/>
    <w:rsid w:val="00883DD8"/>
    <w:pPr>
      <w:tabs>
        <w:tab w:val="num" w:pos="360"/>
        <w:tab w:val="left" w:pos="720"/>
      </w:tabs>
      <w:spacing w:line="264" w:lineRule="auto"/>
    </w:pPr>
    <w:rPr>
      <w:rFonts w:cs="Arial"/>
      <w:sz w:val="18"/>
      <w:szCs w:val="24"/>
      <w:lang w:eastAsia="en-US"/>
    </w:rPr>
  </w:style>
  <w:style w:type="paragraph" w:customStyle="1" w:styleId="NormalComplexArial">
    <w:name w:val="Normal + (Complex) Arial"/>
    <w:basedOn w:val="Normal"/>
    <w:rsid w:val="00883DD8"/>
    <w:pPr>
      <w:tabs>
        <w:tab w:val="left" w:pos="720"/>
      </w:tabs>
      <w:spacing w:line="264" w:lineRule="auto"/>
    </w:pPr>
    <w:rPr>
      <w:rFonts w:cs="Arial"/>
      <w:sz w:val="18"/>
      <w:szCs w:val="24"/>
      <w:lang w:eastAsia="en-US"/>
    </w:rPr>
  </w:style>
  <w:style w:type="paragraph" w:customStyle="1" w:styleId="boxytext">
    <w:name w:val="boxy text"/>
    <w:basedOn w:val="Normal"/>
    <w:rsid w:val="00883DD8"/>
    <w:pPr>
      <w:numPr>
        <w:numId w:val="9"/>
      </w:numPr>
      <w:tabs>
        <w:tab w:val="clear" w:pos="360"/>
      </w:tabs>
      <w:spacing w:line="300" w:lineRule="auto"/>
      <w:ind w:left="0" w:firstLine="0"/>
    </w:pPr>
    <w:rPr>
      <w:szCs w:val="24"/>
      <w:lang w:eastAsia="en-US"/>
    </w:rPr>
  </w:style>
  <w:style w:type="paragraph" w:customStyle="1" w:styleId="table0">
    <w:name w:val="table"/>
    <w:basedOn w:val="Normal"/>
    <w:rsid w:val="00883DD8"/>
    <w:pPr>
      <w:spacing w:line="264" w:lineRule="auto"/>
    </w:pPr>
    <w:rPr>
      <w:sz w:val="18"/>
      <w:lang w:eastAsia="en-US"/>
    </w:rPr>
  </w:style>
  <w:style w:type="paragraph" w:customStyle="1" w:styleId="source0">
    <w:name w:val="source"/>
    <w:basedOn w:val="Normal"/>
    <w:rsid w:val="00883DD8"/>
    <w:pPr>
      <w:spacing w:line="312" w:lineRule="auto"/>
    </w:pPr>
    <w:rPr>
      <w:i/>
      <w:sz w:val="17"/>
      <w:lang w:eastAsia="en-US"/>
    </w:rPr>
  </w:style>
  <w:style w:type="paragraph" w:styleId="ListNumber2">
    <w:name w:val="List Number 2"/>
    <w:basedOn w:val="Normal"/>
    <w:rsid w:val="00883DD8"/>
    <w:pPr>
      <w:numPr>
        <w:numId w:val="10"/>
      </w:numPr>
      <w:spacing w:before="120" w:after="180" w:line="264" w:lineRule="auto"/>
    </w:pPr>
    <w:rPr>
      <w:lang w:val="en-GB" w:eastAsia="en-US"/>
    </w:rPr>
  </w:style>
  <w:style w:type="paragraph" w:customStyle="1" w:styleId="bullet">
    <w:name w:val="bullet"/>
    <w:basedOn w:val="Normal"/>
    <w:rsid w:val="00883DD8"/>
    <w:pPr>
      <w:numPr>
        <w:numId w:val="11"/>
      </w:numPr>
    </w:pPr>
    <w:rPr>
      <w:rFonts w:ascii="Tahoma" w:hAnsi="Tahoma"/>
      <w:lang w:val="en-GB" w:eastAsia="en-US"/>
    </w:rPr>
  </w:style>
  <w:style w:type="paragraph" w:customStyle="1" w:styleId="Bullet1">
    <w:name w:val="Bullet1"/>
    <w:basedOn w:val="Normal"/>
    <w:rsid w:val="00883DD8"/>
    <w:pPr>
      <w:tabs>
        <w:tab w:val="left" w:pos="360"/>
      </w:tabs>
      <w:ind w:left="360" w:hanging="360"/>
    </w:pPr>
    <w:rPr>
      <w:rFonts w:ascii="Bookman Old Style" w:hAnsi="Bookman Old Style"/>
      <w:sz w:val="18"/>
      <w:szCs w:val="24"/>
      <w:lang w:val="en-GB" w:eastAsia="en-US"/>
    </w:rPr>
  </w:style>
  <w:style w:type="paragraph" w:styleId="ListBullet2">
    <w:name w:val="List Bullet 2"/>
    <w:basedOn w:val="Normal"/>
    <w:autoRedefine/>
    <w:rsid w:val="00883DD8"/>
    <w:pPr>
      <w:tabs>
        <w:tab w:val="num" w:pos="720"/>
      </w:tabs>
      <w:spacing w:before="240" w:line="312" w:lineRule="auto"/>
      <w:ind w:left="720" w:hanging="360"/>
    </w:pPr>
    <w:rPr>
      <w:rFonts w:ascii="Times New Roman" w:hAnsi="Times New Roman"/>
      <w:position w:val="6"/>
      <w:sz w:val="21"/>
      <w:lang w:eastAsia="en-US"/>
    </w:rPr>
  </w:style>
  <w:style w:type="paragraph" w:styleId="ListNumber4">
    <w:name w:val="List Number 4"/>
    <w:basedOn w:val="Normal"/>
    <w:rsid w:val="00883DD8"/>
    <w:pPr>
      <w:tabs>
        <w:tab w:val="num" w:pos="1440"/>
      </w:tabs>
      <w:spacing w:line="288" w:lineRule="auto"/>
      <w:ind w:left="1440" w:hanging="360"/>
    </w:pPr>
    <w:rPr>
      <w:rFonts w:ascii="Tahoma" w:hAnsi="Tahoma"/>
      <w:lang w:eastAsia="en-US"/>
    </w:rPr>
  </w:style>
  <w:style w:type="paragraph" w:customStyle="1" w:styleId="bull">
    <w:name w:val="bull"/>
    <w:basedOn w:val="Normal"/>
    <w:rsid w:val="00883DD8"/>
    <w:pPr>
      <w:tabs>
        <w:tab w:val="num" w:pos="1440"/>
      </w:tabs>
      <w:spacing w:before="240" w:line="312" w:lineRule="auto"/>
      <w:ind w:left="1440" w:hanging="1440"/>
    </w:pPr>
    <w:rPr>
      <w:b/>
      <w:color w:val="800000"/>
      <w:sz w:val="24"/>
      <w:szCs w:val="24"/>
      <w:lang w:eastAsia="en-US"/>
    </w:rPr>
  </w:style>
  <w:style w:type="paragraph" w:customStyle="1" w:styleId="Task0">
    <w:name w:val="Task"/>
    <w:basedOn w:val="Normal"/>
    <w:rsid w:val="00883DD8"/>
    <w:pPr>
      <w:tabs>
        <w:tab w:val="num" w:pos="660"/>
        <w:tab w:val="left" w:pos="1080"/>
      </w:tabs>
      <w:spacing w:before="220" w:line="300" w:lineRule="auto"/>
      <w:ind w:left="660" w:hanging="660"/>
    </w:pPr>
    <w:rPr>
      <w:rFonts w:ascii="Tahoma" w:hAnsi="Tahoma" w:cs="Tahoma"/>
      <w:b/>
      <w:caps/>
      <w:lang w:val="en-GB" w:eastAsia="en-US"/>
    </w:rPr>
  </w:style>
  <w:style w:type="paragraph" w:customStyle="1" w:styleId="ListBullet1">
    <w:name w:val="List Bullet1"/>
    <w:basedOn w:val="Normal"/>
    <w:rsid w:val="00883DD8"/>
    <w:pPr>
      <w:tabs>
        <w:tab w:val="num" w:pos="360"/>
      </w:tabs>
      <w:spacing w:line="288" w:lineRule="auto"/>
      <w:ind w:left="360" w:hanging="360"/>
    </w:pPr>
    <w:rPr>
      <w:rFonts w:ascii="Tahoma" w:hAnsi="Tahoma"/>
      <w:sz w:val="20"/>
      <w:lang w:eastAsia="en-US"/>
    </w:rPr>
  </w:style>
  <w:style w:type="paragraph" w:styleId="DocumentMap">
    <w:name w:val="Document Map"/>
    <w:basedOn w:val="Normal"/>
    <w:semiHidden/>
    <w:rsid w:val="00883DD8"/>
    <w:pPr>
      <w:shd w:val="clear" w:color="auto" w:fill="000080"/>
      <w:tabs>
        <w:tab w:val="left" w:pos="720"/>
      </w:tabs>
      <w:spacing w:line="264" w:lineRule="auto"/>
    </w:pPr>
    <w:rPr>
      <w:rFonts w:ascii="Tahoma" w:hAnsi="Tahoma" w:cs="Tahoma"/>
      <w:szCs w:val="24"/>
      <w:lang w:eastAsia="en-US"/>
    </w:rPr>
  </w:style>
  <w:style w:type="paragraph" w:customStyle="1" w:styleId="xl28">
    <w:name w:val="xl28"/>
    <w:basedOn w:val="Normal"/>
    <w:rsid w:val="00883DD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szCs w:val="24"/>
      <w:lang w:eastAsia="en-US"/>
    </w:rPr>
  </w:style>
  <w:style w:type="paragraph" w:styleId="Subtitle">
    <w:name w:val="Subtitle"/>
    <w:basedOn w:val="Normal"/>
    <w:qFormat/>
    <w:rsid w:val="00883DD8"/>
    <w:pPr>
      <w:jc w:val="left"/>
    </w:pPr>
    <w:rPr>
      <w:b/>
      <w:bCs/>
      <w:sz w:val="24"/>
      <w:szCs w:val="24"/>
      <w:lang w:eastAsia="en-US"/>
    </w:rPr>
  </w:style>
  <w:style w:type="paragraph" w:styleId="BlockText">
    <w:name w:val="Block Text"/>
    <w:basedOn w:val="Normal"/>
    <w:rsid w:val="00883DD8"/>
    <w:pPr>
      <w:spacing w:line="264" w:lineRule="auto"/>
      <w:ind w:left="360" w:right="4824"/>
      <w:jc w:val="left"/>
    </w:pPr>
    <w:rPr>
      <w:rFonts w:cs="Arial"/>
      <w:szCs w:val="24"/>
      <w:lang w:eastAsia="en-US"/>
    </w:rPr>
  </w:style>
  <w:style w:type="paragraph" w:customStyle="1" w:styleId="xl24">
    <w:name w:val="xl24"/>
    <w:basedOn w:val="Normal"/>
    <w:rsid w:val="00883DD8"/>
    <w:pP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5">
    <w:name w:val="xl25"/>
    <w:basedOn w:val="Normal"/>
    <w:rsid w:val="00883DD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6">
    <w:name w:val="xl26"/>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83DD8"/>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9">
    <w:name w:val="xl29"/>
    <w:basedOn w:val="Normal"/>
    <w:rsid w:val="00883DD8"/>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0">
    <w:name w:val="xl30"/>
    <w:basedOn w:val="Normal"/>
    <w:rsid w:val="00883DD8"/>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1">
    <w:name w:val="xl31"/>
    <w:basedOn w:val="Normal"/>
    <w:rsid w:val="00883DD8"/>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2">
    <w:name w:val="xl32"/>
    <w:basedOn w:val="Normal"/>
    <w:rsid w:val="00883DD8"/>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3">
    <w:name w:val="xl33"/>
    <w:basedOn w:val="Normal"/>
    <w:rsid w:val="00883DD8"/>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4">
    <w:name w:val="xl34"/>
    <w:basedOn w:val="Normal"/>
    <w:rsid w:val="00883DD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5">
    <w:name w:val="xl35"/>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6">
    <w:name w:val="xl36"/>
    <w:basedOn w:val="Normal"/>
    <w:rsid w:val="00883DD8"/>
    <w:pP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7">
    <w:name w:val="xl37"/>
    <w:basedOn w:val="Normal"/>
    <w:rsid w:val="00883DD8"/>
    <w:pPr>
      <w:spacing w:before="100" w:beforeAutospacing="1" w:after="100" w:afterAutospacing="1"/>
      <w:textAlignment w:val="top"/>
    </w:pPr>
    <w:rPr>
      <w:rFonts w:ascii="Arial Unicode MS" w:eastAsia="Arial Unicode MS" w:hAnsi="Arial Unicode MS" w:cs="Arial Unicode MS"/>
      <w:sz w:val="24"/>
      <w:szCs w:val="24"/>
      <w:lang w:eastAsia="en-US"/>
    </w:rPr>
  </w:style>
  <w:style w:type="paragraph" w:customStyle="1" w:styleId="xl38">
    <w:name w:val="xl38"/>
    <w:basedOn w:val="Normal"/>
    <w:rsid w:val="00883DD8"/>
    <w:pPr>
      <w:spacing w:before="100" w:beforeAutospacing="1" w:after="100" w:afterAutospacing="1"/>
      <w:jc w:val="left"/>
    </w:pPr>
    <w:rPr>
      <w:rFonts w:ascii="Arial Unicode MS" w:eastAsia="Arial Unicode MS" w:hAnsi="Arial Unicode MS" w:cs="Arial Unicode MS"/>
      <w:sz w:val="24"/>
      <w:szCs w:val="24"/>
      <w:lang w:eastAsia="en-US"/>
    </w:rPr>
  </w:style>
  <w:style w:type="character" w:customStyle="1" w:styleId="Heading1Char">
    <w:name w:val="Heading 1 Char"/>
    <w:aliases w:val="h1 Char,b1 Char,4Heading 1 Char,Heading Char,GTRIP SECTION Header Char,Para Number Char"/>
    <w:qFormat/>
    <w:rsid w:val="00AA70C1"/>
    <w:rPr>
      <w:rFonts w:ascii="Arial Bold" w:hAnsi="Arial Bold" w:cs="Arial"/>
      <w:b/>
      <w:bCs/>
      <w:dstrike w:val="0"/>
      <w:color w:val="auto"/>
      <w:kern w:val="32"/>
      <w:sz w:val="22"/>
      <w:szCs w:val="32"/>
      <w:vertAlign w:val="baseline"/>
      <w:lang w:val="en-US" w:eastAsia="en-US" w:bidi="ar-SA"/>
    </w:rPr>
  </w:style>
  <w:style w:type="character" w:customStyle="1" w:styleId="Style3Char">
    <w:name w:val="Style3 Char"/>
    <w:rsid w:val="00883DD8"/>
    <w:rPr>
      <w:rFonts w:ascii="Arial" w:hAnsi="Arial"/>
      <w:sz w:val="22"/>
      <w:szCs w:val="24"/>
      <w:lang w:val="en-US" w:eastAsia="en-US" w:bidi="ar-SA"/>
    </w:rPr>
  </w:style>
  <w:style w:type="paragraph" w:customStyle="1" w:styleId="alt">
    <w:name w:val="alt"/>
    <w:basedOn w:val="Normal"/>
    <w:rsid w:val="00883DD8"/>
    <w:pPr>
      <w:tabs>
        <w:tab w:val="left" w:pos="720"/>
        <w:tab w:val="num" w:pos="790"/>
      </w:tabs>
      <w:spacing w:before="240" w:line="300" w:lineRule="auto"/>
      <w:ind w:left="790" w:hanging="360"/>
    </w:pPr>
    <w:rPr>
      <w:rFonts w:ascii="Tahoma" w:hAnsi="Tahoma"/>
      <w:b/>
      <w:bCs/>
      <w:caps/>
      <w:szCs w:val="24"/>
      <w:lang w:eastAsia="en-US"/>
    </w:rPr>
  </w:style>
  <w:style w:type="paragraph" w:customStyle="1" w:styleId="t">
    <w:name w:val="t"/>
    <w:basedOn w:val="Normal"/>
    <w:rsid w:val="00883DD8"/>
    <w:pPr>
      <w:tabs>
        <w:tab w:val="num" w:pos="360"/>
      </w:tabs>
      <w:spacing w:before="200" w:line="300" w:lineRule="auto"/>
      <w:ind w:left="360" w:hanging="360"/>
    </w:pPr>
    <w:rPr>
      <w:b/>
      <w:bCs/>
      <w:i/>
      <w:iCs/>
      <w:caps/>
      <w:szCs w:val="24"/>
      <w:lang w:eastAsia="en-US"/>
    </w:rPr>
  </w:style>
  <w:style w:type="paragraph" w:customStyle="1" w:styleId="tt">
    <w:name w:val="tt"/>
    <w:basedOn w:val="t"/>
    <w:rsid w:val="00883DD8"/>
    <w:pPr>
      <w:tabs>
        <w:tab w:val="clear" w:pos="360"/>
        <w:tab w:val="num" w:pos="1080"/>
        <w:tab w:val="num" w:pos="2520"/>
      </w:tabs>
      <w:ind w:left="792"/>
    </w:pPr>
    <w:rPr>
      <w:caps w:val="0"/>
    </w:rPr>
  </w:style>
  <w:style w:type="paragraph" w:customStyle="1" w:styleId="ttt">
    <w:name w:val="ttt"/>
    <w:basedOn w:val="tt"/>
    <w:rsid w:val="00883DD8"/>
    <w:pPr>
      <w:tabs>
        <w:tab w:val="clear" w:pos="1080"/>
        <w:tab w:val="left" w:pos="720"/>
        <w:tab w:val="num" w:pos="3600"/>
      </w:tabs>
      <w:ind w:left="720" w:hanging="720"/>
    </w:pPr>
  </w:style>
  <w:style w:type="paragraph" w:customStyle="1" w:styleId="gola">
    <w:name w:val="gola"/>
    <w:basedOn w:val="Normal"/>
    <w:rsid w:val="00883DD8"/>
    <w:pPr>
      <w:tabs>
        <w:tab w:val="num" w:pos="720"/>
      </w:tabs>
      <w:ind w:left="720" w:hanging="360"/>
      <w:jc w:val="left"/>
    </w:pPr>
    <w:rPr>
      <w:szCs w:val="24"/>
      <w:lang w:val="en-GB" w:eastAsia="en-US"/>
    </w:rPr>
  </w:style>
  <w:style w:type="paragraph" w:customStyle="1" w:styleId="ECPAACPHEADING1">
    <w:name w:val="ECP AACP HEADING1"/>
    <w:basedOn w:val="Heading1"/>
    <w:autoRedefine/>
    <w:rsid w:val="00883DD8"/>
    <w:pPr>
      <w:numPr>
        <w:numId w:val="0"/>
      </w:numPr>
      <w:pBdr>
        <w:bottom w:val="single" w:sz="18" w:space="1" w:color="33CCCC"/>
      </w:pBdr>
      <w:tabs>
        <w:tab w:val="num" w:pos="1440"/>
      </w:tabs>
      <w:autoSpaceDE w:val="0"/>
      <w:autoSpaceDN w:val="0"/>
      <w:adjustRightInd w:val="0"/>
      <w:spacing w:before="240" w:after="60"/>
      <w:ind w:left="1440" w:hanging="360"/>
      <w:jc w:val="right"/>
      <w:outlineLvl w:val="9"/>
    </w:pPr>
    <w:rPr>
      <w:rFonts w:ascii="Times New Roman" w:hAnsi="Times New Roman" w:cs="Arial"/>
      <w:bCs/>
      <w:iCs/>
      <w:caps w:val="0"/>
      <w:color w:val="993366"/>
      <w:w w:val="150"/>
      <w:kern w:val="32"/>
      <w:szCs w:val="32"/>
      <w:lang w:eastAsia="en-US"/>
      <w14:shadow w14:blurRad="50800" w14:dist="38100" w14:dir="2700000" w14:sx="100000" w14:sy="100000" w14:kx="0" w14:ky="0" w14:algn="tl">
        <w14:srgbClr w14:val="000000">
          <w14:alpha w14:val="60000"/>
        </w14:srgbClr>
      </w14:shadow>
    </w:rPr>
  </w:style>
  <w:style w:type="paragraph" w:customStyle="1" w:styleId="Bull0">
    <w:name w:val="Bull"/>
    <w:basedOn w:val="Normal"/>
    <w:rsid w:val="00883DD8"/>
    <w:pPr>
      <w:tabs>
        <w:tab w:val="num" w:pos="360"/>
      </w:tabs>
      <w:spacing w:before="200" w:line="300" w:lineRule="auto"/>
      <w:ind w:left="360" w:hanging="360"/>
    </w:pPr>
    <w:rPr>
      <w:b/>
      <w:bCs/>
      <w:szCs w:val="24"/>
      <w:lang w:eastAsia="en-US"/>
    </w:rPr>
  </w:style>
  <w:style w:type="paragraph" w:customStyle="1" w:styleId="number">
    <w:name w:val="number"/>
    <w:basedOn w:val="Normal"/>
    <w:rsid w:val="00883DD8"/>
    <w:pPr>
      <w:numPr>
        <w:numId w:val="12"/>
      </w:numPr>
      <w:tabs>
        <w:tab w:val="left" w:pos="540"/>
      </w:tabs>
      <w:spacing w:before="200" w:line="300" w:lineRule="auto"/>
    </w:pPr>
    <w:rPr>
      <w:sz w:val="20"/>
      <w:szCs w:val="24"/>
      <w:lang w:eastAsia="en-US"/>
    </w:rPr>
  </w:style>
  <w:style w:type="paragraph" w:customStyle="1" w:styleId="StyleNormalAppendixLinespacingMultiple133li">
    <w:name w:val="Style NormalAppendix + Line spacing:  Multiple 1.33 li"/>
    <w:basedOn w:val="NormalAppendix"/>
    <w:rsid w:val="00883DD8"/>
    <w:pPr>
      <w:widowControl w:val="0"/>
      <w:numPr>
        <w:numId w:val="0"/>
      </w:numPr>
      <w:tabs>
        <w:tab w:val="num" w:pos="720"/>
        <w:tab w:val="left" w:pos="1418"/>
      </w:tabs>
      <w:spacing w:before="120" w:line="319" w:lineRule="auto"/>
      <w:ind w:left="720" w:hanging="360"/>
    </w:pPr>
    <w:rPr>
      <w:rFonts w:eastAsia="Times New Roman"/>
      <w:lang w:val="en-AU"/>
    </w:rPr>
  </w:style>
  <w:style w:type="paragraph" w:styleId="ListBullet3">
    <w:name w:val="List Bullet 3"/>
    <w:basedOn w:val="Normal"/>
    <w:autoRedefine/>
    <w:rsid w:val="00883DD8"/>
    <w:pPr>
      <w:tabs>
        <w:tab w:val="left" w:pos="720"/>
        <w:tab w:val="num" w:pos="1080"/>
      </w:tabs>
      <w:ind w:left="1080" w:hanging="360"/>
    </w:pPr>
    <w:rPr>
      <w:rFonts w:eastAsia="SimSun"/>
      <w:szCs w:val="22"/>
      <w:lang w:eastAsia="zh-CN"/>
    </w:rPr>
  </w:style>
  <w:style w:type="paragraph" w:customStyle="1" w:styleId="StyleHd1Tahoma12pt">
    <w:name w:val="Style Hd1 + Tahoma 12 pt"/>
    <w:basedOn w:val="Hd1"/>
    <w:rsid w:val="00883DD8"/>
    <w:pPr>
      <w:tabs>
        <w:tab w:val="clear" w:pos="702"/>
        <w:tab w:val="num" w:pos="720"/>
      </w:tabs>
      <w:ind w:left="720" w:hanging="360"/>
    </w:pPr>
    <w:rPr>
      <w:rFonts w:ascii="Tahoma" w:hAnsi="Tahoma"/>
      <w:sz w:val="24"/>
    </w:rPr>
  </w:style>
  <w:style w:type="paragraph" w:customStyle="1" w:styleId="Hd1">
    <w:name w:val="Hd1"/>
    <w:basedOn w:val="Normal"/>
    <w:rsid w:val="00883DD8"/>
    <w:pPr>
      <w:tabs>
        <w:tab w:val="left" w:pos="702"/>
        <w:tab w:val="right" w:leader="dot" w:pos="13349"/>
      </w:tabs>
      <w:spacing w:before="100" w:line="288" w:lineRule="auto"/>
      <w:ind w:left="706" w:hanging="706"/>
      <w:jc w:val="left"/>
    </w:pPr>
    <w:rPr>
      <w:rFonts w:ascii="Futura Lt BT" w:hAnsi="Futura Lt BT"/>
      <w:b/>
      <w:bCs/>
      <w:color w:val="000080"/>
      <w:sz w:val="25"/>
      <w:szCs w:val="24"/>
      <w:lang w:eastAsia="en-US"/>
    </w:rPr>
  </w:style>
  <w:style w:type="paragraph" w:customStyle="1" w:styleId="Numbering">
    <w:name w:val="Numbering"/>
    <w:basedOn w:val="Normal"/>
    <w:autoRedefine/>
    <w:rsid w:val="00883DD8"/>
    <w:pPr>
      <w:tabs>
        <w:tab w:val="num" w:pos="0"/>
      </w:tabs>
      <w:ind w:hanging="360"/>
    </w:pPr>
    <w:rPr>
      <w:rFonts w:cs="Arial"/>
      <w:szCs w:val="24"/>
      <w:lang w:eastAsia="en-US"/>
    </w:rPr>
  </w:style>
  <w:style w:type="paragraph" w:customStyle="1" w:styleId="tab">
    <w:name w:val="tab"/>
    <w:basedOn w:val="Normal"/>
    <w:autoRedefine/>
    <w:rsid w:val="00D56D9D"/>
    <w:pPr>
      <w:tabs>
        <w:tab w:val="num" w:pos="0"/>
      </w:tabs>
      <w:ind w:hanging="20"/>
      <w:jc w:val="left"/>
    </w:pPr>
    <w:rPr>
      <w:sz w:val="16"/>
      <w:szCs w:val="24"/>
      <w:lang w:eastAsia="en-US"/>
    </w:rPr>
  </w:style>
  <w:style w:type="paragraph" w:customStyle="1" w:styleId="Caption-fig">
    <w:name w:val="Caption-fig"/>
    <w:basedOn w:val="Caption"/>
    <w:rsid w:val="00883DD8"/>
    <w:pPr>
      <w:spacing w:before="160" w:line="300" w:lineRule="auto"/>
      <w:jc w:val="center"/>
    </w:pPr>
    <w:rPr>
      <w:rFonts w:ascii="Times New Roman" w:hAnsi="Times New Roman"/>
      <w:b/>
      <w:bCs/>
      <w:sz w:val="18"/>
      <w:lang w:eastAsia="en-US"/>
    </w:rPr>
  </w:style>
  <w:style w:type="paragraph" w:customStyle="1" w:styleId="xl52">
    <w:name w:val="xl52"/>
    <w:basedOn w:val="Normal"/>
    <w:rsid w:val="00883DD8"/>
    <w:pPr>
      <w:pBdr>
        <w:left w:val="single" w:sz="4" w:space="0" w:color="auto"/>
        <w:bottom w:val="single" w:sz="4" w:space="0" w:color="auto"/>
        <w:right w:val="single" w:sz="4" w:space="0" w:color="auto"/>
      </w:pBdr>
      <w:spacing w:before="100" w:beforeAutospacing="1" w:after="100" w:afterAutospacing="1" w:line="288" w:lineRule="auto"/>
    </w:pPr>
    <w:rPr>
      <w:rFonts w:cs="Arial"/>
      <w:sz w:val="18"/>
      <w:szCs w:val="18"/>
      <w:lang w:eastAsia="en-US"/>
    </w:rPr>
  </w:style>
  <w:style w:type="paragraph" w:customStyle="1" w:styleId="Crossreference">
    <w:name w:val="Crossreference"/>
    <w:autoRedefine/>
    <w:rsid w:val="00883DD8"/>
    <w:pPr>
      <w:spacing w:line="360" w:lineRule="auto"/>
      <w:jc w:val="center"/>
    </w:pPr>
    <w:rPr>
      <w:rFonts w:cs="Arial"/>
      <w:b/>
      <w:bCs/>
    </w:rPr>
  </w:style>
  <w:style w:type="paragraph" w:customStyle="1" w:styleId="Subtask">
    <w:name w:val="Subtask"/>
    <w:basedOn w:val="Normal"/>
    <w:rsid w:val="00883DD8"/>
    <w:pPr>
      <w:tabs>
        <w:tab w:val="num" w:pos="1080"/>
        <w:tab w:val="num" w:pos="1620"/>
      </w:tabs>
      <w:spacing w:before="180" w:line="300" w:lineRule="auto"/>
      <w:ind w:left="1080" w:hanging="360"/>
    </w:pPr>
    <w:rPr>
      <w:rFonts w:ascii="Tahoma" w:hAnsi="Tahoma" w:cs="Tahoma"/>
      <w:b/>
      <w:sz w:val="21"/>
      <w:lang w:val="en-GB" w:eastAsia="en-US"/>
    </w:rPr>
  </w:style>
  <w:style w:type="paragraph" w:styleId="ListNumber">
    <w:name w:val="List Number"/>
    <w:basedOn w:val="Normal"/>
    <w:rsid w:val="00883DD8"/>
    <w:pPr>
      <w:spacing w:line="300" w:lineRule="auto"/>
      <w:ind w:left="720" w:hanging="360"/>
      <w:jc w:val="left"/>
    </w:pPr>
    <w:rPr>
      <w:lang w:eastAsia="en-US"/>
    </w:rPr>
  </w:style>
  <w:style w:type="paragraph" w:customStyle="1" w:styleId="Bullet0">
    <w:name w:val="Bullet"/>
    <w:basedOn w:val="BodyText"/>
    <w:rsid w:val="00883DD8"/>
    <w:pPr>
      <w:tabs>
        <w:tab w:val="num" w:pos="360"/>
      </w:tabs>
      <w:spacing w:line="300" w:lineRule="auto"/>
      <w:ind w:left="360" w:hanging="360"/>
    </w:pPr>
    <w:rPr>
      <w:rFonts w:cs="Arial"/>
      <w:b w:val="0"/>
      <w:sz w:val="21"/>
      <w:szCs w:val="24"/>
      <w:lang w:eastAsia="en-US"/>
    </w:rPr>
  </w:style>
  <w:style w:type="paragraph" w:customStyle="1" w:styleId="BT">
    <w:name w:val="BT"/>
    <w:basedOn w:val="BodyText"/>
    <w:rsid w:val="00883DD8"/>
    <w:pPr>
      <w:tabs>
        <w:tab w:val="num" w:pos="2160"/>
      </w:tabs>
      <w:spacing w:before="240" w:line="300" w:lineRule="auto"/>
      <w:ind w:left="2160" w:hanging="360"/>
    </w:pPr>
    <w:rPr>
      <w:rFonts w:cs="Arial"/>
      <w:iCs/>
      <w:szCs w:val="24"/>
      <w:lang w:eastAsia="en-US"/>
    </w:rPr>
  </w:style>
  <w:style w:type="paragraph" w:customStyle="1" w:styleId="BULLET2">
    <w:name w:val="BULLET"/>
    <w:basedOn w:val="BodyText2"/>
    <w:rsid w:val="00883DD8"/>
    <w:pPr>
      <w:tabs>
        <w:tab w:val="num" w:pos="0"/>
        <w:tab w:val="left" w:pos="360"/>
        <w:tab w:val="left" w:pos="720"/>
      </w:tabs>
      <w:spacing w:before="120" w:after="160" w:line="264" w:lineRule="auto"/>
      <w:ind w:left="-360" w:hanging="360"/>
    </w:pPr>
    <w:rPr>
      <w:rFonts w:ascii="Arial" w:hAnsi="Arial"/>
      <w:snapToGrid/>
      <w:color w:val="auto"/>
      <w:szCs w:val="24"/>
      <w:lang w:val="en-GB" w:eastAsia="en-US"/>
    </w:rPr>
  </w:style>
  <w:style w:type="paragraph" w:customStyle="1" w:styleId="No">
    <w:name w:val="No"/>
    <w:basedOn w:val="Normal"/>
    <w:rsid w:val="00883DD8"/>
    <w:pPr>
      <w:tabs>
        <w:tab w:val="left" w:pos="720"/>
        <w:tab w:val="num" w:pos="840"/>
      </w:tabs>
      <w:spacing w:before="60" w:after="60" w:line="312" w:lineRule="auto"/>
      <w:ind w:left="840" w:hanging="360"/>
    </w:pPr>
    <w:rPr>
      <w:rFonts w:ascii="Tahoma" w:hAnsi="Tahoma"/>
      <w:sz w:val="16"/>
      <w:lang w:eastAsia="en-US"/>
    </w:rPr>
  </w:style>
  <w:style w:type="paragraph" w:customStyle="1" w:styleId="tablebul">
    <w:name w:val="tablebul"/>
    <w:basedOn w:val="Normal"/>
    <w:autoRedefine/>
    <w:rsid w:val="00883DD8"/>
    <w:pPr>
      <w:tabs>
        <w:tab w:val="num" w:pos="360"/>
        <w:tab w:val="left" w:pos="720"/>
      </w:tabs>
      <w:spacing w:before="180" w:after="180" w:line="264" w:lineRule="auto"/>
      <w:ind w:left="113" w:hanging="113"/>
    </w:pPr>
    <w:rPr>
      <w:rFonts w:ascii="Tahoma" w:hAnsi="Tahoma"/>
      <w:snapToGrid w:val="0"/>
      <w:sz w:val="16"/>
      <w:lang w:val="en-GB" w:eastAsia="en-US"/>
    </w:rPr>
  </w:style>
  <w:style w:type="paragraph" w:customStyle="1" w:styleId="tablebullet">
    <w:name w:val="tablebullet"/>
    <w:basedOn w:val="Normal"/>
    <w:rsid w:val="00883DD8"/>
    <w:pPr>
      <w:tabs>
        <w:tab w:val="num" w:pos="720"/>
      </w:tabs>
      <w:spacing w:before="180" w:after="180" w:line="264" w:lineRule="auto"/>
      <w:ind w:left="720" w:hanging="360"/>
    </w:pPr>
    <w:rPr>
      <w:sz w:val="20"/>
      <w:lang w:val="en-GB" w:eastAsia="en-US"/>
    </w:rPr>
  </w:style>
  <w:style w:type="paragraph" w:customStyle="1" w:styleId="Yes">
    <w:name w:val="Yes"/>
    <w:basedOn w:val="Normal"/>
    <w:rsid w:val="00883DD8"/>
    <w:pPr>
      <w:tabs>
        <w:tab w:val="left" w:pos="720"/>
        <w:tab w:val="num" w:pos="780"/>
      </w:tabs>
      <w:spacing w:before="60" w:after="60" w:line="300" w:lineRule="auto"/>
      <w:ind w:left="780" w:hanging="360"/>
    </w:pPr>
    <w:rPr>
      <w:sz w:val="16"/>
      <w:lang w:val="en-GB" w:eastAsia="en-US"/>
    </w:rPr>
  </w:style>
  <w:style w:type="paragraph" w:customStyle="1" w:styleId="bullbull">
    <w:name w:val="bullbull"/>
    <w:basedOn w:val="Normal"/>
    <w:rsid w:val="00883DD8"/>
    <w:pPr>
      <w:tabs>
        <w:tab w:val="num" w:pos="720"/>
      </w:tabs>
      <w:spacing w:before="180" w:after="180" w:line="264" w:lineRule="auto"/>
      <w:ind w:left="720" w:hanging="360"/>
    </w:pPr>
    <w:rPr>
      <w:b/>
      <w:sz w:val="21"/>
      <w:lang w:val="en-GB" w:eastAsia="en-US"/>
    </w:rPr>
  </w:style>
  <w:style w:type="paragraph" w:customStyle="1" w:styleId="bull1">
    <w:name w:val="bull1"/>
    <w:basedOn w:val="Bull0"/>
    <w:rsid w:val="00883DD8"/>
    <w:pPr>
      <w:spacing w:before="120" w:after="120" w:line="312" w:lineRule="auto"/>
    </w:pPr>
    <w:rPr>
      <w:rFonts w:ascii="Century Gothic" w:hAnsi="Century Gothic"/>
      <w:bCs w:val="0"/>
      <w:iCs/>
      <w:szCs w:val="20"/>
      <w:lang w:val="en-GB"/>
    </w:rPr>
  </w:style>
  <w:style w:type="paragraph" w:customStyle="1" w:styleId="TableText0">
    <w:name w:val="Table Text"/>
    <w:basedOn w:val="Normal"/>
    <w:rsid w:val="00883DD8"/>
    <w:rPr>
      <w:rFonts w:ascii="Garamond" w:hAnsi="Garamond"/>
      <w:snapToGrid w:val="0"/>
      <w:spacing w:val="5"/>
      <w:sz w:val="14"/>
      <w:lang w:eastAsia="en-US"/>
    </w:rPr>
  </w:style>
  <w:style w:type="paragraph" w:customStyle="1" w:styleId="dipali">
    <w:name w:val="dipali"/>
    <w:basedOn w:val="Normal"/>
    <w:rsid w:val="00883DD8"/>
    <w:pPr>
      <w:spacing w:before="240" w:after="180" w:line="312" w:lineRule="auto"/>
      <w:jc w:val="center"/>
    </w:pPr>
    <w:rPr>
      <w:rFonts w:ascii="Tahoma" w:hAnsi="Tahoma"/>
      <w:sz w:val="16"/>
      <w:lang w:eastAsia="en-US"/>
    </w:rPr>
  </w:style>
  <w:style w:type="paragraph" w:customStyle="1" w:styleId="li">
    <w:name w:val="li"/>
    <w:basedOn w:val="Normal"/>
    <w:rsid w:val="00883DD8"/>
    <w:pPr>
      <w:tabs>
        <w:tab w:val="left" w:pos="720"/>
      </w:tabs>
      <w:spacing w:line="264" w:lineRule="auto"/>
      <w:jc w:val="left"/>
    </w:pPr>
    <w:rPr>
      <w:rFonts w:ascii="Tahoma" w:hAnsi="Tahoma" w:cs="Tahoma"/>
      <w:sz w:val="17"/>
      <w:lang w:eastAsia="en-US"/>
    </w:rPr>
  </w:style>
  <w:style w:type="paragraph" w:styleId="Index6">
    <w:name w:val="index 6"/>
    <w:basedOn w:val="Normal"/>
    <w:next w:val="Normal"/>
    <w:autoRedefine/>
    <w:semiHidden/>
    <w:rsid w:val="00883DD8"/>
    <w:pPr>
      <w:ind w:left="1440" w:hanging="240"/>
      <w:jc w:val="left"/>
    </w:pPr>
    <w:rPr>
      <w:sz w:val="24"/>
      <w:lang w:eastAsia="zh-CN"/>
    </w:rPr>
  </w:style>
  <w:style w:type="paragraph" w:customStyle="1" w:styleId="NormalPara">
    <w:name w:val="Normal Para"/>
    <w:aliases w:val="np Char,np,Normal Para Char Char,Normal Para Char Char Char Char Char Char Char Char Char Char Char Char Char Char Char Char,Normal Para Char Char Char Char Char,np Char Char,np Char Char Char Char Char,np Char Char Char"/>
    <w:rsid w:val="00883DD8"/>
    <w:pPr>
      <w:spacing w:before="120" w:after="120" w:line="260" w:lineRule="exact"/>
      <w:jc w:val="both"/>
    </w:pPr>
    <w:rPr>
      <w:rFonts w:ascii="Arial" w:hAnsi="Arial"/>
      <w:sz w:val="22"/>
      <w:lang w:val="en-GB"/>
    </w:rPr>
  </w:style>
  <w:style w:type="paragraph" w:customStyle="1" w:styleId="StyleStyle3AfterAutoLinespacingsingle">
    <w:name w:val="Style Style3 + After:  Auto Line spacing:  single"/>
    <w:basedOn w:val="Style3"/>
    <w:rsid w:val="00883DD8"/>
    <w:pPr>
      <w:tabs>
        <w:tab w:val="num" w:pos="432"/>
      </w:tabs>
      <w:spacing w:afterAutospacing="1"/>
    </w:pPr>
    <w:rPr>
      <w:szCs w:val="20"/>
      <w:lang w:val="en-GB"/>
    </w:rPr>
  </w:style>
  <w:style w:type="paragraph" w:customStyle="1" w:styleId="heading">
    <w:name w:val="heading"/>
    <w:basedOn w:val="Normal"/>
    <w:rsid w:val="00883DD8"/>
    <w:pPr>
      <w:numPr>
        <w:ilvl w:val="2"/>
        <w:numId w:val="18"/>
      </w:numPr>
      <w:spacing w:line="288" w:lineRule="auto"/>
      <w:jc w:val="left"/>
    </w:pPr>
    <w:rPr>
      <w:b/>
      <w:sz w:val="20"/>
      <w:u w:val="single"/>
      <w:lang w:eastAsia="en-US"/>
    </w:rPr>
  </w:style>
  <w:style w:type="paragraph" w:customStyle="1" w:styleId="ListBulletBold">
    <w:name w:val="List Bullet Bold"/>
    <w:basedOn w:val="ListBullet"/>
    <w:autoRedefine/>
    <w:rsid w:val="00883DD8"/>
    <w:pPr>
      <w:numPr>
        <w:numId w:val="19"/>
      </w:numPr>
      <w:spacing w:before="20" w:line="240" w:lineRule="auto"/>
    </w:pPr>
    <w:rPr>
      <w:rFonts w:cs="Arial"/>
      <w:sz w:val="20"/>
      <w:szCs w:val="16"/>
      <w:lang w:val="en-GB"/>
    </w:rPr>
  </w:style>
  <w:style w:type="paragraph" w:customStyle="1" w:styleId="heading4dfr">
    <w:name w:val="heading 4 dfr"/>
    <w:basedOn w:val="Style3"/>
    <w:rsid w:val="00883DD8"/>
    <w:pPr>
      <w:numPr>
        <w:ilvl w:val="3"/>
        <w:numId w:val="14"/>
      </w:numPr>
      <w:spacing w:before="200" w:line="264" w:lineRule="auto"/>
    </w:pPr>
    <w:rPr>
      <w:bCs/>
      <w:i/>
    </w:rPr>
  </w:style>
  <w:style w:type="paragraph" w:customStyle="1" w:styleId="listbulletsecond">
    <w:name w:val="list bullet second"/>
    <w:basedOn w:val="Style3"/>
    <w:rsid w:val="00883DD8"/>
    <w:pPr>
      <w:numPr>
        <w:ilvl w:val="1"/>
        <w:numId w:val="13"/>
      </w:numPr>
      <w:spacing w:before="200" w:line="264" w:lineRule="auto"/>
    </w:pPr>
  </w:style>
  <w:style w:type="paragraph" w:styleId="List">
    <w:name w:val="List"/>
    <w:basedOn w:val="Normal"/>
    <w:rsid w:val="00883DD8"/>
    <w:pPr>
      <w:numPr>
        <w:numId w:val="15"/>
      </w:numPr>
      <w:spacing w:before="60" w:after="60"/>
    </w:pPr>
    <w:rPr>
      <w:rFonts w:ascii="Garamond" w:hAnsi="Garamond"/>
      <w:spacing w:val="5"/>
      <w:lang w:eastAsia="en-US"/>
    </w:rPr>
  </w:style>
  <w:style w:type="paragraph" w:customStyle="1" w:styleId="deka">
    <w:name w:val="deka"/>
    <w:basedOn w:val="Normal"/>
    <w:rsid w:val="00883DD8"/>
    <w:pPr>
      <w:numPr>
        <w:numId w:val="16"/>
      </w:numPr>
      <w:spacing w:before="100" w:beforeAutospacing="1" w:after="100" w:afterAutospacing="1"/>
      <w:jc w:val="center"/>
    </w:pPr>
    <w:rPr>
      <w:rFonts w:ascii="TLB-TTHarshapriya" w:hAnsi="TLB-TTHarshapriya"/>
      <w:b/>
      <w:i/>
      <w:color w:val="000000"/>
      <w:sz w:val="52"/>
      <w:szCs w:val="24"/>
      <w:lang w:eastAsia="en-US"/>
    </w:rPr>
  </w:style>
  <w:style w:type="paragraph" w:customStyle="1" w:styleId="Ajoy">
    <w:name w:val="Ajoy"/>
    <w:basedOn w:val="Normal"/>
    <w:rsid w:val="00883DD8"/>
    <w:pPr>
      <w:numPr>
        <w:numId w:val="17"/>
      </w:numPr>
      <w:spacing w:before="240" w:after="400"/>
    </w:pPr>
    <w:rPr>
      <w:rFonts w:ascii="Comic Sans MS" w:hAnsi="Comic Sans MS"/>
      <w:b/>
      <w:color w:val="FF0000"/>
      <w:sz w:val="28"/>
      <w:szCs w:val="24"/>
      <w:lang w:eastAsia="en-US"/>
      <w14:shadow w14:blurRad="50800" w14:dist="38100" w14:dir="2700000" w14:sx="100000" w14:sy="100000" w14:kx="0" w14:ky="0" w14:algn="tl">
        <w14:srgbClr w14:val="000000">
          <w14:alpha w14:val="60000"/>
        </w14:srgbClr>
      </w14:shadow>
    </w:rPr>
  </w:style>
  <w:style w:type="paragraph" w:customStyle="1" w:styleId="Tablehead">
    <w:name w:val="Tablehead"/>
    <w:basedOn w:val="Normal"/>
    <w:rsid w:val="00883DD8"/>
    <w:pPr>
      <w:suppressAutoHyphens/>
      <w:jc w:val="center"/>
    </w:pPr>
    <w:rPr>
      <w:rFonts w:ascii="Times New Roman" w:hAnsi="Times New Roman"/>
      <w:b/>
      <w:sz w:val="20"/>
      <w:lang w:eastAsia="en-US"/>
    </w:rPr>
  </w:style>
  <w:style w:type="paragraph" w:customStyle="1" w:styleId="xl39">
    <w:name w:val="xl39"/>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8"/>
      <w:szCs w:val="18"/>
      <w:lang w:eastAsia="en-US"/>
    </w:rPr>
  </w:style>
  <w:style w:type="paragraph" w:customStyle="1" w:styleId="xl40">
    <w:name w:val="xl40"/>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eastAsia="en-US"/>
    </w:rPr>
  </w:style>
  <w:style w:type="paragraph" w:customStyle="1" w:styleId="xl41">
    <w:name w:val="xl41"/>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szCs w:val="24"/>
      <w:lang w:eastAsia="en-US"/>
    </w:rPr>
  </w:style>
  <w:style w:type="paragraph" w:customStyle="1" w:styleId="xl42">
    <w:name w:val="xl42"/>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sz w:val="18"/>
      <w:szCs w:val="18"/>
      <w:lang w:eastAsia="en-US"/>
    </w:rPr>
  </w:style>
  <w:style w:type="paragraph" w:customStyle="1" w:styleId="xl43">
    <w:name w:val="xl43"/>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b/>
      <w:bCs/>
      <w:sz w:val="18"/>
      <w:szCs w:val="18"/>
      <w:lang w:eastAsia="en-US"/>
    </w:rPr>
  </w:style>
  <w:style w:type="paragraph" w:customStyle="1" w:styleId="xl44">
    <w:name w:val="xl44"/>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eastAsia="en-US"/>
    </w:rPr>
  </w:style>
  <w:style w:type="paragraph" w:customStyle="1" w:styleId="xl45">
    <w:name w:val="xl45"/>
    <w:basedOn w:val="Normal"/>
    <w:rsid w:val="00883D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18"/>
      <w:szCs w:val="18"/>
      <w:lang w:eastAsia="en-US"/>
    </w:rPr>
  </w:style>
  <w:style w:type="paragraph" w:customStyle="1" w:styleId="xl46">
    <w:name w:val="xl46"/>
    <w:basedOn w:val="Normal"/>
    <w:rsid w:val="00883D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b/>
      <w:bCs/>
      <w:sz w:val="18"/>
      <w:szCs w:val="18"/>
      <w:lang w:eastAsia="en-US"/>
    </w:rPr>
  </w:style>
  <w:style w:type="paragraph" w:customStyle="1" w:styleId="bullets">
    <w:name w:val="bullets"/>
    <w:basedOn w:val="Normal"/>
    <w:autoRedefine/>
    <w:rsid w:val="00883DD8"/>
    <w:pPr>
      <w:numPr>
        <w:numId w:val="20"/>
      </w:numPr>
      <w:spacing w:before="40" w:line="264" w:lineRule="auto"/>
    </w:pPr>
    <w:rPr>
      <w:rFonts w:ascii="Century Gothic" w:hAnsi="Century Gothic"/>
      <w:sz w:val="18"/>
      <w:lang w:eastAsia="en-US"/>
    </w:rPr>
  </w:style>
  <w:style w:type="paragraph" w:customStyle="1" w:styleId="Heading10">
    <w:name w:val="Heading_1"/>
    <w:basedOn w:val="Normal"/>
    <w:rsid w:val="00883DD8"/>
    <w:pPr>
      <w:spacing w:before="60" w:after="240"/>
      <w:jc w:val="left"/>
    </w:pPr>
    <w:rPr>
      <w:b/>
      <w:szCs w:val="24"/>
      <w:lang w:eastAsia="en-US"/>
    </w:rPr>
  </w:style>
  <w:style w:type="paragraph" w:customStyle="1" w:styleId="tablebullet0">
    <w:name w:val="table bullet"/>
    <w:basedOn w:val="Normal"/>
    <w:rsid w:val="00883DD8"/>
    <w:pPr>
      <w:tabs>
        <w:tab w:val="num" w:pos="720"/>
      </w:tabs>
      <w:ind w:left="720" w:hanging="360"/>
      <w:jc w:val="left"/>
    </w:pPr>
    <w:rPr>
      <w:szCs w:val="24"/>
      <w:lang w:eastAsia="en-US"/>
    </w:rPr>
  </w:style>
  <w:style w:type="paragraph" w:customStyle="1" w:styleId="listbold">
    <w:name w:val="listbold"/>
    <w:basedOn w:val="ListBullet"/>
    <w:autoRedefine/>
    <w:rsid w:val="00883DD8"/>
    <w:pPr>
      <w:numPr>
        <w:numId w:val="0"/>
      </w:numPr>
      <w:tabs>
        <w:tab w:val="num" w:pos="720"/>
      </w:tabs>
      <w:spacing w:line="240" w:lineRule="auto"/>
      <w:ind w:left="720" w:hanging="360"/>
    </w:pPr>
    <w:rPr>
      <w:rFonts w:ascii="Tahoma" w:hAnsi="Tahoma" w:cs="Arial"/>
      <w:b/>
      <w:bCs/>
      <w:sz w:val="13"/>
      <w:szCs w:val="20"/>
    </w:rPr>
  </w:style>
  <w:style w:type="paragraph" w:customStyle="1" w:styleId="xl50">
    <w:name w:val="xl50"/>
    <w:basedOn w:val="Normal"/>
    <w:rsid w:val="00883DD8"/>
    <w:pPr>
      <w:spacing w:before="100" w:beforeAutospacing="1" w:after="100" w:afterAutospacing="1"/>
      <w:jc w:val="left"/>
    </w:pPr>
    <w:rPr>
      <w:rFonts w:cs="Arial"/>
      <w:b/>
      <w:bCs/>
      <w:szCs w:val="24"/>
      <w:lang w:eastAsia="en-US"/>
    </w:rPr>
  </w:style>
  <w:style w:type="paragraph" w:styleId="Date">
    <w:name w:val="Date"/>
    <w:basedOn w:val="Normal"/>
    <w:next w:val="Normal"/>
    <w:rsid w:val="00883DD8"/>
    <w:pPr>
      <w:jc w:val="left"/>
    </w:pPr>
    <w:rPr>
      <w:rFonts w:ascii="Times New Roman" w:hAnsi="Times New Roman"/>
      <w:szCs w:val="22"/>
      <w:lang w:eastAsia="en-US"/>
    </w:rPr>
  </w:style>
  <w:style w:type="paragraph" w:customStyle="1" w:styleId="xl60">
    <w:name w:val="xl60"/>
    <w:basedOn w:val="Normal"/>
    <w:rsid w:val="00883DD8"/>
    <w:pPr>
      <w:pBdr>
        <w:bottom w:val="single" w:sz="4" w:space="0" w:color="auto"/>
        <w:right w:val="single" w:sz="4" w:space="0" w:color="auto"/>
      </w:pBdr>
      <w:spacing w:before="100" w:beforeAutospacing="1" w:after="100" w:afterAutospacing="1"/>
      <w:jc w:val="right"/>
    </w:pPr>
    <w:rPr>
      <w:rFonts w:cs="Arial"/>
      <w:sz w:val="18"/>
      <w:szCs w:val="18"/>
      <w:lang w:eastAsia="en-US"/>
    </w:rPr>
  </w:style>
  <w:style w:type="paragraph" w:customStyle="1" w:styleId="StyleTableBoldCentered">
    <w:name w:val="Style Table + Bold Centered"/>
    <w:basedOn w:val="Table"/>
    <w:rsid w:val="00883DD8"/>
    <w:rPr>
      <w:rFonts w:eastAsia="Times New Roman" w:cs="Times New Roman"/>
      <w:b w:val="0"/>
      <w:bCs/>
      <w:szCs w:val="20"/>
    </w:rPr>
  </w:style>
  <w:style w:type="character" w:customStyle="1" w:styleId="ftChar2">
    <w:name w:val="ft Char2"/>
    <w:aliases w:val="Fußnote Char2,single space Char2,footnote text Char2,FOOTNOTES Char2,fn Char2,Footnote Text Char Char Char Char1,Footnote Text Char Char Char2,Footnote Text Char Char2,(NECG) Footnote Text Char2,Footnote Text Char Char Char Char Char Char3"/>
    <w:semiHidden/>
    <w:locked/>
    <w:rsid w:val="0085192C"/>
    <w:rPr>
      <w:rFonts w:ascii="Arial" w:hAnsi="Arial"/>
      <w:color w:val="000000"/>
      <w:sz w:val="18"/>
      <w:lang w:val="en-US" w:eastAsia="en-US" w:bidi="ar-SA"/>
    </w:rPr>
  </w:style>
  <w:style w:type="paragraph" w:customStyle="1" w:styleId="style20">
    <w:name w:val="style20"/>
    <w:basedOn w:val="Normal"/>
    <w:rsid w:val="00D87963"/>
    <w:pPr>
      <w:spacing w:before="100" w:beforeAutospacing="1" w:after="100" w:afterAutospacing="1"/>
      <w:jc w:val="left"/>
    </w:pPr>
    <w:rPr>
      <w:rFonts w:cs="Arial"/>
      <w:color w:val="000000"/>
      <w:sz w:val="24"/>
      <w:szCs w:val="24"/>
      <w:lang w:eastAsia="en-US"/>
    </w:rPr>
  </w:style>
  <w:style w:type="paragraph" w:customStyle="1" w:styleId="AppendixHeading2">
    <w:name w:val="Appendix Heading 2"/>
    <w:basedOn w:val="Normal"/>
    <w:next w:val="BodyText"/>
    <w:rsid w:val="00346ACA"/>
    <w:pPr>
      <w:keepNext/>
      <w:numPr>
        <w:numId w:val="21"/>
      </w:numPr>
      <w:spacing w:after="240"/>
    </w:pPr>
    <w:rPr>
      <w:b/>
      <w:szCs w:val="28"/>
    </w:rPr>
  </w:style>
  <w:style w:type="character" w:customStyle="1" w:styleId="BodyTextChar1">
    <w:name w:val="Body Text Char1"/>
    <w:aliases w:val="Drawings 8 Char,Text Box Char,bt Char,Main text Char"/>
    <w:link w:val="BodyText"/>
    <w:rsid w:val="00097F45"/>
    <w:rPr>
      <w:rFonts w:ascii="Arial" w:hAnsi="Arial"/>
      <w:b/>
      <w:sz w:val="22"/>
      <w:lang w:val="en-US" w:eastAsia="en-AU" w:bidi="ar-SA"/>
    </w:rPr>
  </w:style>
  <w:style w:type="paragraph" w:customStyle="1" w:styleId="Contents">
    <w:name w:val="Contents"/>
    <w:basedOn w:val="Normal"/>
    <w:next w:val="BodyText"/>
    <w:rsid w:val="00926C5B"/>
    <w:pPr>
      <w:spacing w:after="240"/>
      <w:jc w:val="center"/>
    </w:pPr>
    <w:rPr>
      <w:b/>
      <w:caps/>
      <w:szCs w:val="32"/>
    </w:rPr>
  </w:style>
  <w:style w:type="paragraph" w:customStyle="1" w:styleId="ADBNumberredPara">
    <w:name w:val="ADB Numberred Para"/>
    <w:basedOn w:val="Normal"/>
    <w:rsid w:val="004D7372"/>
    <w:pPr>
      <w:numPr>
        <w:numId w:val="22"/>
      </w:numPr>
      <w:spacing w:after="200" w:line="240" w:lineRule="atLeast"/>
    </w:pPr>
    <w:rPr>
      <w:rFonts w:eastAsia="SimSun"/>
      <w:snapToGrid w:val="0"/>
      <w:sz w:val="21"/>
      <w:szCs w:val="22"/>
      <w:lang w:val="en-AU" w:eastAsia="zh-CN"/>
    </w:rPr>
  </w:style>
  <w:style w:type="paragraph" w:customStyle="1" w:styleId="StyleADBNumberredPara11ptLinespacingsingle">
    <w:name w:val="Style ADB Numberred Para + 11 pt Line spacing:  single"/>
    <w:basedOn w:val="ADBNumberredPara"/>
    <w:rsid w:val="009F7001"/>
    <w:pPr>
      <w:numPr>
        <w:numId w:val="0"/>
      </w:numPr>
      <w:snapToGrid w:val="0"/>
      <w:spacing w:line="240" w:lineRule="auto"/>
      <w:ind w:left="3960" w:hanging="720"/>
    </w:pPr>
    <w:rPr>
      <w:rFonts w:eastAsia="Times New Roman"/>
      <w:snapToGrid/>
      <w:sz w:val="22"/>
      <w:szCs w:val="20"/>
    </w:rPr>
  </w:style>
  <w:style w:type="paragraph" w:customStyle="1" w:styleId="StyleParagraphLeft0ptFirstline0ptRight0pt">
    <w:name w:val="Style Paragraph + Left:  0 pt First line:  0 pt Right:  0 pt"/>
    <w:basedOn w:val="Normal"/>
    <w:autoRedefine/>
    <w:rsid w:val="001C2217"/>
    <w:pPr>
      <w:tabs>
        <w:tab w:val="num" w:pos="724"/>
      </w:tabs>
      <w:adjustRightInd w:val="0"/>
      <w:snapToGrid w:val="0"/>
    </w:pPr>
    <w:rPr>
      <w:color w:val="0000FF"/>
      <w:kern w:val="2"/>
      <w:szCs w:val="22"/>
      <w:lang w:eastAsia="ja-JP"/>
    </w:rPr>
  </w:style>
  <w:style w:type="paragraph" w:customStyle="1" w:styleId="Style10">
    <w:name w:val="Style 1"/>
    <w:basedOn w:val="Normal"/>
    <w:rsid w:val="003867D0"/>
    <w:pPr>
      <w:widowControl w:val="0"/>
      <w:autoSpaceDE w:val="0"/>
      <w:autoSpaceDN w:val="0"/>
      <w:adjustRightInd w:val="0"/>
      <w:jc w:val="left"/>
    </w:pPr>
    <w:rPr>
      <w:rFonts w:ascii="Times New Roman" w:hAnsi="Times New Roman"/>
      <w:sz w:val="24"/>
      <w:szCs w:val="24"/>
      <w:lang w:eastAsia="en-US"/>
    </w:rPr>
  </w:style>
  <w:style w:type="paragraph" w:customStyle="1" w:styleId="Style21">
    <w:name w:val="Style 2"/>
    <w:basedOn w:val="Normal"/>
    <w:rsid w:val="003867D0"/>
    <w:pPr>
      <w:widowControl w:val="0"/>
      <w:autoSpaceDE w:val="0"/>
      <w:autoSpaceDN w:val="0"/>
      <w:ind w:left="504"/>
      <w:jc w:val="left"/>
    </w:pPr>
    <w:rPr>
      <w:rFonts w:ascii="Times New Roman" w:hAnsi="Times New Roman"/>
      <w:sz w:val="24"/>
      <w:szCs w:val="24"/>
      <w:lang w:eastAsia="en-US"/>
    </w:rPr>
  </w:style>
  <w:style w:type="paragraph" w:customStyle="1" w:styleId="Style30">
    <w:name w:val="Style 3"/>
    <w:basedOn w:val="Normal"/>
    <w:rsid w:val="003867D0"/>
    <w:pPr>
      <w:widowControl w:val="0"/>
      <w:autoSpaceDE w:val="0"/>
      <w:autoSpaceDN w:val="0"/>
      <w:ind w:left="936" w:right="72" w:hanging="432"/>
    </w:pPr>
    <w:rPr>
      <w:rFonts w:ascii="Times New Roman" w:hAnsi="Times New Roman"/>
      <w:sz w:val="24"/>
      <w:szCs w:val="24"/>
      <w:lang w:eastAsia="en-US"/>
    </w:rPr>
  </w:style>
  <w:style w:type="paragraph" w:customStyle="1" w:styleId="BodyText1">
    <w:name w:val="Body Text1"/>
    <w:basedOn w:val="Normal"/>
    <w:link w:val="BodytextChar0"/>
    <w:qFormat/>
    <w:rsid w:val="0023013C"/>
    <w:pPr>
      <w:numPr>
        <w:numId w:val="24"/>
      </w:numPr>
      <w:spacing w:before="120" w:after="120"/>
      <w:ind w:left="0" w:firstLine="0"/>
    </w:pPr>
    <w:rPr>
      <w:rFonts w:ascii="Times New Roman" w:eastAsia="Calibri" w:hAnsi="Times New Roman"/>
      <w:sz w:val="23"/>
      <w:szCs w:val="22"/>
    </w:rPr>
  </w:style>
  <w:style w:type="character" w:customStyle="1" w:styleId="BodytextChar0">
    <w:name w:val="Body text Char"/>
    <w:link w:val="BodyText1"/>
    <w:rsid w:val="0023013C"/>
    <w:rPr>
      <w:rFonts w:eastAsia="Calibri"/>
      <w:sz w:val="23"/>
      <w:szCs w:val="22"/>
      <w:lang w:eastAsia="en-AU"/>
    </w:rPr>
  </w:style>
  <w:style w:type="paragraph" w:customStyle="1" w:styleId="05NormalText">
    <w:name w:val="05_Normal Text"/>
    <w:basedOn w:val="Normal"/>
    <w:link w:val="05NormalTextChar"/>
    <w:rsid w:val="0023013C"/>
    <w:pPr>
      <w:spacing w:before="120" w:after="120"/>
    </w:pPr>
    <w:rPr>
      <w:rFonts w:cs="Arial"/>
      <w:szCs w:val="22"/>
      <w:lang w:eastAsia="en-US"/>
    </w:rPr>
  </w:style>
  <w:style w:type="character" w:customStyle="1" w:styleId="05NormalTextChar">
    <w:name w:val="05_Normal Text Char"/>
    <w:link w:val="05NormalText"/>
    <w:rsid w:val="0023013C"/>
    <w:rPr>
      <w:rFonts w:ascii="Arial" w:hAnsi="Arial" w:cs="Arial"/>
      <w:sz w:val="22"/>
      <w:szCs w:val="22"/>
      <w:lang w:val="en-US" w:eastAsia="en-US" w:bidi="ar-SA"/>
    </w:rPr>
  </w:style>
  <w:style w:type="character" w:customStyle="1" w:styleId="TableChar">
    <w:name w:val="Table Char"/>
    <w:link w:val="Table"/>
    <w:rsid w:val="004A0E14"/>
    <w:rPr>
      <w:rFonts w:ascii="Arial" w:eastAsia="Arial Unicode MS" w:hAnsi="Arial" w:cs="Arial"/>
      <w:b/>
      <w:sz w:val="22"/>
      <w:szCs w:val="22"/>
      <w:lang w:val="en-GB" w:eastAsia="en-US" w:bidi="ar-SA"/>
    </w:rPr>
  </w:style>
  <w:style w:type="paragraph" w:customStyle="1" w:styleId="TabletextCharCharCharChar">
    <w:name w:val="Table text Char Char Char Char"/>
    <w:aliases w:val="Table text Char Char Char Char1,Table text Char Char Char"/>
    <w:basedOn w:val="Normal"/>
    <w:rsid w:val="00AA351D"/>
    <w:pPr>
      <w:tabs>
        <w:tab w:val="left" w:pos="-720"/>
      </w:tabs>
      <w:spacing w:before="60" w:after="60"/>
      <w:jc w:val="left"/>
    </w:pPr>
    <w:rPr>
      <w:sz w:val="18"/>
      <w:lang w:val="en-GB" w:eastAsia="en-US"/>
    </w:rPr>
  </w:style>
  <w:style w:type="character" w:styleId="Strong">
    <w:name w:val="Strong"/>
    <w:qFormat/>
    <w:rsid w:val="00AA351D"/>
    <w:rPr>
      <w:rFonts w:cs="Times New Roman"/>
      <w:b/>
      <w:bCs/>
    </w:rPr>
  </w:style>
  <w:style w:type="paragraph" w:customStyle="1" w:styleId="Para0">
    <w:name w:val="Para 0"/>
    <w:basedOn w:val="Normal"/>
    <w:link w:val="Para0Char1"/>
    <w:rsid w:val="00AA351D"/>
    <w:pPr>
      <w:spacing w:before="120" w:after="120" w:line="300" w:lineRule="auto"/>
      <w:jc w:val="left"/>
    </w:pPr>
    <w:rPr>
      <w:rFonts w:ascii="Times New Roman" w:hAnsi="Times New Roman"/>
      <w:color w:val="000000"/>
      <w:lang w:val="en-GB" w:eastAsia="en-US"/>
    </w:rPr>
  </w:style>
  <w:style w:type="character" w:customStyle="1" w:styleId="Para0Char1">
    <w:name w:val="Para 0 Char1"/>
    <w:link w:val="Para0"/>
    <w:locked/>
    <w:rsid w:val="00AA351D"/>
    <w:rPr>
      <w:color w:val="000000"/>
      <w:sz w:val="22"/>
      <w:lang w:val="en-GB" w:eastAsia="en-US" w:bidi="ar-SA"/>
    </w:rPr>
  </w:style>
  <w:style w:type="character" w:customStyle="1" w:styleId="ftChar1">
    <w:name w:val="ft Char1"/>
    <w:aliases w:val="single space Char1,footnote text Char1,FOOTNOTES Char1,fn Char1,Fußnote Char1,Footnote Text Char Char Char1,(NECG) Footnote Text Char1,Footnote Text Char Char Char Char Char Char2,Footnote Text Char Char Char Char Char Char Char,f Char1"/>
    <w:uiPriority w:val="99"/>
    <w:rsid w:val="000018BB"/>
    <w:rPr>
      <w:rFonts w:ascii="Arial" w:hAnsi="Arial"/>
      <w:color w:val="000000"/>
      <w:sz w:val="18"/>
    </w:rPr>
  </w:style>
  <w:style w:type="character" w:customStyle="1" w:styleId="hdCharChar1">
    <w:name w:val="hd Char Char1"/>
    <w:rsid w:val="00C60FA2"/>
    <w:rPr>
      <w:rFonts w:ascii="Arial" w:hAnsi="Arial"/>
      <w:sz w:val="22"/>
    </w:rPr>
  </w:style>
  <w:style w:type="paragraph" w:customStyle="1" w:styleId="StyleHeading1China1Chapterh1b14Heading1HeadingGTRIPSECTI2">
    <w:name w:val="Style Heading 1China1Chapterh1b14Heading 1HeadingGTRIP SECTI...2"/>
    <w:basedOn w:val="Heading1"/>
    <w:autoRedefine/>
    <w:qFormat/>
    <w:rsid w:val="00C60FA2"/>
    <w:pPr>
      <w:numPr>
        <w:numId w:val="26"/>
      </w:numPr>
      <w:spacing w:before="240"/>
    </w:pPr>
    <w:rPr>
      <w:rFonts w:ascii="Arial Bold" w:hAnsi="Arial Bold"/>
      <w:bCs/>
      <w:lang w:eastAsia="en-US"/>
    </w:rPr>
  </w:style>
  <w:style w:type="character" w:customStyle="1" w:styleId="CaptionChar">
    <w:name w:val="Caption Char"/>
    <w:aliases w:val="Caption-Table Char1,新図番号スタイル Char,図表番号 Char Char Char Char,ADB Caption Centered Char,Caption-Table Char Char Char Char1,Caption-Table Char Char Char1,Caption-Table Char Char1,Caption-Table Char Char Char Char Char"/>
    <w:link w:val="Caption"/>
    <w:locked/>
    <w:rsid w:val="00C60FA2"/>
    <w:rPr>
      <w:rFonts w:ascii="Arial" w:hAnsi="Arial"/>
      <w:sz w:val="24"/>
      <w:lang w:val="en-US" w:eastAsia="en-AU" w:bidi="ar-SA"/>
    </w:rPr>
  </w:style>
  <w:style w:type="character" w:customStyle="1" w:styleId="CommentTextChar">
    <w:name w:val="Comment Text Char"/>
    <w:link w:val="CommentText"/>
    <w:uiPriority w:val="99"/>
    <w:rsid w:val="00550FF4"/>
    <w:rPr>
      <w:rFonts w:ascii="Arial" w:hAnsi="Arial"/>
      <w:lang w:eastAsia="en-AU"/>
    </w:rPr>
  </w:style>
  <w:style w:type="paragraph" w:customStyle="1" w:styleId="ColorfulShading-Accent11">
    <w:name w:val="Colorful Shading - Accent 11"/>
    <w:hidden/>
    <w:uiPriority w:val="99"/>
    <w:semiHidden/>
    <w:rsid w:val="00E25599"/>
    <w:rPr>
      <w:rFonts w:ascii="Arial" w:hAnsi="Arial"/>
      <w:sz w:val="22"/>
      <w:lang w:eastAsia="en-AU"/>
    </w:rPr>
  </w:style>
  <w:style w:type="character" w:customStyle="1" w:styleId="CommentTextChar1">
    <w:name w:val="Comment Text Char1"/>
    <w:uiPriority w:val="99"/>
    <w:rsid w:val="002165A6"/>
    <w:rPr>
      <w:rFonts w:ascii="Arial" w:hAnsi="Arial"/>
    </w:rPr>
  </w:style>
  <w:style w:type="character" w:customStyle="1" w:styleId="FooterChar">
    <w:name w:val="Footer Char"/>
    <w:aliases w:val=" Char Char"/>
    <w:link w:val="Footer"/>
    <w:uiPriority w:val="99"/>
    <w:rsid w:val="00F97DC9"/>
    <w:rPr>
      <w:rFonts w:ascii="Arial" w:hAnsi="Arial"/>
      <w:sz w:val="22"/>
      <w:lang w:eastAsia="en-AU"/>
    </w:rPr>
  </w:style>
  <w:style w:type="paragraph" w:styleId="Revision">
    <w:name w:val="Revision"/>
    <w:hidden/>
    <w:uiPriority w:val="99"/>
    <w:semiHidden/>
    <w:rsid w:val="006500CE"/>
    <w:rPr>
      <w:rFonts w:ascii="Arial" w:hAnsi="Arial"/>
      <w:sz w:val="22"/>
      <w:lang w:eastAsia="en-AU"/>
    </w:rPr>
  </w:style>
  <w:style w:type="paragraph" w:styleId="ListParagraph">
    <w:name w:val="List Paragraph"/>
    <w:aliases w:val="List Paragraph (numbered (a)),References,ADB Normal,List_Paragraph,Multilevel para_II,List Paragraph11,ADB paragraph numbering,Lvl 1 Bullet,Johan bulletList Paragraph,List Paragraph2,List Paragraph111,Recommendation,ANNEX,Graphic"/>
    <w:basedOn w:val="Normal"/>
    <w:uiPriority w:val="34"/>
    <w:qFormat/>
    <w:rsid w:val="008259CE"/>
    <w:pPr>
      <w:ind w:left="720"/>
      <w:contextualSpacing/>
    </w:pPr>
  </w:style>
  <w:style w:type="paragraph" w:customStyle="1" w:styleId="ListParagraph1">
    <w:name w:val="List Paragraph1"/>
    <w:basedOn w:val="Normal"/>
    <w:link w:val="ListParagraphChar"/>
    <w:uiPriority w:val="34"/>
    <w:qFormat/>
    <w:rsid w:val="006D0DCD"/>
    <w:pPr>
      <w:numPr>
        <w:numId w:val="50"/>
      </w:numPr>
      <w:spacing w:after="120" w:line="264" w:lineRule="auto"/>
    </w:pPr>
    <w:rPr>
      <w:color w:val="000000"/>
      <w:szCs w:val="22"/>
      <w:lang w:eastAsia="en-US"/>
    </w:rPr>
  </w:style>
  <w:style w:type="paragraph" w:customStyle="1" w:styleId="mainpara">
    <w:name w:val="main para"/>
    <w:basedOn w:val="Para0"/>
    <w:link w:val="mainparaChar"/>
    <w:qFormat/>
    <w:rsid w:val="006D0DCD"/>
    <w:pPr>
      <w:tabs>
        <w:tab w:val="left" w:pos="1430"/>
      </w:tabs>
      <w:spacing w:before="0" w:after="0" w:line="240" w:lineRule="auto"/>
      <w:ind w:left="710"/>
      <w:jc w:val="both"/>
    </w:pPr>
    <w:rPr>
      <w:rFonts w:ascii="Arial" w:hAnsi="Arial"/>
      <w:snapToGrid w:val="0"/>
      <w:szCs w:val="22"/>
    </w:rPr>
  </w:style>
  <w:style w:type="character" w:customStyle="1" w:styleId="mainparaChar">
    <w:name w:val="main para Char"/>
    <w:link w:val="mainpara"/>
    <w:qFormat/>
    <w:rsid w:val="006D0DCD"/>
    <w:rPr>
      <w:rFonts w:ascii="Arial" w:hAnsi="Arial"/>
      <w:snapToGrid w:val="0"/>
      <w:color w:val="000000"/>
      <w:sz w:val="22"/>
      <w:szCs w:val="22"/>
      <w:lang w:val="en-GB"/>
    </w:rPr>
  </w:style>
  <w:style w:type="character" w:customStyle="1" w:styleId="ListParagraphChar">
    <w:name w:val="List Paragraph Char"/>
    <w:aliases w:val="List Paragraph (numbered (a)) Char,References Char,ADB Normal Char,List_Paragraph Char,Multilevel para_II Char,List Paragraph1 Char,List Paragraph11 Char,Colorful List - Accent 11 Char,ADB paragraph numbering Char,Lvl 1 Bullet Char"/>
    <w:link w:val="ListParagraph1"/>
    <w:uiPriority w:val="34"/>
    <w:qFormat/>
    <w:rsid w:val="006D0DCD"/>
    <w:rPr>
      <w:rFonts w:ascii="Arial" w:hAnsi="Arial"/>
      <w:color w:val="000000"/>
      <w:sz w:val="22"/>
      <w:szCs w:val="22"/>
    </w:rPr>
  </w:style>
  <w:style w:type="paragraph" w:customStyle="1" w:styleId="Para1number">
    <w:name w:val="Para 1 number"/>
    <w:basedOn w:val="Normal"/>
    <w:rsid w:val="00D30B55"/>
    <w:pPr>
      <w:numPr>
        <w:numId w:val="57"/>
      </w:numPr>
      <w:spacing w:before="120" w:after="60" w:line="264" w:lineRule="auto"/>
    </w:pPr>
    <w:rPr>
      <w:rFonts w:cs="Arial"/>
      <w:color w:val="000000"/>
      <w:szCs w:val="22"/>
      <w:lang w:val="en-GB" w:eastAsia="en-US"/>
    </w:rPr>
  </w:style>
  <w:style w:type="paragraph" w:customStyle="1" w:styleId="Para1letter">
    <w:name w:val="Para 1 letter"/>
    <w:basedOn w:val="Normal"/>
    <w:rsid w:val="00F63A70"/>
    <w:pPr>
      <w:numPr>
        <w:numId w:val="58"/>
      </w:numPr>
      <w:spacing w:before="120" w:after="60" w:line="264" w:lineRule="auto"/>
    </w:pPr>
    <w:rPr>
      <w:rFonts w:cs="Arial"/>
      <w:color w:val="000000"/>
      <w:szCs w:val="22"/>
      <w:lang w:val="en-GB" w:eastAsia="en-US"/>
    </w:rPr>
  </w:style>
  <w:style w:type="character" w:customStyle="1" w:styleId="UnresolvedMention">
    <w:name w:val="Unresolved Mention"/>
    <w:basedOn w:val="DefaultParagraphFont"/>
    <w:uiPriority w:val="99"/>
    <w:semiHidden/>
    <w:unhideWhenUsed/>
    <w:rsid w:val="005D47F0"/>
    <w:rPr>
      <w:color w:val="808080"/>
      <w:shd w:val="clear" w:color="auto" w:fill="E6E6E6"/>
    </w:rPr>
  </w:style>
  <w:style w:type="table" w:customStyle="1" w:styleId="TableGrid1">
    <w:name w:val="Table Grid1"/>
    <w:basedOn w:val="TableNormal"/>
    <w:next w:val="TableGrid"/>
    <w:uiPriority w:val="59"/>
    <w:rsid w:val="009C5DD7"/>
    <w:pPr>
      <w:spacing w:after="200" w:line="276"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网格型）1"/>
    <w:basedOn w:val="TableNormal"/>
    <w:next w:val="TableGrid"/>
    <w:uiPriority w:val="59"/>
    <w:rsid w:val="007B6B11"/>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rsid w:val="00276449"/>
    <w:pPr>
      <w:spacing w:after="160" w:line="240" w:lineRule="exact"/>
      <w:jc w:val="left"/>
    </w:pPr>
    <w:rPr>
      <w:rFonts w:ascii="Times New Roman" w:hAnsi="Times New Roman"/>
      <w:sz w:val="20"/>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65"/>
    <w:pPr>
      <w:jc w:val="both"/>
    </w:pPr>
    <w:rPr>
      <w:rFonts w:ascii="Arial" w:hAnsi="Arial"/>
      <w:sz w:val="22"/>
      <w:lang w:eastAsia="en-AU"/>
    </w:rPr>
  </w:style>
  <w:style w:type="paragraph" w:styleId="Heading1">
    <w:name w:val="heading 1"/>
    <w:basedOn w:val="Normal"/>
    <w:next w:val="Normal"/>
    <w:autoRedefine/>
    <w:qFormat/>
    <w:rsid w:val="00C964F2"/>
    <w:pPr>
      <w:numPr>
        <w:numId w:val="1"/>
      </w:numPr>
      <w:spacing w:after="240"/>
      <w:ind w:left="0" w:firstLine="0"/>
      <w:jc w:val="center"/>
      <w:outlineLvl w:val="0"/>
    </w:pPr>
    <w:rPr>
      <w:b/>
      <w:caps/>
      <w:kern w:val="28"/>
    </w:rPr>
  </w:style>
  <w:style w:type="paragraph" w:styleId="Heading2">
    <w:name w:val="heading 2"/>
    <w:basedOn w:val="Normal"/>
    <w:next w:val="Normal"/>
    <w:link w:val="Heading2Char"/>
    <w:autoRedefine/>
    <w:qFormat/>
    <w:rsid w:val="006F507E"/>
    <w:pPr>
      <w:keepNext/>
      <w:numPr>
        <w:numId w:val="44"/>
      </w:numPr>
      <w:spacing w:after="240"/>
      <w:outlineLvl w:val="1"/>
    </w:pPr>
    <w:rPr>
      <w:b/>
    </w:rPr>
  </w:style>
  <w:style w:type="paragraph" w:styleId="Heading3">
    <w:name w:val="heading 3"/>
    <w:basedOn w:val="Normal"/>
    <w:next w:val="Normal"/>
    <w:link w:val="Heading3Char"/>
    <w:autoRedefine/>
    <w:qFormat/>
    <w:rsid w:val="0014281A"/>
    <w:pPr>
      <w:keepNext/>
      <w:tabs>
        <w:tab w:val="left" w:pos="1701"/>
        <w:tab w:val="left" w:pos="2880"/>
      </w:tabs>
      <w:spacing w:after="240"/>
      <w:ind w:left="477"/>
      <w:jc w:val="left"/>
      <w:outlineLvl w:val="2"/>
    </w:pPr>
    <w:rPr>
      <w:rFonts w:cs="Arial"/>
      <w:b/>
      <w:lang w:val="en-GB"/>
    </w:rPr>
  </w:style>
  <w:style w:type="paragraph" w:styleId="Heading4">
    <w:name w:val="heading 4"/>
    <w:aliases w:val="China4,?? 4,h4,DJO4,heading 4,LASA4,h4 Char,Heading 4 Char"/>
    <w:basedOn w:val="Normal"/>
    <w:next w:val="Normal"/>
    <w:qFormat/>
    <w:rsid w:val="00901694"/>
    <w:pPr>
      <w:keepNext/>
      <w:numPr>
        <w:ilvl w:val="3"/>
        <w:numId w:val="1"/>
      </w:numPr>
      <w:spacing w:after="240"/>
      <w:jc w:val="left"/>
      <w:outlineLvl w:val="3"/>
    </w:pPr>
    <w:rPr>
      <w:b/>
    </w:rPr>
  </w:style>
  <w:style w:type="paragraph" w:styleId="Heading5">
    <w:name w:val="heading 5"/>
    <w:aliases w:val="China5"/>
    <w:basedOn w:val="Normal"/>
    <w:next w:val="Normal"/>
    <w:qFormat/>
    <w:rsid w:val="00901694"/>
    <w:pPr>
      <w:numPr>
        <w:ilvl w:val="4"/>
        <w:numId w:val="1"/>
      </w:numPr>
      <w:spacing w:after="240"/>
      <w:outlineLvl w:val="4"/>
    </w:pPr>
    <w:rPr>
      <w:b/>
    </w:rPr>
  </w:style>
  <w:style w:type="paragraph" w:styleId="Heading6">
    <w:name w:val="heading 6"/>
    <w:aliases w:val="China6, not Kinhill,Not Kinhill,Not Kinhill1"/>
    <w:basedOn w:val="Normal"/>
    <w:next w:val="Normal"/>
    <w:qFormat/>
    <w:rsid w:val="00901694"/>
    <w:pPr>
      <w:numPr>
        <w:ilvl w:val="5"/>
        <w:numId w:val="1"/>
      </w:numPr>
      <w:spacing w:before="240" w:after="60"/>
      <w:outlineLvl w:val="5"/>
    </w:pPr>
    <w:rPr>
      <w:i/>
    </w:rPr>
  </w:style>
  <w:style w:type="paragraph" w:styleId="Heading7">
    <w:name w:val="heading 7"/>
    <w:aliases w:val="not Kinhill,not Kinhill1,not Kinhill11,not Kinhill3,figure"/>
    <w:basedOn w:val="Normal"/>
    <w:next w:val="Normal"/>
    <w:qFormat/>
    <w:rsid w:val="00901694"/>
    <w:pPr>
      <w:numPr>
        <w:ilvl w:val="6"/>
        <w:numId w:val="1"/>
      </w:numPr>
      <w:spacing w:before="240" w:after="60"/>
      <w:outlineLvl w:val="6"/>
    </w:pPr>
    <w:rPr>
      <w:sz w:val="20"/>
    </w:rPr>
  </w:style>
  <w:style w:type="paragraph" w:styleId="Heading8">
    <w:name w:val="heading 8"/>
    <w:aliases w:val="tah,not Kinhill2"/>
    <w:basedOn w:val="Normal"/>
    <w:next w:val="Normal"/>
    <w:qFormat/>
    <w:rsid w:val="00901694"/>
    <w:pPr>
      <w:numPr>
        <w:ilvl w:val="7"/>
        <w:numId w:val="1"/>
      </w:numPr>
      <w:spacing w:before="240" w:after="60"/>
      <w:outlineLvl w:val="7"/>
    </w:pPr>
    <w:rPr>
      <w:i/>
      <w:sz w:val="20"/>
    </w:rPr>
  </w:style>
  <w:style w:type="paragraph" w:styleId="Heading9">
    <w:name w:val="heading 9"/>
    <w:basedOn w:val="Normal"/>
    <w:next w:val="Normal"/>
    <w:qFormat/>
    <w:rsid w:val="00901694"/>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rawings 8,Text Box,bt,Main text"/>
    <w:basedOn w:val="Normal"/>
    <w:link w:val="BodyTextChar1"/>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aliases w:val="Caption-Table,新図番号スタイル,図表番号 Char Char Char,ADB Caption Centered,Caption-Table Char Char Char,Caption-Table Char Char,Caption-Table Char,Caption-Table Char Char Char Char,Caption-Table Char Char Char Char Char Char Char Char"/>
    <w:basedOn w:val="Normal"/>
    <w:next w:val="Normal"/>
    <w:link w:val="CaptionChar"/>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aliases w:val=" Char"/>
    <w:basedOn w:val="Normal"/>
    <w:link w:val="FooterChar"/>
    <w:uiPriority w:val="99"/>
    <w:rsid w:val="009A7972"/>
    <w:pPr>
      <w:tabs>
        <w:tab w:val="center" w:pos="4320"/>
        <w:tab w:val="right" w:pos="8640"/>
      </w:tabs>
    </w:pPr>
  </w:style>
  <w:style w:type="character" w:styleId="FootnoteReference">
    <w:name w:val="footnote reference"/>
    <w:aliases w:val="ftref,(NECG) Footnote Reference,16 Point,Superscript 6 Point,List Bullet Char Char,appel Char Char,fr,Footnote Ref in FtNote,Fußnotenzeichen DISS,Ref,de nota al pie,BVI fnr, BVI fnr,SUPERS,Footnote text,FnR-ANZDEC,Знак сноски 1,脚注引用"/>
    <w:link w:val="ftrefChar1"/>
    <w:uiPriority w:val="99"/>
    <w:qFormat/>
    <w:rsid w:val="009A7972"/>
    <w:rPr>
      <w:vertAlign w:val="superscript"/>
    </w:rPr>
  </w:style>
  <w:style w:type="paragraph" w:styleId="FootnoteText">
    <w:name w:val="footnote text"/>
    <w:aliases w:val="ft,Fußnote,single space,footnote text,FOOTNOTES,fn,Footnote Text Char,Footnote Text Char Char,(NECG) Footnote Text,Footnote Text Char Char Char Char Char,Footnote Text Char Char Char Char Char Char,Footnote Text Char1 Char,Nbpage Moens,f,A"/>
    <w:basedOn w:val="Normal"/>
    <w:link w:val="FootnoteTextChar1"/>
    <w:uiPriority w:val="99"/>
    <w:qFormat/>
    <w:rsid w:val="009A7972"/>
    <w:pPr>
      <w:ind w:left="187" w:hanging="187"/>
    </w:pPr>
    <w:rPr>
      <w:color w:val="000000"/>
      <w:sz w:val="18"/>
      <w:lang w:eastAsia="en-US"/>
    </w:rPr>
  </w:style>
  <w:style w:type="paragraph" w:styleId="Header">
    <w:name w:val="header"/>
    <w:aliases w:val="hd"/>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link w:val="paraChar"/>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aliases w:val="Row Heading"/>
    <w:basedOn w:val="Normal"/>
    <w:next w:val="Normal"/>
    <w:autoRedefine/>
    <w:uiPriority w:val="39"/>
    <w:qFormat/>
    <w:rsid w:val="003648BC"/>
    <w:pPr>
      <w:tabs>
        <w:tab w:val="right" w:pos="9360"/>
      </w:tabs>
      <w:spacing w:before="120" w:after="60"/>
      <w:ind w:left="720" w:hanging="720"/>
      <w:jc w:val="left"/>
    </w:pPr>
    <w:rPr>
      <w:bCs/>
      <w:caps/>
      <w:noProof/>
    </w:rPr>
  </w:style>
  <w:style w:type="paragraph" w:styleId="TOC2">
    <w:name w:val="toc 2"/>
    <w:basedOn w:val="Normal"/>
    <w:next w:val="Normal"/>
    <w:autoRedefine/>
    <w:uiPriority w:val="39"/>
    <w:qFormat/>
    <w:rsid w:val="00516305"/>
    <w:pPr>
      <w:tabs>
        <w:tab w:val="left" w:pos="1440"/>
        <w:tab w:val="right" w:pos="9360"/>
      </w:tabs>
      <w:ind w:left="1440" w:hanging="720"/>
      <w:jc w:val="left"/>
    </w:pPr>
    <w:rPr>
      <w:rFonts w:cs="Arial"/>
      <w:smallCaps/>
      <w:noProof/>
      <w:color w:val="000000"/>
      <w:lang w:val="en-GB"/>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paragraph" w:customStyle="1" w:styleId="BodyTextNumbered">
    <w:name w:val="Body Text Numbered"/>
    <w:basedOn w:val="BodyText"/>
    <w:link w:val="BodyTextNumberedChar"/>
    <w:rsid w:val="00596A5A"/>
    <w:pPr>
      <w:numPr>
        <w:numId w:val="23"/>
      </w:numPr>
      <w:spacing w:after="240"/>
    </w:pPr>
    <w:rPr>
      <w:b w:val="0"/>
    </w:rPr>
  </w:style>
  <w:style w:type="character" w:customStyle="1" w:styleId="Heading2Char">
    <w:name w:val="Heading 2 Char"/>
    <w:link w:val="Heading2"/>
    <w:rsid w:val="006F507E"/>
    <w:rPr>
      <w:rFonts w:ascii="Arial" w:hAnsi="Arial"/>
      <w:b/>
      <w:sz w:val="22"/>
      <w:lang w:eastAsia="en-AU"/>
    </w:rPr>
  </w:style>
  <w:style w:type="character" w:customStyle="1" w:styleId="FootnoteTextChar1">
    <w:name w:val="Footnote Text Char1"/>
    <w:aliases w:val="ft Char,Fußnote Char,single space Char,footnote text Char,FOOTNOTES Char,fn Char,Footnote Text Char Char1,Footnote Text Char Char Char,(NECG) Footnote Text Char,Footnote Text Char Char Char Char Char Char1,Nbpage Moens Char,f Char"/>
    <w:link w:val="FootnoteText"/>
    <w:uiPriority w:val="99"/>
    <w:qFormat/>
    <w:rsid w:val="00596A5A"/>
    <w:rPr>
      <w:rFonts w:ascii="Arial" w:hAnsi="Arial"/>
      <w:color w:val="000000"/>
      <w:sz w:val="18"/>
      <w:lang w:val="en-US" w:eastAsia="en-US" w:bidi="ar-SA"/>
    </w:rPr>
  </w:style>
  <w:style w:type="paragraph" w:styleId="BodyTextIndent3">
    <w:name w:val="Body Text Indent 3"/>
    <w:basedOn w:val="Normal"/>
    <w:link w:val="BodyTextIndent3Char"/>
    <w:semiHidden/>
    <w:unhideWhenUsed/>
    <w:rsid w:val="00596A5A"/>
    <w:pPr>
      <w:spacing w:after="120"/>
      <w:ind w:left="360"/>
    </w:pPr>
    <w:rPr>
      <w:sz w:val="16"/>
      <w:szCs w:val="16"/>
    </w:rPr>
  </w:style>
  <w:style w:type="character" w:customStyle="1" w:styleId="BodyTextIndent3Char">
    <w:name w:val="Body Text Indent 3 Char"/>
    <w:link w:val="BodyTextIndent3"/>
    <w:semiHidden/>
    <w:rsid w:val="00596A5A"/>
    <w:rPr>
      <w:rFonts w:ascii="Arial" w:hAnsi="Arial"/>
      <w:sz w:val="16"/>
      <w:szCs w:val="16"/>
      <w:lang w:val="en-US" w:eastAsia="en-AU" w:bidi="ar-SA"/>
    </w:rPr>
  </w:style>
  <w:style w:type="paragraph" w:customStyle="1" w:styleId="NormalADB">
    <w:name w:val="Normal ADB"/>
    <w:basedOn w:val="BodyTextIndent3"/>
    <w:link w:val="NormalADBChar"/>
    <w:qFormat/>
    <w:rsid w:val="00596A5A"/>
    <w:pPr>
      <w:numPr>
        <w:numId w:val="2"/>
      </w:numPr>
      <w:spacing w:after="60" w:line="257" w:lineRule="auto"/>
    </w:pPr>
    <w:rPr>
      <w:rFonts w:cs="Arial"/>
      <w:sz w:val="23"/>
      <w:szCs w:val="23"/>
    </w:rPr>
  </w:style>
  <w:style w:type="character" w:customStyle="1" w:styleId="NormalADBChar">
    <w:name w:val="Normal ADB Char"/>
    <w:link w:val="NormalADB"/>
    <w:rsid w:val="00596A5A"/>
    <w:rPr>
      <w:rFonts w:ascii="Arial" w:hAnsi="Arial" w:cs="Arial"/>
      <w:sz w:val="23"/>
      <w:szCs w:val="23"/>
      <w:lang w:eastAsia="en-AU"/>
    </w:rPr>
  </w:style>
  <w:style w:type="paragraph" w:customStyle="1" w:styleId="NormalAppendix">
    <w:name w:val="NormalAppendix"/>
    <w:basedOn w:val="Normal"/>
    <w:rsid w:val="00596A5A"/>
    <w:pPr>
      <w:numPr>
        <w:numId w:val="3"/>
      </w:numPr>
      <w:tabs>
        <w:tab w:val="left" w:pos="720"/>
      </w:tabs>
      <w:spacing w:after="240"/>
    </w:pPr>
    <w:rPr>
      <w:rFonts w:eastAsia="MS Mincho"/>
      <w:lang w:eastAsia="en-US"/>
    </w:rPr>
  </w:style>
  <w:style w:type="paragraph" w:customStyle="1" w:styleId="Bullets0">
    <w:name w:val="Bullets"/>
    <w:basedOn w:val="NormalAppendix"/>
    <w:rsid w:val="00596A5A"/>
    <w:pPr>
      <w:numPr>
        <w:numId w:val="0"/>
      </w:numPr>
      <w:tabs>
        <w:tab w:val="num" w:pos="720"/>
        <w:tab w:val="left" w:pos="1440"/>
      </w:tabs>
      <w:spacing w:after="120"/>
      <w:ind w:left="1440" w:hanging="360"/>
    </w:pPr>
  </w:style>
  <w:style w:type="character" w:customStyle="1" w:styleId="BodyTextNumberedChar">
    <w:name w:val="Body Text Numbered Char"/>
    <w:link w:val="BodyTextNumbered"/>
    <w:rsid w:val="00596A5A"/>
    <w:rPr>
      <w:rFonts w:ascii="Arial" w:hAnsi="Arial"/>
      <w:sz w:val="22"/>
      <w:lang w:eastAsia="en-AU"/>
    </w:rPr>
  </w:style>
  <w:style w:type="character" w:customStyle="1" w:styleId="Heading3Char">
    <w:name w:val="Heading 3 Char"/>
    <w:link w:val="Heading3"/>
    <w:rsid w:val="0014281A"/>
    <w:rPr>
      <w:rFonts w:ascii="Arial" w:hAnsi="Arial" w:cs="Arial"/>
      <w:b/>
      <w:sz w:val="22"/>
      <w:lang w:val="en-GB" w:eastAsia="en-AU"/>
    </w:rPr>
  </w:style>
  <w:style w:type="paragraph" w:customStyle="1" w:styleId="Table">
    <w:name w:val="Table"/>
    <w:basedOn w:val="Normal"/>
    <w:link w:val="TableChar"/>
    <w:autoRedefine/>
    <w:rsid w:val="00CF767D"/>
    <w:pPr>
      <w:jc w:val="center"/>
    </w:pPr>
    <w:rPr>
      <w:rFonts w:eastAsia="Arial Unicode MS" w:cs="Arial"/>
      <w:b/>
      <w:szCs w:val="22"/>
      <w:lang w:val="en-GB" w:eastAsia="en-US"/>
    </w:rPr>
  </w:style>
  <w:style w:type="paragraph" w:styleId="BalloonText">
    <w:name w:val="Balloon Text"/>
    <w:basedOn w:val="Normal"/>
    <w:semiHidden/>
    <w:rsid w:val="001D5DB1"/>
    <w:rPr>
      <w:rFonts w:ascii="Tahoma" w:hAnsi="Tahoma" w:cs="Tahoma"/>
      <w:sz w:val="16"/>
      <w:szCs w:val="16"/>
    </w:rPr>
  </w:style>
  <w:style w:type="paragraph" w:customStyle="1" w:styleId="Style4">
    <w:name w:val="Style4"/>
    <w:basedOn w:val="Normal"/>
    <w:next w:val="Normal"/>
    <w:rsid w:val="00D15767"/>
    <w:pPr>
      <w:numPr>
        <w:numId w:val="5"/>
      </w:numPr>
      <w:tabs>
        <w:tab w:val="clear" w:pos="360"/>
      </w:tabs>
      <w:spacing w:line="264" w:lineRule="auto"/>
      <w:ind w:left="0" w:firstLine="0"/>
    </w:pPr>
    <w:rPr>
      <w:szCs w:val="24"/>
      <w:lang w:eastAsia="en-US"/>
    </w:rPr>
  </w:style>
  <w:style w:type="character" w:customStyle="1" w:styleId="HeaderChar">
    <w:name w:val="Header Char"/>
    <w:aliases w:val="hd Char"/>
    <w:link w:val="Header"/>
    <w:uiPriority w:val="99"/>
    <w:rsid w:val="00D15767"/>
    <w:rPr>
      <w:rFonts w:ascii="Arial" w:hAnsi="Arial"/>
      <w:sz w:val="22"/>
      <w:lang w:val="en-US" w:eastAsia="en-AU" w:bidi="ar-SA"/>
    </w:rPr>
  </w:style>
  <w:style w:type="paragraph" w:customStyle="1" w:styleId="Style3">
    <w:name w:val="Style3"/>
    <w:basedOn w:val="Normal"/>
    <w:rsid w:val="00DC1B88"/>
    <w:pPr>
      <w:tabs>
        <w:tab w:val="left" w:pos="720"/>
      </w:tabs>
    </w:pPr>
    <w:rPr>
      <w:szCs w:val="24"/>
      <w:lang w:eastAsia="en-US"/>
    </w:rPr>
  </w:style>
  <w:style w:type="paragraph" w:styleId="ListBullet">
    <w:name w:val="List Bullet"/>
    <w:aliases w:val="IPA Bullet,IPA Bullet Char Char,IPA Bullet Char Char Char Char Char Char Char Char Char Char Char Char Char Char"/>
    <w:basedOn w:val="Normal"/>
    <w:rsid w:val="00DA35E4"/>
    <w:pPr>
      <w:numPr>
        <w:numId w:val="6"/>
      </w:numPr>
      <w:spacing w:line="264" w:lineRule="auto"/>
    </w:pPr>
    <w:rPr>
      <w:sz w:val="18"/>
      <w:szCs w:val="24"/>
      <w:lang w:eastAsia="en-US"/>
    </w:rPr>
  </w:style>
  <w:style w:type="paragraph" w:customStyle="1" w:styleId="Style1">
    <w:name w:val="Style1"/>
    <w:basedOn w:val="Normal"/>
    <w:link w:val="Style1Char"/>
    <w:qFormat/>
    <w:rsid w:val="00C01C80"/>
    <w:pPr>
      <w:numPr>
        <w:numId w:val="4"/>
      </w:numPr>
    </w:pPr>
    <w:rPr>
      <w:bCs/>
      <w:color w:val="000000"/>
      <w:spacing w:val="-3"/>
      <w:szCs w:val="22"/>
      <w:lang w:eastAsia="en-IN"/>
    </w:rPr>
  </w:style>
  <w:style w:type="character" w:customStyle="1" w:styleId="Style1Char">
    <w:name w:val="Style1 Char"/>
    <w:link w:val="Style1"/>
    <w:rsid w:val="00C01C80"/>
    <w:rPr>
      <w:rFonts w:ascii="Arial" w:hAnsi="Arial"/>
      <w:bCs/>
      <w:color w:val="000000"/>
      <w:spacing w:val="-3"/>
      <w:sz w:val="22"/>
      <w:szCs w:val="22"/>
      <w:lang w:eastAsia="en-IN"/>
    </w:rPr>
  </w:style>
  <w:style w:type="paragraph" w:customStyle="1" w:styleId="Char">
    <w:name w:val="Char"/>
    <w:basedOn w:val="Normal"/>
    <w:semiHidden/>
    <w:rsid w:val="006E15A5"/>
    <w:pPr>
      <w:widowControl w:val="0"/>
      <w:adjustRightInd w:val="0"/>
      <w:spacing w:line="360" w:lineRule="atLeast"/>
      <w:textAlignment w:val="baseline"/>
    </w:pPr>
    <w:rPr>
      <w:rFonts w:eastAsia="MS Mincho" w:cs="Arial"/>
      <w:sz w:val="20"/>
      <w:lang w:val="en-GB" w:eastAsia="en-GB"/>
    </w:rPr>
  </w:style>
  <w:style w:type="character" w:customStyle="1" w:styleId="Style11pt">
    <w:name w:val="Style 11 pt"/>
    <w:rsid w:val="000659AF"/>
    <w:rPr>
      <w:rFonts w:ascii="Arial" w:hAnsi="Arial"/>
      <w:sz w:val="22"/>
      <w:szCs w:val="22"/>
    </w:rPr>
  </w:style>
  <w:style w:type="paragraph" w:customStyle="1" w:styleId="ColorfulList-Accent11">
    <w:name w:val="Colorful List - Accent 11"/>
    <w:basedOn w:val="Normal"/>
    <w:uiPriority w:val="34"/>
    <w:qFormat/>
    <w:rsid w:val="00EF0AFC"/>
    <w:pPr>
      <w:ind w:left="720"/>
      <w:jc w:val="left"/>
    </w:pPr>
    <w:rPr>
      <w:rFonts w:ascii="Times New Roman" w:hAnsi="Times New Roman"/>
      <w:sz w:val="24"/>
      <w:szCs w:val="24"/>
      <w:lang w:eastAsia="en-US"/>
    </w:rPr>
  </w:style>
  <w:style w:type="table" w:styleId="TableGrid">
    <w:name w:val="Table Grid"/>
    <w:basedOn w:val="TableNormal"/>
    <w:uiPriority w:val="59"/>
    <w:rsid w:val="00BA5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HEAD">
    <w:name w:val="TAB-HEAD"/>
    <w:basedOn w:val="Normal"/>
    <w:rsid w:val="00884D72"/>
    <w:pPr>
      <w:widowControl w:val="0"/>
      <w:tabs>
        <w:tab w:val="left" w:pos="-720"/>
        <w:tab w:val="left" w:pos="2340"/>
      </w:tabs>
      <w:adjustRightInd w:val="0"/>
      <w:spacing w:before="180" w:after="180" w:line="360" w:lineRule="atLeast"/>
      <w:ind w:left="720" w:hanging="720"/>
      <w:jc w:val="center"/>
      <w:textAlignment w:val="baseline"/>
    </w:pPr>
    <w:rPr>
      <w:b/>
      <w:bCs/>
      <w:lang w:val="en-GB" w:eastAsia="en-US"/>
    </w:rPr>
  </w:style>
  <w:style w:type="character" w:customStyle="1" w:styleId="NormalTextChar">
    <w:name w:val="Normal Text Char"/>
    <w:rsid w:val="0023681E"/>
    <w:rPr>
      <w:rFonts w:ascii="Arial" w:hAnsi="Arial" w:cs="Arial"/>
      <w:bCs/>
      <w:sz w:val="22"/>
      <w:szCs w:val="22"/>
      <w:lang w:val="en-US" w:eastAsia="en-US" w:bidi="ar-SA"/>
    </w:rPr>
  </w:style>
  <w:style w:type="paragraph" w:customStyle="1" w:styleId="CharCharCharChar">
    <w:name w:val="Char Char Char Char"/>
    <w:basedOn w:val="Normal"/>
    <w:autoRedefine/>
    <w:rsid w:val="0011532A"/>
    <w:pPr>
      <w:pageBreakBefore/>
      <w:tabs>
        <w:tab w:val="left" w:pos="850"/>
        <w:tab w:val="left" w:pos="1191"/>
        <w:tab w:val="left" w:pos="1531"/>
      </w:tabs>
      <w:spacing w:after="120"/>
      <w:jc w:val="center"/>
    </w:pPr>
    <w:rPr>
      <w:rFonts w:ascii="Tahoma" w:hAnsi="Tahoma" w:cs="Tahoma"/>
      <w:bCs/>
      <w:iCs/>
      <w:color w:val="FFFFFF"/>
      <w:spacing w:val="20"/>
      <w:szCs w:val="22"/>
      <w:lang w:val="en-GB" w:eastAsia="zh-CN"/>
    </w:rPr>
  </w:style>
  <w:style w:type="character" w:customStyle="1" w:styleId="paraChar">
    <w:name w:val="para Char"/>
    <w:link w:val="para"/>
    <w:rsid w:val="0011532A"/>
    <w:rPr>
      <w:rFonts w:ascii="Arial" w:hAnsi="Arial"/>
      <w:sz w:val="22"/>
      <w:lang w:val="en-US" w:eastAsia="en-US" w:bidi="ar-SA"/>
    </w:rPr>
  </w:style>
  <w:style w:type="paragraph" w:customStyle="1" w:styleId="NormalFinal">
    <w:name w:val="Normal Final"/>
    <w:basedOn w:val="Normal"/>
    <w:link w:val="NormalFinalChar"/>
    <w:rsid w:val="00572088"/>
    <w:pPr>
      <w:widowControl w:val="0"/>
      <w:numPr>
        <w:numId w:val="7"/>
      </w:numPr>
      <w:tabs>
        <w:tab w:val="left" w:pos="504"/>
      </w:tabs>
      <w:spacing w:after="120"/>
    </w:pPr>
    <w:rPr>
      <w:kern w:val="2"/>
      <w:szCs w:val="24"/>
    </w:rPr>
  </w:style>
  <w:style w:type="character" w:customStyle="1" w:styleId="NormalFinalChar">
    <w:name w:val="Normal Final Char"/>
    <w:link w:val="NormalFinal"/>
    <w:rsid w:val="00572088"/>
    <w:rPr>
      <w:rFonts w:ascii="Arial" w:hAnsi="Arial"/>
      <w:kern w:val="2"/>
      <w:sz w:val="22"/>
      <w:szCs w:val="24"/>
      <w:lang w:eastAsia="en-AU"/>
    </w:rPr>
  </w:style>
  <w:style w:type="paragraph" w:styleId="PlainText">
    <w:name w:val="Plain Text"/>
    <w:basedOn w:val="Normal"/>
    <w:link w:val="PlainTextChar"/>
    <w:rsid w:val="00EA11E4"/>
    <w:pPr>
      <w:widowControl w:val="0"/>
      <w:adjustRightInd w:val="0"/>
      <w:spacing w:after="60" w:line="360" w:lineRule="atLeast"/>
      <w:jc w:val="left"/>
      <w:textAlignment w:val="baseline"/>
    </w:pPr>
    <w:rPr>
      <w:rFonts w:ascii="Courier New" w:hAnsi="Courier New" w:cs="Courier New"/>
      <w:sz w:val="20"/>
      <w:lang w:eastAsia="en-US"/>
    </w:rPr>
  </w:style>
  <w:style w:type="character" w:customStyle="1" w:styleId="PlainTextChar">
    <w:name w:val="Plain Text Char"/>
    <w:link w:val="PlainText"/>
    <w:rsid w:val="00EA11E4"/>
    <w:rPr>
      <w:rFonts w:ascii="Courier New" w:hAnsi="Courier New" w:cs="Courier New"/>
      <w:lang w:val="en-US" w:eastAsia="en-US" w:bidi="ar-SA"/>
    </w:rPr>
  </w:style>
  <w:style w:type="character" w:customStyle="1" w:styleId="BodyTextChar">
    <w:name w:val="Body Text Char"/>
    <w:rsid w:val="007E238D"/>
    <w:rPr>
      <w:rFonts w:ascii="Arial" w:hAnsi="Arial"/>
      <w:sz w:val="22"/>
      <w:lang w:val="en-US" w:eastAsia="en-US" w:bidi="ar-SA"/>
    </w:rPr>
  </w:style>
  <w:style w:type="character" w:styleId="CommentReference">
    <w:name w:val="annotation reference"/>
    <w:uiPriority w:val="99"/>
    <w:rsid w:val="0053000A"/>
    <w:rPr>
      <w:sz w:val="16"/>
      <w:szCs w:val="16"/>
    </w:rPr>
  </w:style>
  <w:style w:type="paragraph" w:styleId="CommentText">
    <w:name w:val="annotation text"/>
    <w:basedOn w:val="Normal"/>
    <w:link w:val="CommentTextChar"/>
    <w:uiPriority w:val="99"/>
    <w:rsid w:val="0053000A"/>
    <w:rPr>
      <w:sz w:val="20"/>
    </w:rPr>
  </w:style>
  <w:style w:type="paragraph" w:styleId="CommentSubject">
    <w:name w:val="annotation subject"/>
    <w:basedOn w:val="CommentText"/>
    <w:next w:val="CommentText"/>
    <w:semiHidden/>
    <w:rsid w:val="0053000A"/>
    <w:rPr>
      <w:b/>
      <w:bCs/>
    </w:rPr>
  </w:style>
  <w:style w:type="paragraph" w:customStyle="1" w:styleId="Default">
    <w:name w:val="Default"/>
    <w:rsid w:val="003944FC"/>
    <w:pPr>
      <w:widowControl w:val="0"/>
      <w:autoSpaceDE w:val="0"/>
      <w:autoSpaceDN w:val="0"/>
      <w:adjustRightInd w:val="0"/>
    </w:pPr>
    <w:rPr>
      <w:rFonts w:ascii="Arial" w:hAnsi="Arial" w:cs="Arial"/>
      <w:color w:val="000000"/>
      <w:sz w:val="24"/>
      <w:szCs w:val="24"/>
      <w:lang w:val="fi-FI" w:eastAsia="fi-FI"/>
    </w:rPr>
  </w:style>
  <w:style w:type="character" w:styleId="Hyperlink">
    <w:name w:val="Hyperlink"/>
    <w:uiPriority w:val="99"/>
    <w:rsid w:val="00883DD8"/>
    <w:rPr>
      <w:smallCaps/>
      <w:color w:val="0000FF"/>
      <w:u w:val="single"/>
    </w:rPr>
  </w:style>
  <w:style w:type="paragraph" w:customStyle="1" w:styleId="task">
    <w:name w:val="task"/>
    <w:basedOn w:val="Normal"/>
    <w:rsid w:val="00883DD8"/>
    <w:pPr>
      <w:pBdr>
        <w:top w:val="single" w:sz="4" w:space="1" w:color="auto"/>
        <w:left w:val="single" w:sz="4" w:space="4" w:color="auto"/>
        <w:bottom w:val="single" w:sz="4" w:space="1" w:color="auto"/>
        <w:right w:val="single" w:sz="4" w:space="4" w:color="auto"/>
      </w:pBdr>
      <w:shd w:val="clear" w:color="auto" w:fill="C0C0C0"/>
      <w:tabs>
        <w:tab w:val="left" w:pos="720"/>
      </w:tabs>
      <w:spacing w:line="264" w:lineRule="auto"/>
    </w:pPr>
    <w:rPr>
      <w:b/>
      <w:caps/>
      <w:szCs w:val="24"/>
      <w:lang w:eastAsia="en-US"/>
    </w:rPr>
  </w:style>
  <w:style w:type="paragraph" w:customStyle="1" w:styleId="Activity">
    <w:name w:val="Activity"/>
    <w:basedOn w:val="Normal"/>
    <w:rsid w:val="00883DD8"/>
    <w:pPr>
      <w:tabs>
        <w:tab w:val="left" w:pos="1440"/>
      </w:tabs>
      <w:spacing w:before="120" w:line="300" w:lineRule="auto"/>
      <w:ind w:left="720" w:hanging="720"/>
    </w:pPr>
    <w:rPr>
      <w:b/>
      <w:sz w:val="21"/>
      <w:lang w:val="en-GB" w:eastAsia="en-US"/>
    </w:rPr>
  </w:style>
  <w:style w:type="paragraph" w:customStyle="1" w:styleId="cap">
    <w:name w:val="cap"/>
    <w:basedOn w:val="Caption"/>
    <w:rsid w:val="00883DD8"/>
    <w:pPr>
      <w:spacing w:before="40" w:line="300" w:lineRule="auto"/>
      <w:jc w:val="center"/>
    </w:pPr>
    <w:rPr>
      <w:bCs/>
      <w:i/>
      <w:iCs/>
      <w:sz w:val="20"/>
      <w:lang w:val="en-GB" w:eastAsia="en-US"/>
    </w:rPr>
  </w:style>
  <w:style w:type="paragraph" w:customStyle="1" w:styleId="cc">
    <w:name w:val="cc"/>
    <w:basedOn w:val="Caption"/>
    <w:rsid w:val="00883DD8"/>
    <w:pPr>
      <w:spacing w:line="264" w:lineRule="auto"/>
      <w:ind w:left="533" w:right="778"/>
      <w:jc w:val="center"/>
    </w:pPr>
    <w:rPr>
      <w:rFonts w:ascii="Tahoma" w:hAnsi="Tahoma"/>
      <w:bCs/>
      <w:i/>
      <w:iCs/>
      <w:sz w:val="22"/>
      <w:lang w:val="en-GB" w:eastAsia="en-US"/>
    </w:rPr>
  </w:style>
  <w:style w:type="paragraph" w:customStyle="1" w:styleId="Module">
    <w:name w:val="Module"/>
    <w:basedOn w:val="Heading1"/>
    <w:next w:val="Heading1"/>
    <w:rsid w:val="00883DD8"/>
    <w:pPr>
      <w:pageBreakBefore/>
      <w:numPr>
        <w:numId w:val="0"/>
      </w:numPr>
      <w:pBdr>
        <w:bottom w:val="single" w:sz="18" w:space="5" w:color="auto"/>
      </w:pBdr>
      <w:tabs>
        <w:tab w:val="left" w:pos="0"/>
        <w:tab w:val="num" w:pos="1080"/>
      </w:tabs>
      <w:spacing w:line="264" w:lineRule="auto"/>
      <w:ind w:left="1080" w:hanging="360"/>
      <w:jc w:val="both"/>
    </w:pPr>
    <w:rPr>
      <w:rFonts w:ascii="Swis721 BlkCn BT" w:hAnsi="Swis721 BlkCn BT"/>
      <w:b w:val="0"/>
      <w:color w:val="800000"/>
      <w:sz w:val="28"/>
      <w:lang w:val="en-GB"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ormqal">
    <w:name w:val="normqal"/>
    <w:basedOn w:val="Heading3"/>
    <w:rsid w:val="00883DD8"/>
    <w:pPr>
      <w:tabs>
        <w:tab w:val="num" w:pos="360"/>
        <w:tab w:val="left" w:pos="720"/>
        <w:tab w:val="num" w:pos="810"/>
        <w:tab w:val="left" w:pos="864"/>
      </w:tabs>
      <w:spacing w:before="60" w:after="60" w:line="264" w:lineRule="auto"/>
      <w:ind w:left="504" w:hanging="360"/>
    </w:pPr>
    <w:rPr>
      <w:rFonts w:ascii="Modern" w:hAnsi="Modern"/>
      <w:b w:val="0"/>
      <w:bCs/>
      <w:caps/>
      <w:sz w:val="20"/>
      <w:lang w:eastAsia="en-US"/>
    </w:rPr>
  </w:style>
  <w:style w:type="paragraph" w:customStyle="1" w:styleId="st">
    <w:name w:val="st"/>
    <w:basedOn w:val="Caption"/>
    <w:rsid w:val="00883DD8"/>
    <w:pPr>
      <w:widowControl w:val="0"/>
      <w:tabs>
        <w:tab w:val="left" w:pos="720"/>
        <w:tab w:val="left" w:pos="2250"/>
        <w:tab w:val="left" w:pos="2430"/>
      </w:tabs>
      <w:spacing w:after="200" w:line="264" w:lineRule="auto"/>
      <w:ind w:left="2430" w:hanging="2430"/>
      <w:jc w:val="center"/>
    </w:pPr>
    <w:rPr>
      <w:rFonts w:ascii="Tahoma" w:hAnsi="Tahoma"/>
      <w:iCs/>
      <w:lang w:val="en-GB" w:eastAsia="en-US"/>
    </w:rPr>
  </w:style>
  <w:style w:type="paragraph" w:customStyle="1" w:styleId="Source">
    <w:name w:val="Source"/>
    <w:basedOn w:val="Normal"/>
    <w:rsid w:val="00883DD8"/>
    <w:pPr>
      <w:spacing w:line="264" w:lineRule="auto"/>
    </w:pPr>
    <w:rPr>
      <w:i/>
      <w:sz w:val="16"/>
      <w:szCs w:val="24"/>
      <w:lang w:eastAsia="en-US"/>
    </w:rPr>
  </w:style>
  <w:style w:type="character" w:styleId="FollowedHyperlink">
    <w:name w:val="FollowedHyperlink"/>
    <w:rsid w:val="00883DD8"/>
    <w:rPr>
      <w:color w:val="800080"/>
      <w:u w:val="single"/>
    </w:rPr>
  </w:style>
  <w:style w:type="paragraph" w:customStyle="1" w:styleId="subpara">
    <w:name w:val="subpara"/>
    <w:basedOn w:val="para"/>
    <w:rsid w:val="00883DD8"/>
    <w:pPr>
      <w:widowControl w:val="0"/>
      <w:tabs>
        <w:tab w:val="left" w:pos="576"/>
        <w:tab w:val="left" w:pos="864"/>
      </w:tabs>
      <w:spacing w:line="300" w:lineRule="atLeast"/>
      <w:ind w:left="1440" w:hanging="576"/>
    </w:pPr>
    <w:rPr>
      <w:sz w:val="23"/>
      <w:lang w:val="en-GB"/>
    </w:rPr>
  </w:style>
  <w:style w:type="paragraph" w:customStyle="1" w:styleId="BodyText21">
    <w:name w:val="Body Text 21"/>
    <w:basedOn w:val="Normal"/>
    <w:rsid w:val="00883DD8"/>
    <w:pPr>
      <w:widowControl w:val="0"/>
      <w:spacing w:line="264" w:lineRule="auto"/>
    </w:pPr>
    <w:rPr>
      <w:rFonts w:ascii="Times New Roman" w:hAnsi="Times New Roman"/>
      <w:lang w:val="en-GB" w:eastAsia="en-US"/>
    </w:rPr>
  </w:style>
  <w:style w:type="paragraph" w:styleId="EnvelopeReturn">
    <w:name w:val="envelope return"/>
    <w:basedOn w:val="Normal"/>
    <w:rsid w:val="00883DD8"/>
    <w:pPr>
      <w:spacing w:line="264" w:lineRule="auto"/>
      <w:jc w:val="left"/>
    </w:pPr>
    <w:rPr>
      <w:rFonts w:ascii="Book Antiqua" w:hAnsi="Book Antiqua"/>
      <w:sz w:val="24"/>
      <w:lang w:eastAsia="en-US"/>
    </w:rPr>
  </w:style>
  <w:style w:type="paragraph" w:customStyle="1" w:styleId="font5">
    <w:name w:val="font5"/>
    <w:basedOn w:val="Normal"/>
    <w:rsid w:val="00883DD8"/>
    <w:pPr>
      <w:spacing w:before="100" w:beforeAutospacing="1" w:after="100" w:afterAutospacing="1" w:line="312" w:lineRule="auto"/>
    </w:pPr>
    <w:rPr>
      <w:rFonts w:ascii="Tahoma" w:eastAsia="Arial Unicode MS" w:hAnsi="Tahoma" w:cs="Arial"/>
      <w:b/>
      <w:bCs/>
      <w:sz w:val="20"/>
      <w:lang w:eastAsia="en-US"/>
    </w:rPr>
  </w:style>
  <w:style w:type="paragraph" w:customStyle="1" w:styleId="TableNormalText">
    <w:name w:val="TableNormalText"/>
    <w:basedOn w:val="Normal"/>
    <w:rsid w:val="00883DD8"/>
    <w:pPr>
      <w:spacing w:before="60" w:line="264" w:lineRule="auto"/>
    </w:pPr>
    <w:rPr>
      <w:rFonts w:ascii="Century Gothic" w:hAnsi="Century Gothic"/>
      <w:spacing w:val="-4"/>
      <w:sz w:val="20"/>
      <w:lang w:eastAsia="en-US"/>
    </w:rPr>
  </w:style>
  <w:style w:type="paragraph" w:customStyle="1" w:styleId="activity0">
    <w:name w:val="activity"/>
    <w:basedOn w:val="Normal"/>
    <w:autoRedefine/>
    <w:rsid w:val="00883DD8"/>
    <w:pPr>
      <w:pBdr>
        <w:top w:val="single" w:sz="4" w:space="1" w:color="auto"/>
        <w:left w:val="single" w:sz="4" w:space="4" w:color="auto"/>
        <w:bottom w:val="single" w:sz="4" w:space="1" w:color="auto"/>
        <w:right w:val="single" w:sz="4" w:space="4" w:color="auto"/>
      </w:pBdr>
      <w:shd w:val="clear" w:color="auto" w:fill="0C3845"/>
      <w:spacing w:before="240" w:line="300" w:lineRule="auto"/>
      <w:jc w:val="center"/>
    </w:pPr>
    <w:rPr>
      <w:rFonts w:ascii="Futura Md BT" w:hAnsi="Futura Md BT"/>
      <w:caps/>
      <w:sz w:val="28"/>
      <w:lang w:eastAsia="en-US"/>
    </w:rPr>
  </w:style>
  <w:style w:type="paragraph" w:styleId="NormalWeb">
    <w:name w:val="Normal (Web)"/>
    <w:basedOn w:val="Normal"/>
    <w:rsid w:val="00883DD8"/>
    <w:pPr>
      <w:spacing w:before="100" w:beforeAutospacing="1" w:after="100" w:afterAutospacing="1" w:line="264" w:lineRule="auto"/>
      <w:ind w:left="300" w:right="120"/>
      <w:jc w:val="left"/>
    </w:pPr>
    <w:rPr>
      <w:rFonts w:eastAsia="Arial Unicode MS" w:cs="Arial"/>
      <w:sz w:val="19"/>
      <w:szCs w:val="19"/>
      <w:lang w:eastAsia="en-US"/>
    </w:rPr>
  </w:style>
  <w:style w:type="paragraph" w:customStyle="1" w:styleId="tabletext">
    <w:name w:val="table text"/>
    <w:basedOn w:val="para"/>
    <w:rsid w:val="00883DD8"/>
    <w:pPr>
      <w:spacing w:before="120" w:after="120"/>
      <w:jc w:val="left"/>
    </w:pPr>
    <w:rPr>
      <w:sz w:val="18"/>
      <w:szCs w:val="24"/>
      <w:lang w:val="en-GB"/>
    </w:rPr>
  </w:style>
  <w:style w:type="paragraph" w:customStyle="1" w:styleId="ECPAACPHEADING2">
    <w:name w:val="ECP AACP HEADING2"/>
    <w:basedOn w:val="Heading2"/>
    <w:rsid w:val="00883DD8"/>
    <w:pPr>
      <w:numPr>
        <w:numId w:val="0"/>
      </w:numPr>
      <w:tabs>
        <w:tab w:val="left" w:pos="693"/>
      </w:tabs>
      <w:spacing w:before="240" w:after="60" w:line="288" w:lineRule="auto"/>
      <w:jc w:val="left"/>
    </w:pPr>
    <w:rPr>
      <w:rFonts w:ascii="Book Antiqua" w:hAnsi="Book Antiqua" w:cs="Arial"/>
      <w:bCs/>
      <w:iCs/>
      <w:smallCaps/>
      <w:color w:val="3366FF"/>
      <w:kern w:val="32"/>
      <w:szCs w:val="28"/>
      <w:lang w:val="en-GB" w:eastAsia="en-US"/>
    </w:rPr>
  </w:style>
  <w:style w:type="paragraph" w:customStyle="1" w:styleId="ECPAACPHEADING4">
    <w:name w:val="ECP AACP HEADING4"/>
    <w:basedOn w:val="Heading4"/>
    <w:autoRedefine/>
    <w:rsid w:val="00883DD8"/>
    <w:pPr>
      <w:numPr>
        <w:ilvl w:val="4"/>
        <w:numId w:val="8"/>
      </w:numPr>
      <w:spacing w:before="240" w:after="60" w:line="264" w:lineRule="auto"/>
    </w:pPr>
    <w:rPr>
      <w:bCs/>
      <w:i/>
      <w:sz w:val="21"/>
      <w:szCs w:val="28"/>
      <w:lang w:eastAsia="en-US"/>
    </w:rPr>
  </w:style>
  <w:style w:type="paragraph" w:customStyle="1" w:styleId="Style2">
    <w:name w:val="Style2"/>
    <w:basedOn w:val="Normal"/>
    <w:rsid w:val="00883DD8"/>
    <w:pPr>
      <w:tabs>
        <w:tab w:val="num" w:pos="360"/>
        <w:tab w:val="left" w:pos="720"/>
      </w:tabs>
      <w:spacing w:line="264" w:lineRule="auto"/>
    </w:pPr>
    <w:rPr>
      <w:rFonts w:cs="Arial"/>
      <w:sz w:val="18"/>
      <w:szCs w:val="24"/>
      <w:lang w:eastAsia="en-US"/>
    </w:rPr>
  </w:style>
  <w:style w:type="paragraph" w:customStyle="1" w:styleId="NormalComplexArial">
    <w:name w:val="Normal + (Complex) Arial"/>
    <w:basedOn w:val="Normal"/>
    <w:rsid w:val="00883DD8"/>
    <w:pPr>
      <w:tabs>
        <w:tab w:val="left" w:pos="720"/>
      </w:tabs>
      <w:spacing w:line="264" w:lineRule="auto"/>
    </w:pPr>
    <w:rPr>
      <w:rFonts w:cs="Arial"/>
      <w:sz w:val="18"/>
      <w:szCs w:val="24"/>
      <w:lang w:eastAsia="en-US"/>
    </w:rPr>
  </w:style>
  <w:style w:type="paragraph" w:customStyle="1" w:styleId="boxytext">
    <w:name w:val="boxy text"/>
    <w:basedOn w:val="Normal"/>
    <w:rsid w:val="00883DD8"/>
    <w:pPr>
      <w:numPr>
        <w:numId w:val="9"/>
      </w:numPr>
      <w:tabs>
        <w:tab w:val="clear" w:pos="360"/>
      </w:tabs>
      <w:spacing w:line="300" w:lineRule="auto"/>
      <w:ind w:left="0" w:firstLine="0"/>
    </w:pPr>
    <w:rPr>
      <w:szCs w:val="24"/>
      <w:lang w:eastAsia="en-US"/>
    </w:rPr>
  </w:style>
  <w:style w:type="paragraph" w:customStyle="1" w:styleId="table0">
    <w:name w:val="table"/>
    <w:basedOn w:val="Normal"/>
    <w:rsid w:val="00883DD8"/>
    <w:pPr>
      <w:spacing w:line="264" w:lineRule="auto"/>
    </w:pPr>
    <w:rPr>
      <w:sz w:val="18"/>
      <w:lang w:eastAsia="en-US"/>
    </w:rPr>
  </w:style>
  <w:style w:type="paragraph" w:customStyle="1" w:styleId="source0">
    <w:name w:val="source"/>
    <w:basedOn w:val="Normal"/>
    <w:rsid w:val="00883DD8"/>
    <w:pPr>
      <w:spacing w:line="312" w:lineRule="auto"/>
    </w:pPr>
    <w:rPr>
      <w:i/>
      <w:sz w:val="17"/>
      <w:lang w:eastAsia="en-US"/>
    </w:rPr>
  </w:style>
  <w:style w:type="paragraph" w:styleId="ListNumber2">
    <w:name w:val="List Number 2"/>
    <w:basedOn w:val="Normal"/>
    <w:rsid w:val="00883DD8"/>
    <w:pPr>
      <w:numPr>
        <w:numId w:val="10"/>
      </w:numPr>
      <w:spacing w:before="120" w:after="180" w:line="264" w:lineRule="auto"/>
    </w:pPr>
    <w:rPr>
      <w:lang w:val="en-GB" w:eastAsia="en-US"/>
    </w:rPr>
  </w:style>
  <w:style w:type="paragraph" w:customStyle="1" w:styleId="bullet">
    <w:name w:val="bullet"/>
    <w:basedOn w:val="Normal"/>
    <w:rsid w:val="00883DD8"/>
    <w:pPr>
      <w:numPr>
        <w:numId w:val="11"/>
      </w:numPr>
    </w:pPr>
    <w:rPr>
      <w:rFonts w:ascii="Tahoma" w:hAnsi="Tahoma"/>
      <w:lang w:val="en-GB" w:eastAsia="en-US"/>
    </w:rPr>
  </w:style>
  <w:style w:type="paragraph" w:customStyle="1" w:styleId="Bullet1">
    <w:name w:val="Bullet1"/>
    <w:basedOn w:val="Normal"/>
    <w:rsid w:val="00883DD8"/>
    <w:pPr>
      <w:tabs>
        <w:tab w:val="left" w:pos="360"/>
      </w:tabs>
      <w:ind w:left="360" w:hanging="360"/>
    </w:pPr>
    <w:rPr>
      <w:rFonts w:ascii="Bookman Old Style" w:hAnsi="Bookman Old Style"/>
      <w:sz w:val="18"/>
      <w:szCs w:val="24"/>
      <w:lang w:val="en-GB" w:eastAsia="en-US"/>
    </w:rPr>
  </w:style>
  <w:style w:type="paragraph" w:styleId="ListBullet2">
    <w:name w:val="List Bullet 2"/>
    <w:basedOn w:val="Normal"/>
    <w:autoRedefine/>
    <w:rsid w:val="00883DD8"/>
    <w:pPr>
      <w:tabs>
        <w:tab w:val="num" w:pos="720"/>
      </w:tabs>
      <w:spacing w:before="240" w:line="312" w:lineRule="auto"/>
      <w:ind w:left="720" w:hanging="360"/>
    </w:pPr>
    <w:rPr>
      <w:rFonts w:ascii="Times New Roman" w:hAnsi="Times New Roman"/>
      <w:position w:val="6"/>
      <w:sz w:val="21"/>
      <w:lang w:eastAsia="en-US"/>
    </w:rPr>
  </w:style>
  <w:style w:type="paragraph" w:styleId="ListNumber4">
    <w:name w:val="List Number 4"/>
    <w:basedOn w:val="Normal"/>
    <w:rsid w:val="00883DD8"/>
    <w:pPr>
      <w:tabs>
        <w:tab w:val="num" w:pos="1440"/>
      </w:tabs>
      <w:spacing w:line="288" w:lineRule="auto"/>
      <w:ind w:left="1440" w:hanging="360"/>
    </w:pPr>
    <w:rPr>
      <w:rFonts w:ascii="Tahoma" w:hAnsi="Tahoma"/>
      <w:lang w:eastAsia="en-US"/>
    </w:rPr>
  </w:style>
  <w:style w:type="paragraph" w:customStyle="1" w:styleId="bull">
    <w:name w:val="bull"/>
    <w:basedOn w:val="Normal"/>
    <w:rsid w:val="00883DD8"/>
    <w:pPr>
      <w:tabs>
        <w:tab w:val="num" w:pos="1440"/>
      </w:tabs>
      <w:spacing w:before="240" w:line="312" w:lineRule="auto"/>
      <w:ind w:left="1440" w:hanging="1440"/>
    </w:pPr>
    <w:rPr>
      <w:b/>
      <w:color w:val="800000"/>
      <w:sz w:val="24"/>
      <w:szCs w:val="24"/>
      <w:lang w:eastAsia="en-US"/>
    </w:rPr>
  </w:style>
  <w:style w:type="paragraph" w:customStyle="1" w:styleId="Task0">
    <w:name w:val="Task"/>
    <w:basedOn w:val="Normal"/>
    <w:rsid w:val="00883DD8"/>
    <w:pPr>
      <w:tabs>
        <w:tab w:val="num" w:pos="660"/>
        <w:tab w:val="left" w:pos="1080"/>
      </w:tabs>
      <w:spacing w:before="220" w:line="300" w:lineRule="auto"/>
      <w:ind w:left="660" w:hanging="660"/>
    </w:pPr>
    <w:rPr>
      <w:rFonts w:ascii="Tahoma" w:hAnsi="Tahoma" w:cs="Tahoma"/>
      <w:b/>
      <w:caps/>
      <w:lang w:val="en-GB" w:eastAsia="en-US"/>
    </w:rPr>
  </w:style>
  <w:style w:type="paragraph" w:customStyle="1" w:styleId="ListBullet1">
    <w:name w:val="List Bullet1"/>
    <w:basedOn w:val="Normal"/>
    <w:rsid w:val="00883DD8"/>
    <w:pPr>
      <w:tabs>
        <w:tab w:val="num" w:pos="360"/>
      </w:tabs>
      <w:spacing w:line="288" w:lineRule="auto"/>
      <w:ind w:left="360" w:hanging="360"/>
    </w:pPr>
    <w:rPr>
      <w:rFonts w:ascii="Tahoma" w:hAnsi="Tahoma"/>
      <w:sz w:val="20"/>
      <w:lang w:eastAsia="en-US"/>
    </w:rPr>
  </w:style>
  <w:style w:type="paragraph" w:styleId="DocumentMap">
    <w:name w:val="Document Map"/>
    <w:basedOn w:val="Normal"/>
    <w:semiHidden/>
    <w:rsid w:val="00883DD8"/>
    <w:pPr>
      <w:shd w:val="clear" w:color="auto" w:fill="000080"/>
      <w:tabs>
        <w:tab w:val="left" w:pos="720"/>
      </w:tabs>
      <w:spacing w:line="264" w:lineRule="auto"/>
    </w:pPr>
    <w:rPr>
      <w:rFonts w:ascii="Tahoma" w:hAnsi="Tahoma" w:cs="Tahoma"/>
      <w:szCs w:val="24"/>
      <w:lang w:eastAsia="en-US"/>
    </w:rPr>
  </w:style>
  <w:style w:type="paragraph" w:customStyle="1" w:styleId="xl28">
    <w:name w:val="xl28"/>
    <w:basedOn w:val="Normal"/>
    <w:rsid w:val="00883DD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4"/>
      <w:szCs w:val="24"/>
      <w:lang w:eastAsia="en-US"/>
    </w:rPr>
  </w:style>
  <w:style w:type="paragraph" w:styleId="Subtitle">
    <w:name w:val="Subtitle"/>
    <w:basedOn w:val="Normal"/>
    <w:qFormat/>
    <w:rsid w:val="00883DD8"/>
    <w:pPr>
      <w:jc w:val="left"/>
    </w:pPr>
    <w:rPr>
      <w:b/>
      <w:bCs/>
      <w:sz w:val="24"/>
      <w:szCs w:val="24"/>
      <w:lang w:eastAsia="en-US"/>
    </w:rPr>
  </w:style>
  <w:style w:type="paragraph" w:styleId="BlockText">
    <w:name w:val="Block Text"/>
    <w:basedOn w:val="Normal"/>
    <w:rsid w:val="00883DD8"/>
    <w:pPr>
      <w:spacing w:line="264" w:lineRule="auto"/>
      <w:ind w:left="360" w:right="4824"/>
      <w:jc w:val="left"/>
    </w:pPr>
    <w:rPr>
      <w:rFonts w:cs="Arial"/>
      <w:szCs w:val="24"/>
      <w:lang w:eastAsia="en-US"/>
    </w:rPr>
  </w:style>
  <w:style w:type="paragraph" w:customStyle="1" w:styleId="xl24">
    <w:name w:val="xl24"/>
    <w:basedOn w:val="Normal"/>
    <w:rsid w:val="00883DD8"/>
    <w:pP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5">
    <w:name w:val="xl25"/>
    <w:basedOn w:val="Normal"/>
    <w:rsid w:val="00883DD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6">
    <w:name w:val="xl26"/>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83DD8"/>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29">
    <w:name w:val="xl29"/>
    <w:basedOn w:val="Normal"/>
    <w:rsid w:val="00883DD8"/>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0">
    <w:name w:val="xl30"/>
    <w:basedOn w:val="Normal"/>
    <w:rsid w:val="00883DD8"/>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1">
    <w:name w:val="xl31"/>
    <w:basedOn w:val="Normal"/>
    <w:rsid w:val="00883DD8"/>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2">
    <w:name w:val="xl32"/>
    <w:basedOn w:val="Normal"/>
    <w:rsid w:val="00883DD8"/>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3">
    <w:name w:val="xl33"/>
    <w:basedOn w:val="Normal"/>
    <w:rsid w:val="00883DD8"/>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4">
    <w:name w:val="xl34"/>
    <w:basedOn w:val="Normal"/>
    <w:rsid w:val="00883DD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en-US"/>
    </w:rPr>
  </w:style>
  <w:style w:type="paragraph" w:customStyle="1" w:styleId="xl35">
    <w:name w:val="xl35"/>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6">
    <w:name w:val="xl36"/>
    <w:basedOn w:val="Normal"/>
    <w:rsid w:val="00883DD8"/>
    <w:pPr>
      <w:spacing w:before="100" w:beforeAutospacing="1" w:after="100" w:afterAutospacing="1"/>
      <w:jc w:val="center"/>
    </w:pPr>
    <w:rPr>
      <w:rFonts w:ascii="Arial Unicode MS" w:eastAsia="Arial Unicode MS" w:hAnsi="Arial Unicode MS" w:cs="Arial Unicode MS"/>
      <w:sz w:val="24"/>
      <w:szCs w:val="24"/>
      <w:lang w:eastAsia="en-US"/>
    </w:rPr>
  </w:style>
  <w:style w:type="paragraph" w:customStyle="1" w:styleId="xl37">
    <w:name w:val="xl37"/>
    <w:basedOn w:val="Normal"/>
    <w:rsid w:val="00883DD8"/>
    <w:pPr>
      <w:spacing w:before="100" w:beforeAutospacing="1" w:after="100" w:afterAutospacing="1"/>
      <w:textAlignment w:val="top"/>
    </w:pPr>
    <w:rPr>
      <w:rFonts w:ascii="Arial Unicode MS" w:eastAsia="Arial Unicode MS" w:hAnsi="Arial Unicode MS" w:cs="Arial Unicode MS"/>
      <w:sz w:val="24"/>
      <w:szCs w:val="24"/>
      <w:lang w:eastAsia="en-US"/>
    </w:rPr>
  </w:style>
  <w:style w:type="paragraph" w:customStyle="1" w:styleId="xl38">
    <w:name w:val="xl38"/>
    <w:basedOn w:val="Normal"/>
    <w:rsid w:val="00883DD8"/>
    <w:pPr>
      <w:spacing w:before="100" w:beforeAutospacing="1" w:after="100" w:afterAutospacing="1"/>
      <w:jc w:val="left"/>
    </w:pPr>
    <w:rPr>
      <w:rFonts w:ascii="Arial Unicode MS" w:eastAsia="Arial Unicode MS" w:hAnsi="Arial Unicode MS" w:cs="Arial Unicode MS"/>
      <w:sz w:val="24"/>
      <w:szCs w:val="24"/>
      <w:lang w:eastAsia="en-US"/>
    </w:rPr>
  </w:style>
  <w:style w:type="character" w:customStyle="1" w:styleId="Heading1Char">
    <w:name w:val="Heading 1 Char"/>
    <w:aliases w:val="h1 Char,b1 Char,4Heading 1 Char,Heading Char,GTRIP SECTION Header Char,Para Number Char"/>
    <w:qFormat/>
    <w:rsid w:val="00AA70C1"/>
    <w:rPr>
      <w:rFonts w:ascii="Arial Bold" w:hAnsi="Arial Bold" w:cs="Arial"/>
      <w:b/>
      <w:bCs/>
      <w:dstrike w:val="0"/>
      <w:color w:val="auto"/>
      <w:kern w:val="32"/>
      <w:sz w:val="22"/>
      <w:szCs w:val="32"/>
      <w:vertAlign w:val="baseline"/>
      <w:lang w:val="en-US" w:eastAsia="en-US" w:bidi="ar-SA"/>
    </w:rPr>
  </w:style>
  <w:style w:type="character" w:customStyle="1" w:styleId="Style3Char">
    <w:name w:val="Style3 Char"/>
    <w:rsid w:val="00883DD8"/>
    <w:rPr>
      <w:rFonts w:ascii="Arial" w:hAnsi="Arial"/>
      <w:sz w:val="22"/>
      <w:szCs w:val="24"/>
      <w:lang w:val="en-US" w:eastAsia="en-US" w:bidi="ar-SA"/>
    </w:rPr>
  </w:style>
  <w:style w:type="paragraph" w:customStyle="1" w:styleId="alt">
    <w:name w:val="alt"/>
    <w:basedOn w:val="Normal"/>
    <w:rsid w:val="00883DD8"/>
    <w:pPr>
      <w:tabs>
        <w:tab w:val="left" w:pos="720"/>
        <w:tab w:val="num" w:pos="790"/>
      </w:tabs>
      <w:spacing w:before="240" w:line="300" w:lineRule="auto"/>
      <w:ind w:left="790" w:hanging="360"/>
    </w:pPr>
    <w:rPr>
      <w:rFonts w:ascii="Tahoma" w:hAnsi="Tahoma"/>
      <w:b/>
      <w:bCs/>
      <w:caps/>
      <w:szCs w:val="24"/>
      <w:lang w:eastAsia="en-US"/>
    </w:rPr>
  </w:style>
  <w:style w:type="paragraph" w:customStyle="1" w:styleId="t">
    <w:name w:val="t"/>
    <w:basedOn w:val="Normal"/>
    <w:rsid w:val="00883DD8"/>
    <w:pPr>
      <w:tabs>
        <w:tab w:val="num" w:pos="360"/>
      </w:tabs>
      <w:spacing w:before="200" w:line="300" w:lineRule="auto"/>
      <w:ind w:left="360" w:hanging="360"/>
    </w:pPr>
    <w:rPr>
      <w:b/>
      <w:bCs/>
      <w:i/>
      <w:iCs/>
      <w:caps/>
      <w:szCs w:val="24"/>
      <w:lang w:eastAsia="en-US"/>
    </w:rPr>
  </w:style>
  <w:style w:type="paragraph" w:customStyle="1" w:styleId="tt">
    <w:name w:val="tt"/>
    <w:basedOn w:val="t"/>
    <w:rsid w:val="00883DD8"/>
    <w:pPr>
      <w:tabs>
        <w:tab w:val="clear" w:pos="360"/>
        <w:tab w:val="num" w:pos="1080"/>
        <w:tab w:val="num" w:pos="2520"/>
      </w:tabs>
      <w:ind w:left="792"/>
    </w:pPr>
    <w:rPr>
      <w:caps w:val="0"/>
    </w:rPr>
  </w:style>
  <w:style w:type="paragraph" w:customStyle="1" w:styleId="ttt">
    <w:name w:val="ttt"/>
    <w:basedOn w:val="tt"/>
    <w:rsid w:val="00883DD8"/>
    <w:pPr>
      <w:tabs>
        <w:tab w:val="clear" w:pos="1080"/>
        <w:tab w:val="left" w:pos="720"/>
        <w:tab w:val="num" w:pos="3600"/>
      </w:tabs>
      <w:ind w:left="720" w:hanging="720"/>
    </w:pPr>
  </w:style>
  <w:style w:type="paragraph" w:customStyle="1" w:styleId="gola">
    <w:name w:val="gola"/>
    <w:basedOn w:val="Normal"/>
    <w:rsid w:val="00883DD8"/>
    <w:pPr>
      <w:tabs>
        <w:tab w:val="num" w:pos="720"/>
      </w:tabs>
      <w:ind w:left="720" w:hanging="360"/>
      <w:jc w:val="left"/>
    </w:pPr>
    <w:rPr>
      <w:szCs w:val="24"/>
      <w:lang w:val="en-GB" w:eastAsia="en-US"/>
    </w:rPr>
  </w:style>
  <w:style w:type="paragraph" w:customStyle="1" w:styleId="ECPAACPHEADING1">
    <w:name w:val="ECP AACP HEADING1"/>
    <w:basedOn w:val="Heading1"/>
    <w:autoRedefine/>
    <w:rsid w:val="00883DD8"/>
    <w:pPr>
      <w:numPr>
        <w:numId w:val="0"/>
      </w:numPr>
      <w:pBdr>
        <w:bottom w:val="single" w:sz="18" w:space="1" w:color="33CCCC"/>
      </w:pBdr>
      <w:tabs>
        <w:tab w:val="num" w:pos="1440"/>
      </w:tabs>
      <w:autoSpaceDE w:val="0"/>
      <w:autoSpaceDN w:val="0"/>
      <w:adjustRightInd w:val="0"/>
      <w:spacing w:before="240" w:after="60"/>
      <w:ind w:left="1440" w:hanging="360"/>
      <w:jc w:val="right"/>
      <w:outlineLvl w:val="9"/>
    </w:pPr>
    <w:rPr>
      <w:rFonts w:ascii="Times New Roman" w:hAnsi="Times New Roman" w:cs="Arial"/>
      <w:bCs/>
      <w:iCs/>
      <w:caps w:val="0"/>
      <w:color w:val="993366"/>
      <w:w w:val="150"/>
      <w:kern w:val="32"/>
      <w:szCs w:val="32"/>
      <w:lang w:eastAsia="en-US"/>
      <w14:shadow w14:blurRad="50800" w14:dist="38100" w14:dir="2700000" w14:sx="100000" w14:sy="100000" w14:kx="0" w14:ky="0" w14:algn="tl">
        <w14:srgbClr w14:val="000000">
          <w14:alpha w14:val="60000"/>
        </w14:srgbClr>
      </w14:shadow>
    </w:rPr>
  </w:style>
  <w:style w:type="paragraph" w:customStyle="1" w:styleId="Bull0">
    <w:name w:val="Bull"/>
    <w:basedOn w:val="Normal"/>
    <w:rsid w:val="00883DD8"/>
    <w:pPr>
      <w:tabs>
        <w:tab w:val="num" w:pos="360"/>
      </w:tabs>
      <w:spacing w:before="200" w:line="300" w:lineRule="auto"/>
      <w:ind w:left="360" w:hanging="360"/>
    </w:pPr>
    <w:rPr>
      <w:b/>
      <w:bCs/>
      <w:szCs w:val="24"/>
      <w:lang w:eastAsia="en-US"/>
    </w:rPr>
  </w:style>
  <w:style w:type="paragraph" w:customStyle="1" w:styleId="number">
    <w:name w:val="number"/>
    <w:basedOn w:val="Normal"/>
    <w:rsid w:val="00883DD8"/>
    <w:pPr>
      <w:numPr>
        <w:numId w:val="12"/>
      </w:numPr>
      <w:tabs>
        <w:tab w:val="left" w:pos="540"/>
      </w:tabs>
      <w:spacing w:before="200" w:line="300" w:lineRule="auto"/>
    </w:pPr>
    <w:rPr>
      <w:sz w:val="20"/>
      <w:szCs w:val="24"/>
      <w:lang w:eastAsia="en-US"/>
    </w:rPr>
  </w:style>
  <w:style w:type="paragraph" w:customStyle="1" w:styleId="StyleNormalAppendixLinespacingMultiple133li">
    <w:name w:val="Style NormalAppendix + Line spacing:  Multiple 1.33 li"/>
    <w:basedOn w:val="NormalAppendix"/>
    <w:rsid w:val="00883DD8"/>
    <w:pPr>
      <w:widowControl w:val="0"/>
      <w:numPr>
        <w:numId w:val="0"/>
      </w:numPr>
      <w:tabs>
        <w:tab w:val="num" w:pos="720"/>
        <w:tab w:val="left" w:pos="1418"/>
      </w:tabs>
      <w:spacing w:before="120" w:line="319" w:lineRule="auto"/>
      <w:ind w:left="720" w:hanging="360"/>
    </w:pPr>
    <w:rPr>
      <w:rFonts w:eastAsia="Times New Roman"/>
      <w:lang w:val="en-AU"/>
    </w:rPr>
  </w:style>
  <w:style w:type="paragraph" w:styleId="ListBullet3">
    <w:name w:val="List Bullet 3"/>
    <w:basedOn w:val="Normal"/>
    <w:autoRedefine/>
    <w:rsid w:val="00883DD8"/>
    <w:pPr>
      <w:tabs>
        <w:tab w:val="left" w:pos="720"/>
        <w:tab w:val="num" w:pos="1080"/>
      </w:tabs>
      <w:ind w:left="1080" w:hanging="360"/>
    </w:pPr>
    <w:rPr>
      <w:rFonts w:eastAsia="SimSun"/>
      <w:szCs w:val="22"/>
      <w:lang w:eastAsia="zh-CN"/>
    </w:rPr>
  </w:style>
  <w:style w:type="paragraph" w:customStyle="1" w:styleId="StyleHd1Tahoma12pt">
    <w:name w:val="Style Hd1 + Tahoma 12 pt"/>
    <w:basedOn w:val="Hd1"/>
    <w:rsid w:val="00883DD8"/>
    <w:pPr>
      <w:tabs>
        <w:tab w:val="clear" w:pos="702"/>
        <w:tab w:val="num" w:pos="720"/>
      </w:tabs>
      <w:ind w:left="720" w:hanging="360"/>
    </w:pPr>
    <w:rPr>
      <w:rFonts w:ascii="Tahoma" w:hAnsi="Tahoma"/>
      <w:sz w:val="24"/>
    </w:rPr>
  </w:style>
  <w:style w:type="paragraph" w:customStyle="1" w:styleId="Hd1">
    <w:name w:val="Hd1"/>
    <w:basedOn w:val="Normal"/>
    <w:rsid w:val="00883DD8"/>
    <w:pPr>
      <w:tabs>
        <w:tab w:val="left" w:pos="702"/>
        <w:tab w:val="right" w:leader="dot" w:pos="13349"/>
      </w:tabs>
      <w:spacing w:before="100" w:line="288" w:lineRule="auto"/>
      <w:ind w:left="706" w:hanging="706"/>
      <w:jc w:val="left"/>
    </w:pPr>
    <w:rPr>
      <w:rFonts w:ascii="Futura Lt BT" w:hAnsi="Futura Lt BT"/>
      <w:b/>
      <w:bCs/>
      <w:color w:val="000080"/>
      <w:sz w:val="25"/>
      <w:szCs w:val="24"/>
      <w:lang w:eastAsia="en-US"/>
    </w:rPr>
  </w:style>
  <w:style w:type="paragraph" w:customStyle="1" w:styleId="Numbering">
    <w:name w:val="Numbering"/>
    <w:basedOn w:val="Normal"/>
    <w:autoRedefine/>
    <w:rsid w:val="00883DD8"/>
    <w:pPr>
      <w:tabs>
        <w:tab w:val="num" w:pos="0"/>
      </w:tabs>
      <w:ind w:hanging="360"/>
    </w:pPr>
    <w:rPr>
      <w:rFonts w:cs="Arial"/>
      <w:szCs w:val="24"/>
      <w:lang w:eastAsia="en-US"/>
    </w:rPr>
  </w:style>
  <w:style w:type="paragraph" w:customStyle="1" w:styleId="tab">
    <w:name w:val="tab"/>
    <w:basedOn w:val="Normal"/>
    <w:autoRedefine/>
    <w:rsid w:val="00D56D9D"/>
    <w:pPr>
      <w:tabs>
        <w:tab w:val="num" w:pos="0"/>
      </w:tabs>
      <w:ind w:hanging="20"/>
      <w:jc w:val="left"/>
    </w:pPr>
    <w:rPr>
      <w:sz w:val="16"/>
      <w:szCs w:val="24"/>
      <w:lang w:eastAsia="en-US"/>
    </w:rPr>
  </w:style>
  <w:style w:type="paragraph" w:customStyle="1" w:styleId="Caption-fig">
    <w:name w:val="Caption-fig"/>
    <w:basedOn w:val="Caption"/>
    <w:rsid w:val="00883DD8"/>
    <w:pPr>
      <w:spacing w:before="160" w:line="300" w:lineRule="auto"/>
      <w:jc w:val="center"/>
    </w:pPr>
    <w:rPr>
      <w:rFonts w:ascii="Times New Roman" w:hAnsi="Times New Roman"/>
      <w:b/>
      <w:bCs/>
      <w:sz w:val="18"/>
      <w:lang w:eastAsia="en-US"/>
    </w:rPr>
  </w:style>
  <w:style w:type="paragraph" w:customStyle="1" w:styleId="xl52">
    <w:name w:val="xl52"/>
    <w:basedOn w:val="Normal"/>
    <w:rsid w:val="00883DD8"/>
    <w:pPr>
      <w:pBdr>
        <w:left w:val="single" w:sz="4" w:space="0" w:color="auto"/>
        <w:bottom w:val="single" w:sz="4" w:space="0" w:color="auto"/>
        <w:right w:val="single" w:sz="4" w:space="0" w:color="auto"/>
      </w:pBdr>
      <w:spacing w:before="100" w:beforeAutospacing="1" w:after="100" w:afterAutospacing="1" w:line="288" w:lineRule="auto"/>
    </w:pPr>
    <w:rPr>
      <w:rFonts w:cs="Arial"/>
      <w:sz w:val="18"/>
      <w:szCs w:val="18"/>
      <w:lang w:eastAsia="en-US"/>
    </w:rPr>
  </w:style>
  <w:style w:type="paragraph" w:customStyle="1" w:styleId="Crossreference">
    <w:name w:val="Crossreference"/>
    <w:autoRedefine/>
    <w:rsid w:val="00883DD8"/>
    <w:pPr>
      <w:spacing w:line="360" w:lineRule="auto"/>
      <w:jc w:val="center"/>
    </w:pPr>
    <w:rPr>
      <w:rFonts w:cs="Arial"/>
      <w:b/>
      <w:bCs/>
    </w:rPr>
  </w:style>
  <w:style w:type="paragraph" w:customStyle="1" w:styleId="Subtask">
    <w:name w:val="Subtask"/>
    <w:basedOn w:val="Normal"/>
    <w:rsid w:val="00883DD8"/>
    <w:pPr>
      <w:tabs>
        <w:tab w:val="num" w:pos="1080"/>
        <w:tab w:val="num" w:pos="1620"/>
      </w:tabs>
      <w:spacing w:before="180" w:line="300" w:lineRule="auto"/>
      <w:ind w:left="1080" w:hanging="360"/>
    </w:pPr>
    <w:rPr>
      <w:rFonts w:ascii="Tahoma" w:hAnsi="Tahoma" w:cs="Tahoma"/>
      <w:b/>
      <w:sz w:val="21"/>
      <w:lang w:val="en-GB" w:eastAsia="en-US"/>
    </w:rPr>
  </w:style>
  <w:style w:type="paragraph" w:styleId="ListNumber">
    <w:name w:val="List Number"/>
    <w:basedOn w:val="Normal"/>
    <w:rsid w:val="00883DD8"/>
    <w:pPr>
      <w:spacing w:line="300" w:lineRule="auto"/>
      <w:ind w:left="720" w:hanging="360"/>
      <w:jc w:val="left"/>
    </w:pPr>
    <w:rPr>
      <w:lang w:eastAsia="en-US"/>
    </w:rPr>
  </w:style>
  <w:style w:type="paragraph" w:customStyle="1" w:styleId="Bullet0">
    <w:name w:val="Bullet"/>
    <w:basedOn w:val="BodyText"/>
    <w:rsid w:val="00883DD8"/>
    <w:pPr>
      <w:tabs>
        <w:tab w:val="num" w:pos="360"/>
      </w:tabs>
      <w:spacing w:line="300" w:lineRule="auto"/>
      <w:ind w:left="360" w:hanging="360"/>
    </w:pPr>
    <w:rPr>
      <w:rFonts w:cs="Arial"/>
      <w:b w:val="0"/>
      <w:sz w:val="21"/>
      <w:szCs w:val="24"/>
      <w:lang w:eastAsia="en-US"/>
    </w:rPr>
  </w:style>
  <w:style w:type="paragraph" w:customStyle="1" w:styleId="BT">
    <w:name w:val="BT"/>
    <w:basedOn w:val="BodyText"/>
    <w:rsid w:val="00883DD8"/>
    <w:pPr>
      <w:tabs>
        <w:tab w:val="num" w:pos="2160"/>
      </w:tabs>
      <w:spacing w:before="240" w:line="300" w:lineRule="auto"/>
      <w:ind w:left="2160" w:hanging="360"/>
    </w:pPr>
    <w:rPr>
      <w:rFonts w:cs="Arial"/>
      <w:iCs/>
      <w:szCs w:val="24"/>
      <w:lang w:eastAsia="en-US"/>
    </w:rPr>
  </w:style>
  <w:style w:type="paragraph" w:customStyle="1" w:styleId="BULLET2">
    <w:name w:val="BULLET"/>
    <w:basedOn w:val="BodyText2"/>
    <w:rsid w:val="00883DD8"/>
    <w:pPr>
      <w:tabs>
        <w:tab w:val="num" w:pos="0"/>
        <w:tab w:val="left" w:pos="360"/>
        <w:tab w:val="left" w:pos="720"/>
      </w:tabs>
      <w:spacing w:before="120" w:after="160" w:line="264" w:lineRule="auto"/>
      <w:ind w:left="-360" w:hanging="360"/>
    </w:pPr>
    <w:rPr>
      <w:rFonts w:ascii="Arial" w:hAnsi="Arial"/>
      <w:snapToGrid/>
      <w:color w:val="auto"/>
      <w:szCs w:val="24"/>
      <w:lang w:val="en-GB" w:eastAsia="en-US"/>
    </w:rPr>
  </w:style>
  <w:style w:type="paragraph" w:customStyle="1" w:styleId="No">
    <w:name w:val="No"/>
    <w:basedOn w:val="Normal"/>
    <w:rsid w:val="00883DD8"/>
    <w:pPr>
      <w:tabs>
        <w:tab w:val="left" w:pos="720"/>
        <w:tab w:val="num" w:pos="840"/>
      </w:tabs>
      <w:spacing w:before="60" w:after="60" w:line="312" w:lineRule="auto"/>
      <w:ind w:left="840" w:hanging="360"/>
    </w:pPr>
    <w:rPr>
      <w:rFonts w:ascii="Tahoma" w:hAnsi="Tahoma"/>
      <w:sz w:val="16"/>
      <w:lang w:eastAsia="en-US"/>
    </w:rPr>
  </w:style>
  <w:style w:type="paragraph" w:customStyle="1" w:styleId="tablebul">
    <w:name w:val="tablebul"/>
    <w:basedOn w:val="Normal"/>
    <w:autoRedefine/>
    <w:rsid w:val="00883DD8"/>
    <w:pPr>
      <w:tabs>
        <w:tab w:val="num" w:pos="360"/>
        <w:tab w:val="left" w:pos="720"/>
      </w:tabs>
      <w:spacing w:before="180" w:after="180" w:line="264" w:lineRule="auto"/>
      <w:ind w:left="113" w:hanging="113"/>
    </w:pPr>
    <w:rPr>
      <w:rFonts w:ascii="Tahoma" w:hAnsi="Tahoma"/>
      <w:snapToGrid w:val="0"/>
      <w:sz w:val="16"/>
      <w:lang w:val="en-GB" w:eastAsia="en-US"/>
    </w:rPr>
  </w:style>
  <w:style w:type="paragraph" w:customStyle="1" w:styleId="tablebullet">
    <w:name w:val="tablebullet"/>
    <w:basedOn w:val="Normal"/>
    <w:rsid w:val="00883DD8"/>
    <w:pPr>
      <w:tabs>
        <w:tab w:val="num" w:pos="720"/>
      </w:tabs>
      <w:spacing w:before="180" w:after="180" w:line="264" w:lineRule="auto"/>
      <w:ind w:left="720" w:hanging="360"/>
    </w:pPr>
    <w:rPr>
      <w:sz w:val="20"/>
      <w:lang w:val="en-GB" w:eastAsia="en-US"/>
    </w:rPr>
  </w:style>
  <w:style w:type="paragraph" w:customStyle="1" w:styleId="Yes">
    <w:name w:val="Yes"/>
    <w:basedOn w:val="Normal"/>
    <w:rsid w:val="00883DD8"/>
    <w:pPr>
      <w:tabs>
        <w:tab w:val="left" w:pos="720"/>
        <w:tab w:val="num" w:pos="780"/>
      </w:tabs>
      <w:spacing w:before="60" w:after="60" w:line="300" w:lineRule="auto"/>
      <w:ind w:left="780" w:hanging="360"/>
    </w:pPr>
    <w:rPr>
      <w:sz w:val="16"/>
      <w:lang w:val="en-GB" w:eastAsia="en-US"/>
    </w:rPr>
  </w:style>
  <w:style w:type="paragraph" w:customStyle="1" w:styleId="bullbull">
    <w:name w:val="bullbull"/>
    <w:basedOn w:val="Normal"/>
    <w:rsid w:val="00883DD8"/>
    <w:pPr>
      <w:tabs>
        <w:tab w:val="num" w:pos="720"/>
      </w:tabs>
      <w:spacing w:before="180" w:after="180" w:line="264" w:lineRule="auto"/>
      <w:ind w:left="720" w:hanging="360"/>
    </w:pPr>
    <w:rPr>
      <w:b/>
      <w:sz w:val="21"/>
      <w:lang w:val="en-GB" w:eastAsia="en-US"/>
    </w:rPr>
  </w:style>
  <w:style w:type="paragraph" w:customStyle="1" w:styleId="bull1">
    <w:name w:val="bull1"/>
    <w:basedOn w:val="Bull0"/>
    <w:rsid w:val="00883DD8"/>
    <w:pPr>
      <w:spacing w:before="120" w:after="120" w:line="312" w:lineRule="auto"/>
    </w:pPr>
    <w:rPr>
      <w:rFonts w:ascii="Century Gothic" w:hAnsi="Century Gothic"/>
      <w:bCs w:val="0"/>
      <w:iCs/>
      <w:szCs w:val="20"/>
      <w:lang w:val="en-GB"/>
    </w:rPr>
  </w:style>
  <w:style w:type="paragraph" w:customStyle="1" w:styleId="TableText0">
    <w:name w:val="Table Text"/>
    <w:basedOn w:val="Normal"/>
    <w:rsid w:val="00883DD8"/>
    <w:rPr>
      <w:rFonts w:ascii="Garamond" w:hAnsi="Garamond"/>
      <w:snapToGrid w:val="0"/>
      <w:spacing w:val="5"/>
      <w:sz w:val="14"/>
      <w:lang w:eastAsia="en-US"/>
    </w:rPr>
  </w:style>
  <w:style w:type="paragraph" w:customStyle="1" w:styleId="dipali">
    <w:name w:val="dipali"/>
    <w:basedOn w:val="Normal"/>
    <w:rsid w:val="00883DD8"/>
    <w:pPr>
      <w:spacing w:before="240" w:after="180" w:line="312" w:lineRule="auto"/>
      <w:jc w:val="center"/>
    </w:pPr>
    <w:rPr>
      <w:rFonts w:ascii="Tahoma" w:hAnsi="Tahoma"/>
      <w:sz w:val="16"/>
      <w:lang w:eastAsia="en-US"/>
    </w:rPr>
  </w:style>
  <w:style w:type="paragraph" w:customStyle="1" w:styleId="li">
    <w:name w:val="li"/>
    <w:basedOn w:val="Normal"/>
    <w:rsid w:val="00883DD8"/>
    <w:pPr>
      <w:tabs>
        <w:tab w:val="left" w:pos="720"/>
      </w:tabs>
      <w:spacing w:line="264" w:lineRule="auto"/>
      <w:jc w:val="left"/>
    </w:pPr>
    <w:rPr>
      <w:rFonts w:ascii="Tahoma" w:hAnsi="Tahoma" w:cs="Tahoma"/>
      <w:sz w:val="17"/>
      <w:lang w:eastAsia="en-US"/>
    </w:rPr>
  </w:style>
  <w:style w:type="paragraph" w:styleId="Index6">
    <w:name w:val="index 6"/>
    <w:basedOn w:val="Normal"/>
    <w:next w:val="Normal"/>
    <w:autoRedefine/>
    <w:semiHidden/>
    <w:rsid w:val="00883DD8"/>
    <w:pPr>
      <w:ind w:left="1440" w:hanging="240"/>
      <w:jc w:val="left"/>
    </w:pPr>
    <w:rPr>
      <w:sz w:val="24"/>
      <w:lang w:eastAsia="zh-CN"/>
    </w:rPr>
  </w:style>
  <w:style w:type="paragraph" w:customStyle="1" w:styleId="NormalPara">
    <w:name w:val="Normal Para"/>
    <w:aliases w:val="np Char,np,Normal Para Char Char,Normal Para Char Char Char Char Char Char Char Char Char Char Char Char Char Char Char Char,Normal Para Char Char Char Char Char,np Char Char,np Char Char Char Char Char,np Char Char Char"/>
    <w:rsid w:val="00883DD8"/>
    <w:pPr>
      <w:spacing w:before="120" w:after="120" w:line="260" w:lineRule="exact"/>
      <w:jc w:val="both"/>
    </w:pPr>
    <w:rPr>
      <w:rFonts w:ascii="Arial" w:hAnsi="Arial"/>
      <w:sz w:val="22"/>
      <w:lang w:val="en-GB"/>
    </w:rPr>
  </w:style>
  <w:style w:type="paragraph" w:customStyle="1" w:styleId="StyleStyle3AfterAutoLinespacingsingle">
    <w:name w:val="Style Style3 + After:  Auto Line spacing:  single"/>
    <w:basedOn w:val="Style3"/>
    <w:rsid w:val="00883DD8"/>
    <w:pPr>
      <w:tabs>
        <w:tab w:val="num" w:pos="432"/>
      </w:tabs>
      <w:spacing w:afterAutospacing="1"/>
    </w:pPr>
    <w:rPr>
      <w:szCs w:val="20"/>
      <w:lang w:val="en-GB"/>
    </w:rPr>
  </w:style>
  <w:style w:type="paragraph" w:customStyle="1" w:styleId="heading">
    <w:name w:val="heading"/>
    <w:basedOn w:val="Normal"/>
    <w:rsid w:val="00883DD8"/>
    <w:pPr>
      <w:numPr>
        <w:ilvl w:val="2"/>
        <w:numId w:val="18"/>
      </w:numPr>
      <w:spacing w:line="288" w:lineRule="auto"/>
      <w:jc w:val="left"/>
    </w:pPr>
    <w:rPr>
      <w:b/>
      <w:sz w:val="20"/>
      <w:u w:val="single"/>
      <w:lang w:eastAsia="en-US"/>
    </w:rPr>
  </w:style>
  <w:style w:type="paragraph" w:customStyle="1" w:styleId="ListBulletBold">
    <w:name w:val="List Bullet Bold"/>
    <w:basedOn w:val="ListBullet"/>
    <w:autoRedefine/>
    <w:rsid w:val="00883DD8"/>
    <w:pPr>
      <w:numPr>
        <w:numId w:val="19"/>
      </w:numPr>
      <w:spacing w:before="20" w:line="240" w:lineRule="auto"/>
    </w:pPr>
    <w:rPr>
      <w:rFonts w:cs="Arial"/>
      <w:sz w:val="20"/>
      <w:szCs w:val="16"/>
      <w:lang w:val="en-GB"/>
    </w:rPr>
  </w:style>
  <w:style w:type="paragraph" w:customStyle="1" w:styleId="heading4dfr">
    <w:name w:val="heading 4 dfr"/>
    <w:basedOn w:val="Style3"/>
    <w:rsid w:val="00883DD8"/>
    <w:pPr>
      <w:numPr>
        <w:ilvl w:val="3"/>
        <w:numId w:val="14"/>
      </w:numPr>
      <w:spacing w:before="200" w:line="264" w:lineRule="auto"/>
    </w:pPr>
    <w:rPr>
      <w:bCs/>
      <w:i/>
    </w:rPr>
  </w:style>
  <w:style w:type="paragraph" w:customStyle="1" w:styleId="listbulletsecond">
    <w:name w:val="list bullet second"/>
    <w:basedOn w:val="Style3"/>
    <w:rsid w:val="00883DD8"/>
    <w:pPr>
      <w:numPr>
        <w:ilvl w:val="1"/>
        <w:numId w:val="13"/>
      </w:numPr>
      <w:spacing w:before="200" w:line="264" w:lineRule="auto"/>
    </w:pPr>
  </w:style>
  <w:style w:type="paragraph" w:styleId="List">
    <w:name w:val="List"/>
    <w:basedOn w:val="Normal"/>
    <w:rsid w:val="00883DD8"/>
    <w:pPr>
      <w:numPr>
        <w:numId w:val="15"/>
      </w:numPr>
      <w:spacing w:before="60" w:after="60"/>
    </w:pPr>
    <w:rPr>
      <w:rFonts w:ascii="Garamond" w:hAnsi="Garamond"/>
      <w:spacing w:val="5"/>
      <w:lang w:eastAsia="en-US"/>
    </w:rPr>
  </w:style>
  <w:style w:type="paragraph" w:customStyle="1" w:styleId="deka">
    <w:name w:val="deka"/>
    <w:basedOn w:val="Normal"/>
    <w:rsid w:val="00883DD8"/>
    <w:pPr>
      <w:numPr>
        <w:numId w:val="16"/>
      </w:numPr>
      <w:spacing w:before="100" w:beforeAutospacing="1" w:after="100" w:afterAutospacing="1"/>
      <w:jc w:val="center"/>
    </w:pPr>
    <w:rPr>
      <w:rFonts w:ascii="TLB-TTHarshapriya" w:hAnsi="TLB-TTHarshapriya"/>
      <w:b/>
      <w:i/>
      <w:color w:val="000000"/>
      <w:sz w:val="52"/>
      <w:szCs w:val="24"/>
      <w:lang w:eastAsia="en-US"/>
    </w:rPr>
  </w:style>
  <w:style w:type="paragraph" w:customStyle="1" w:styleId="Ajoy">
    <w:name w:val="Ajoy"/>
    <w:basedOn w:val="Normal"/>
    <w:rsid w:val="00883DD8"/>
    <w:pPr>
      <w:numPr>
        <w:numId w:val="17"/>
      </w:numPr>
      <w:spacing w:before="240" w:after="400"/>
    </w:pPr>
    <w:rPr>
      <w:rFonts w:ascii="Comic Sans MS" w:hAnsi="Comic Sans MS"/>
      <w:b/>
      <w:color w:val="FF0000"/>
      <w:sz w:val="28"/>
      <w:szCs w:val="24"/>
      <w:lang w:eastAsia="en-US"/>
      <w14:shadow w14:blurRad="50800" w14:dist="38100" w14:dir="2700000" w14:sx="100000" w14:sy="100000" w14:kx="0" w14:ky="0" w14:algn="tl">
        <w14:srgbClr w14:val="000000">
          <w14:alpha w14:val="60000"/>
        </w14:srgbClr>
      </w14:shadow>
    </w:rPr>
  </w:style>
  <w:style w:type="paragraph" w:customStyle="1" w:styleId="Tablehead">
    <w:name w:val="Tablehead"/>
    <w:basedOn w:val="Normal"/>
    <w:rsid w:val="00883DD8"/>
    <w:pPr>
      <w:suppressAutoHyphens/>
      <w:jc w:val="center"/>
    </w:pPr>
    <w:rPr>
      <w:rFonts w:ascii="Times New Roman" w:hAnsi="Times New Roman"/>
      <w:b/>
      <w:sz w:val="20"/>
      <w:lang w:eastAsia="en-US"/>
    </w:rPr>
  </w:style>
  <w:style w:type="paragraph" w:customStyle="1" w:styleId="xl39">
    <w:name w:val="xl39"/>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8"/>
      <w:szCs w:val="18"/>
      <w:lang w:eastAsia="en-US"/>
    </w:rPr>
  </w:style>
  <w:style w:type="paragraph" w:customStyle="1" w:styleId="xl40">
    <w:name w:val="xl40"/>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eastAsia="en-US"/>
    </w:rPr>
  </w:style>
  <w:style w:type="paragraph" w:customStyle="1" w:styleId="xl41">
    <w:name w:val="xl41"/>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24"/>
      <w:szCs w:val="24"/>
      <w:lang w:eastAsia="en-US"/>
    </w:rPr>
  </w:style>
  <w:style w:type="paragraph" w:customStyle="1" w:styleId="xl42">
    <w:name w:val="xl42"/>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sz w:val="18"/>
      <w:szCs w:val="18"/>
      <w:lang w:eastAsia="en-US"/>
    </w:rPr>
  </w:style>
  <w:style w:type="paragraph" w:customStyle="1" w:styleId="xl43">
    <w:name w:val="xl43"/>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b/>
      <w:bCs/>
      <w:sz w:val="18"/>
      <w:szCs w:val="18"/>
      <w:lang w:eastAsia="en-US"/>
    </w:rPr>
  </w:style>
  <w:style w:type="paragraph" w:customStyle="1" w:styleId="xl44">
    <w:name w:val="xl44"/>
    <w:basedOn w:val="Normal"/>
    <w:rsid w:val="00883DD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eastAsia="en-US"/>
    </w:rPr>
  </w:style>
  <w:style w:type="paragraph" w:customStyle="1" w:styleId="xl45">
    <w:name w:val="xl45"/>
    <w:basedOn w:val="Normal"/>
    <w:rsid w:val="00883D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18"/>
      <w:szCs w:val="18"/>
      <w:lang w:eastAsia="en-US"/>
    </w:rPr>
  </w:style>
  <w:style w:type="paragraph" w:customStyle="1" w:styleId="xl46">
    <w:name w:val="xl46"/>
    <w:basedOn w:val="Normal"/>
    <w:rsid w:val="00883DD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eastAsia="Arial Unicode MS" w:cs="Arial"/>
      <w:b/>
      <w:bCs/>
      <w:sz w:val="18"/>
      <w:szCs w:val="18"/>
      <w:lang w:eastAsia="en-US"/>
    </w:rPr>
  </w:style>
  <w:style w:type="paragraph" w:customStyle="1" w:styleId="bullets">
    <w:name w:val="bullets"/>
    <w:basedOn w:val="Normal"/>
    <w:autoRedefine/>
    <w:rsid w:val="00883DD8"/>
    <w:pPr>
      <w:numPr>
        <w:numId w:val="20"/>
      </w:numPr>
      <w:spacing w:before="40" w:line="264" w:lineRule="auto"/>
    </w:pPr>
    <w:rPr>
      <w:rFonts w:ascii="Century Gothic" w:hAnsi="Century Gothic"/>
      <w:sz w:val="18"/>
      <w:lang w:eastAsia="en-US"/>
    </w:rPr>
  </w:style>
  <w:style w:type="paragraph" w:customStyle="1" w:styleId="Heading10">
    <w:name w:val="Heading_1"/>
    <w:basedOn w:val="Normal"/>
    <w:rsid w:val="00883DD8"/>
    <w:pPr>
      <w:spacing w:before="60" w:after="240"/>
      <w:jc w:val="left"/>
    </w:pPr>
    <w:rPr>
      <w:b/>
      <w:szCs w:val="24"/>
      <w:lang w:eastAsia="en-US"/>
    </w:rPr>
  </w:style>
  <w:style w:type="paragraph" w:customStyle="1" w:styleId="tablebullet0">
    <w:name w:val="table bullet"/>
    <w:basedOn w:val="Normal"/>
    <w:rsid w:val="00883DD8"/>
    <w:pPr>
      <w:tabs>
        <w:tab w:val="num" w:pos="720"/>
      </w:tabs>
      <w:ind w:left="720" w:hanging="360"/>
      <w:jc w:val="left"/>
    </w:pPr>
    <w:rPr>
      <w:szCs w:val="24"/>
      <w:lang w:eastAsia="en-US"/>
    </w:rPr>
  </w:style>
  <w:style w:type="paragraph" w:customStyle="1" w:styleId="listbold">
    <w:name w:val="listbold"/>
    <w:basedOn w:val="ListBullet"/>
    <w:autoRedefine/>
    <w:rsid w:val="00883DD8"/>
    <w:pPr>
      <w:numPr>
        <w:numId w:val="0"/>
      </w:numPr>
      <w:tabs>
        <w:tab w:val="num" w:pos="720"/>
      </w:tabs>
      <w:spacing w:line="240" w:lineRule="auto"/>
      <w:ind w:left="720" w:hanging="360"/>
    </w:pPr>
    <w:rPr>
      <w:rFonts w:ascii="Tahoma" w:hAnsi="Tahoma" w:cs="Arial"/>
      <w:b/>
      <w:bCs/>
      <w:sz w:val="13"/>
      <w:szCs w:val="20"/>
    </w:rPr>
  </w:style>
  <w:style w:type="paragraph" w:customStyle="1" w:styleId="xl50">
    <w:name w:val="xl50"/>
    <w:basedOn w:val="Normal"/>
    <w:rsid w:val="00883DD8"/>
    <w:pPr>
      <w:spacing w:before="100" w:beforeAutospacing="1" w:after="100" w:afterAutospacing="1"/>
      <w:jc w:val="left"/>
    </w:pPr>
    <w:rPr>
      <w:rFonts w:cs="Arial"/>
      <w:b/>
      <w:bCs/>
      <w:szCs w:val="24"/>
      <w:lang w:eastAsia="en-US"/>
    </w:rPr>
  </w:style>
  <w:style w:type="paragraph" w:styleId="Date">
    <w:name w:val="Date"/>
    <w:basedOn w:val="Normal"/>
    <w:next w:val="Normal"/>
    <w:rsid w:val="00883DD8"/>
    <w:pPr>
      <w:jc w:val="left"/>
    </w:pPr>
    <w:rPr>
      <w:rFonts w:ascii="Times New Roman" w:hAnsi="Times New Roman"/>
      <w:szCs w:val="22"/>
      <w:lang w:eastAsia="en-US"/>
    </w:rPr>
  </w:style>
  <w:style w:type="paragraph" w:customStyle="1" w:styleId="xl60">
    <w:name w:val="xl60"/>
    <w:basedOn w:val="Normal"/>
    <w:rsid w:val="00883DD8"/>
    <w:pPr>
      <w:pBdr>
        <w:bottom w:val="single" w:sz="4" w:space="0" w:color="auto"/>
        <w:right w:val="single" w:sz="4" w:space="0" w:color="auto"/>
      </w:pBdr>
      <w:spacing w:before="100" w:beforeAutospacing="1" w:after="100" w:afterAutospacing="1"/>
      <w:jc w:val="right"/>
    </w:pPr>
    <w:rPr>
      <w:rFonts w:cs="Arial"/>
      <w:sz w:val="18"/>
      <w:szCs w:val="18"/>
      <w:lang w:eastAsia="en-US"/>
    </w:rPr>
  </w:style>
  <w:style w:type="paragraph" w:customStyle="1" w:styleId="StyleTableBoldCentered">
    <w:name w:val="Style Table + Bold Centered"/>
    <w:basedOn w:val="Table"/>
    <w:rsid w:val="00883DD8"/>
    <w:rPr>
      <w:rFonts w:eastAsia="Times New Roman" w:cs="Times New Roman"/>
      <w:b w:val="0"/>
      <w:bCs/>
      <w:szCs w:val="20"/>
    </w:rPr>
  </w:style>
  <w:style w:type="character" w:customStyle="1" w:styleId="ftChar2">
    <w:name w:val="ft Char2"/>
    <w:aliases w:val="Fußnote Char2,single space Char2,footnote text Char2,FOOTNOTES Char2,fn Char2,Footnote Text Char Char Char Char1,Footnote Text Char Char Char2,Footnote Text Char Char2,(NECG) Footnote Text Char2,Footnote Text Char Char Char Char Char Char3"/>
    <w:semiHidden/>
    <w:locked/>
    <w:rsid w:val="0085192C"/>
    <w:rPr>
      <w:rFonts w:ascii="Arial" w:hAnsi="Arial"/>
      <w:color w:val="000000"/>
      <w:sz w:val="18"/>
      <w:lang w:val="en-US" w:eastAsia="en-US" w:bidi="ar-SA"/>
    </w:rPr>
  </w:style>
  <w:style w:type="paragraph" w:customStyle="1" w:styleId="style20">
    <w:name w:val="style20"/>
    <w:basedOn w:val="Normal"/>
    <w:rsid w:val="00D87963"/>
    <w:pPr>
      <w:spacing w:before="100" w:beforeAutospacing="1" w:after="100" w:afterAutospacing="1"/>
      <w:jc w:val="left"/>
    </w:pPr>
    <w:rPr>
      <w:rFonts w:cs="Arial"/>
      <w:color w:val="000000"/>
      <w:sz w:val="24"/>
      <w:szCs w:val="24"/>
      <w:lang w:eastAsia="en-US"/>
    </w:rPr>
  </w:style>
  <w:style w:type="paragraph" w:customStyle="1" w:styleId="AppendixHeading2">
    <w:name w:val="Appendix Heading 2"/>
    <w:basedOn w:val="Normal"/>
    <w:next w:val="BodyText"/>
    <w:rsid w:val="00346ACA"/>
    <w:pPr>
      <w:keepNext/>
      <w:numPr>
        <w:numId w:val="21"/>
      </w:numPr>
      <w:spacing w:after="240"/>
    </w:pPr>
    <w:rPr>
      <w:b/>
      <w:szCs w:val="28"/>
    </w:rPr>
  </w:style>
  <w:style w:type="character" w:customStyle="1" w:styleId="BodyTextChar1">
    <w:name w:val="Body Text Char1"/>
    <w:aliases w:val="Drawings 8 Char,Text Box Char,bt Char,Main text Char"/>
    <w:link w:val="BodyText"/>
    <w:rsid w:val="00097F45"/>
    <w:rPr>
      <w:rFonts w:ascii="Arial" w:hAnsi="Arial"/>
      <w:b/>
      <w:sz w:val="22"/>
      <w:lang w:val="en-US" w:eastAsia="en-AU" w:bidi="ar-SA"/>
    </w:rPr>
  </w:style>
  <w:style w:type="paragraph" w:customStyle="1" w:styleId="Contents">
    <w:name w:val="Contents"/>
    <w:basedOn w:val="Normal"/>
    <w:next w:val="BodyText"/>
    <w:rsid w:val="00926C5B"/>
    <w:pPr>
      <w:spacing w:after="240"/>
      <w:jc w:val="center"/>
    </w:pPr>
    <w:rPr>
      <w:b/>
      <w:caps/>
      <w:szCs w:val="32"/>
    </w:rPr>
  </w:style>
  <w:style w:type="paragraph" w:customStyle="1" w:styleId="ADBNumberredPara">
    <w:name w:val="ADB Numberred Para"/>
    <w:basedOn w:val="Normal"/>
    <w:rsid w:val="004D7372"/>
    <w:pPr>
      <w:numPr>
        <w:numId w:val="22"/>
      </w:numPr>
      <w:spacing w:after="200" w:line="240" w:lineRule="atLeast"/>
    </w:pPr>
    <w:rPr>
      <w:rFonts w:eastAsia="SimSun"/>
      <w:snapToGrid w:val="0"/>
      <w:sz w:val="21"/>
      <w:szCs w:val="22"/>
      <w:lang w:val="en-AU" w:eastAsia="zh-CN"/>
    </w:rPr>
  </w:style>
  <w:style w:type="paragraph" w:customStyle="1" w:styleId="StyleADBNumberredPara11ptLinespacingsingle">
    <w:name w:val="Style ADB Numberred Para + 11 pt Line spacing:  single"/>
    <w:basedOn w:val="ADBNumberredPara"/>
    <w:rsid w:val="009F7001"/>
    <w:pPr>
      <w:numPr>
        <w:numId w:val="0"/>
      </w:numPr>
      <w:snapToGrid w:val="0"/>
      <w:spacing w:line="240" w:lineRule="auto"/>
      <w:ind w:left="3960" w:hanging="720"/>
    </w:pPr>
    <w:rPr>
      <w:rFonts w:eastAsia="Times New Roman"/>
      <w:snapToGrid/>
      <w:sz w:val="22"/>
      <w:szCs w:val="20"/>
    </w:rPr>
  </w:style>
  <w:style w:type="paragraph" w:customStyle="1" w:styleId="StyleParagraphLeft0ptFirstline0ptRight0pt">
    <w:name w:val="Style Paragraph + Left:  0 pt First line:  0 pt Right:  0 pt"/>
    <w:basedOn w:val="Normal"/>
    <w:autoRedefine/>
    <w:rsid w:val="001C2217"/>
    <w:pPr>
      <w:tabs>
        <w:tab w:val="num" w:pos="724"/>
      </w:tabs>
      <w:adjustRightInd w:val="0"/>
      <w:snapToGrid w:val="0"/>
    </w:pPr>
    <w:rPr>
      <w:color w:val="0000FF"/>
      <w:kern w:val="2"/>
      <w:szCs w:val="22"/>
      <w:lang w:eastAsia="ja-JP"/>
    </w:rPr>
  </w:style>
  <w:style w:type="paragraph" w:customStyle="1" w:styleId="Style10">
    <w:name w:val="Style 1"/>
    <w:basedOn w:val="Normal"/>
    <w:rsid w:val="003867D0"/>
    <w:pPr>
      <w:widowControl w:val="0"/>
      <w:autoSpaceDE w:val="0"/>
      <w:autoSpaceDN w:val="0"/>
      <w:adjustRightInd w:val="0"/>
      <w:jc w:val="left"/>
    </w:pPr>
    <w:rPr>
      <w:rFonts w:ascii="Times New Roman" w:hAnsi="Times New Roman"/>
      <w:sz w:val="24"/>
      <w:szCs w:val="24"/>
      <w:lang w:eastAsia="en-US"/>
    </w:rPr>
  </w:style>
  <w:style w:type="paragraph" w:customStyle="1" w:styleId="Style21">
    <w:name w:val="Style 2"/>
    <w:basedOn w:val="Normal"/>
    <w:rsid w:val="003867D0"/>
    <w:pPr>
      <w:widowControl w:val="0"/>
      <w:autoSpaceDE w:val="0"/>
      <w:autoSpaceDN w:val="0"/>
      <w:ind w:left="504"/>
      <w:jc w:val="left"/>
    </w:pPr>
    <w:rPr>
      <w:rFonts w:ascii="Times New Roman" w:hAnsi="Times New Roman"/>
      <w:sz w:val="24"/>
      <w:szCs w:val="24"/>
      <w:lang w:eastAsia="en-US"/>
    </w:rPr>
  </w:style>
  <w:style w:type="paragraph" w:customStyle="1" w:styleId="Style30">
    <w:name w:val="Style 3"/>
    <w:basedOn w:val="Normal"/>
    <w:rsid w:val="003867D0"/>
    <w:pPr>
      <w:widowControl w:val="0"/>
      <w:autoSpaceDE w:val="0"/>
      <w:autoSpaceDN w:val="0"/>
      <w:ind w:left="936" w:right="72" w:hanging="432"/>
    </w:pPr>
    <w:rPr>
      <w:rFonts w:ascii="Times New Roman" w:hAnsi="Times New Roman"/>
      <w:sz w:val="24"/>
      <w:szCs w:val="24"/>
      <w:lang w:eastAsia="en-US"/>
    </w:rPr>
  </w:style>
  <w:style w:type="paragraph" w:customStyle="1" w:styleId="BodyText1">
    <w:name w:val="Body Text1"/>
    <w:basedOn w:val="Normal"/>
    <w:link w:val="BodytextChar0"/>
    <w:qFormat/>
    <w:rsid w:val="0023013C"/>
    <w:pPr>
      <w:numPr>
        <w:numId w:val="24"/>
      </w:numPr>
      <w:spacing w:before="120" w:after="120"/>
      <w:ind w:left="0" w:firstLine="0"/>
    </w:pPr>
    <w:rPr>
      <w:rFonts w:ascii="Times New Roman" w:eastAsia="Calibri" w:hAnsi="Times New Roman"/>
      <w:sz w:val="23"/>
      <w:szCs w:val="22"/>
    </w:rPr>
  </w:style>
  <w:style w:type="character" w:customStyle="1" w:styleId="BodytextChar0">
    <w:name w:val="Body text Char"/>
    <w:link w:val="BodyText1"/>
    <w:rsid w:val="0023013C"/>
    <w:rPr>
      <w:rFonts w:eastAsia="Calibri"/>
      <w:sz w:val="23"/>
      <w:szCs w:val="22"/>
      <w:lang w:eastAsia="en-AU"/>
    </w:rPr>
  </w:style>
  <w:style w:type="paragraph" w:customStyle="1" w:styleId="05NormalText">
    <w:name w:val="05_Normal Text"/>
    <w:basedOn w:val="Normal"/>
    <w:link w:val="05NormalTextChar"/>
    <w:rsid w:val="0023013C"/>
    <w:pPr>
      <w:spacing w:before="120" w:after="120"/>
    </w:pPr>
    <w:rPr>
      <w:rFonts w:cs="Arial"/>
      <w:szCs w:val="22"/>
      <w:lang w:eastAsia="en-US"/>
    </w:rPr>
  </w:style>
  <w:style w:type="character" w:customStyle="1" w:styleId="05NormalTextChar">
    <w:name w:val="05_Normal Text Char"/>
    <w:link w:val="05NormalText"/>
    <w:rsid w:val="0023013C"/>
    <w:rPr>
      <w:rFonts w:ascii="Arial" w:hAnsi="Arial" w:cs="Arial"/>
      <w:sz w:val="22"/>
      <w:szCs w:val="22"/>
      <w:lang w:val="en-US" w:eastAsia="en-US" w:bidi="ar-SA"/>
    </w:rPr>
  </w:style>
  <w:style w:type="character" w:customStyle="1" w:styleId="TableChar">
    <w:name w:val="Table Char"/>
    <w:link w:val="Table"/>
    <w:rsid w:val="004A0E14"/>
    <w:rPr>
      <w:rFonts w:ascii="Arial" w:eastAsia="Arial Unicode MS" w:hAnsi="Arial" w:cs="Arial"/>
      <w:b/>
      <w:sz w:val="22"/>
      <w:szCs w:val="22"/>
      <w:lang w:val="en-GB" w:eastAsia="en-US" w:bidi="ar-SA"/>
    </w:rPr>
  </w:style>
  <w:style w:type="paragraph" w:customStyle="1" w:styleId="TabletextCharCharCharChar">
    <w:name w:val="Table text Char Char Char Char"/>
    <w:aliases w:val="Table text Char Char Char Char1,Table text Char Char Char"/>
    <w:basedOn w:val="Normal"/>
    <w:rsid w:val="00AA351D"/>
    <w:pPr>
      <w:tabs>
        <w:tab w:val="left" w:pos="-720"/>
      </w:tabs>
      <w:spacing w:before="60" w:after="60"/>
      <w:jc w:val="left"/>
    </w:pPr>
    <w:rPr>
      <w:sz w:val="18"/>
      <w:lang w:val="en-GB" w:eastAsia="en-US"/>
    </w:rPr>
  </w:style>
  <w:style w:type="character" w:styleId="Strong">
    <w:name w:val="Strong"/>
    <w:qFormat/>
    <w:rsid w:val="00AA351D"/>
    <w:rPr>
      <w:rFonts w:cs="Times New Roman"/>
      <w:b/>
      <w:bCs/>
    </w:rPr>
  </w:style>
  <w:style w:type="paragraph" w:customStyle="1" w:styleId="Para0">
    <w:name w:val="Para 0"/>
    <w:basedOn w:val="Normal"/>
    <w:link w:val="Para0Char1"/>
    <w:rsid w:val="00AA351D"/>
    <w:pPr>
      <w:spacing w:before="120" w:after="120" w:line="300" w:lineRule="auto"/>
      <w:jc w:val="left"/>
    </w:pPr>
    <w:rPr>
      <w:rFonts w:ascii="Times New Roman" w:hAnsi="Times New Roman"/>
      <w:color w:val="000000"/>
      <w:lang w:val="en-GB" w:eastAsia="en-US"/>
    </w:rPr>
  </w:style>
  <w:style w:type="character" w:customStyle="1" w:styleId="Para0Char1">
    <w:name w:val="Para 0 Char1"/>
    <w:link w:val="Para0"/>
    <w:locked/>
    <w:rsid w:val="00AA351D"/>
    <w:rPr>
      <w:color w:val="000000"/>
      <w:sz w:val="22"/>
      <w:lang w:val="en-GB" w:eastAsia="en-US" w:bidi="ar-SA"/>
    </w:rPr>
  </w:style>
  <w:style w:type="character" w:customStyle="1" w:styleId="ftChar1">
    <w:name w:val="ft Char1"/>
    <w:aliases w:val="single space Char1,footnote text Char1,FOOTNOTES Char1,fn Char1,Fußnote Char1,Footnote Text Char Char Char1,(NECG) Footnote Text Char1,Footnote Text Char Char Char Char Char Char2,Footnote Text Char Char Char Char Char Char Char,f Char1"/>
    <w:uiPriority w:val="99"/>
    <w:rsid w:val="000018BB"/>
    <w:rPr>
      <w:rFonts w:ascii="Arial" w:hAnsi="Arial"/>
      <w:color w:val="000000"/>
      <w:sz w:val="18"/>
    </w:rPr>
  </w:style>
  <w:style w:type="character" w:customStyle="1" w:styleId="hdCharChar1">
    <w:name w:val="hd Char Char1"/>
    <w:rsid w:val="00C60FA2"/>
    <w:rPr>
      <w:rFonts w:ascii="Arial" w:hAnsi="Arial"/>
      <w:sz w:val="22"/>
    </w:rPr>
  </w:style>
  <w:style w:type="paragraph" w:customStyle="1" w:styleId="StyleHeading1China1Chapterh1b14Heading1HeadingGTRIPSECTI2">
    <w:name w:val="Style Heading 1China1Chapterh1b14Heading 1HeadingGTRIP SECTI...2"/>
    <w:basedOn w:val="Heading1"/>
    <w:autoRedefine/>
    <w:qFormat/>
    <w:rsid w:val="00C60FA2"/>
    <w:pPr>
      <w:numPr>
        <w:numId w:val="26"/>
      </w:numPr>
      <w:spacing w:before="240"/>
    </w:pPr>
    <w:rPr>
      <w:rFonts w:ascii="Arial Bold" w:hAnsi="Arial Bold"/>
      <w:bCs/>
      <w:lang w:eastAsia="en-US"/>
    </w:rPr>
  </w:style>
  <w:style w:type="character" w:customStyle="1" w:styleId="CaptionChar">
    <w:name w:val="Caption Char"/>
    <w:aliases w:val="Caption-Table Char1,新図番号スタイル Char,図表番号 Char Char Char Char,ADB Caption Centered Char,Caption-Table Char Char Char Char1,Caption-Table Char Char Char1,Caption-Table Char Char1,Caption-Table Char Char Char Char Char"/>
    <w:link w:val="Caption"/>
    <w:locked/>
    <w:rsid w:val="00C60FA2"/>
    <w:rPr>
      <w:rFonts w:ascii="Arial" w:hAnsi="Arial"/>
      <w:sz w:val="24"/>
      <w:lang w:val="en-US" w:eastAsia="en-AU" w:bidi="ar-SA"/>
    </w:rPr>
  </w:style>
  <w:style w:type="character" w:customStyle="1" w:styleId="CommentTextChar">
    <w:name w:val="Comment Text Char"/>
    <w:link w:val="CommentText"/>
    <w:uiPriority w:val="99"/>
    <w:rsid w:val="00550FF4"/>
    <w:rPr>
      <w:rFonts w:ascii="Arial" w:hAnsi="Arial"/>
      <w:lang w:eastAsia="en-AU"/>
    </w:rPr>
  </w:style>
  <w:style w:type="paragraph" w:customStyle="1" w:styleId="ColorfulShading-Accent11">
    <w:name w:val="Colorful Shading - Accent 11"/>
    <w:hidden/>
    <w:uiPriority w:val="99"/>
    <w:semiHidden/>
    <w:rsid w:val="00E25599"/>
    <w:rPr>
      <w:rFonts w:ascii="Arial" w:hAnsi="Arial"/>
      <w:sz w:val="22"/>
      <w:lang w:eastAsia="en-AU"/>
    </w:rPr>
  </w:style>
  <w:style w:type="character" w:customStyle="1" w:styleId="CommentTextChar1">
    <w:name w:val="Comment Text Char1"/>
    <w:uiPriority w:val="99"/>
    <w:rsid w:val="002165A6"/>
    <w:rPr>
      <w:rFonts w:ascii="Arial" w:hAnsi="Arial"/>
    </w:rPr>
  </w:style>
  <w:style w:type="character" w:customStyle="1" w:styleId="FooterChar">
    <w:name w:val="Footer Char"/>
    <w:aliases w:val=" Char Char"/>
    <w:link w:val="Footer"/>
    <w:uiPriority w:val="99"/>
    <w:rsid w:val="00F97DC9"/>
    <w:rPr>
      <w:rFonts w:ascii="Arial" w:hAnsi="Arial"/>
      <w:sz w:val="22"/>
      <w:lang w:eastAsia="en-AU"/>
    </w:rPr>
  </w:style>
  <w:style w:type="paragraph" w:styleId="Revision">
    <w:name w:val="Revision"/>
    <w:hidden/>
    <w:uiPriority w:val="99"/>
    <w:semiHidden/>
    <w:rsid w:val="006500CE"/>
    <w:rPr>
      <w:rFonts w:ascii="Arial" w:hAnsi="Arial"/>
      <w:sz w:val="22"/>
      <w:lang w:eastAsia="en-AU"/>
    </w:rPr>
  </w:style>
  <w:style w:type="paragraph" w:styleId="ListParagraph">
    <w:name w:val="List Paragraph"/>
    <w:aliases w:val="List Paragraph (numbered (a)),References,ADB Normal,List_Paragraph,Multilevel para_II,List Paragraph11,ADB paragraph numbering,Lvl 1 Bullet,Johan bulletList Paragraph,List Paragraph2,List Paragraph111,Recommendation,ANNEX,Graphic"/>
    <w:basedOn w:val="Normal"/>
    <w:uiPriority w:val="34"/>
    <w:qFormat/>
    <w:rsid w:val="008259CE"/>
    <w:pPr>
      <w:ind w:left="720"/>
      <w:contextualSpacing/>
    </w:pPr>
  </w:style>
  <w:style w:type="paragraph" w:customStyle="1" w:styleId="ListParagraph1">
    <w:name w:val="List Paragraph1"/>
    <w:basedOn w:val="Normal"/>
    <w:link w:val="ListParagraphChar"/>
    <w:uiPriority w:val="34"/>
    <w:qFormat/>
    <w:rsid w:val="006D0DCD"/>
    <w:pPr>
      <w:numPr>
        <w:numId w:val="50"/>
      </w:numPr>
      <w:spacing w:after="120" w:line="264" w:lineRule="auto"/>
    </w:pPr>
    <w:rPr>
      <w:color w:val="000000"/>
      <w:szCs w:val="22"/>
      <w:lang w:eastAsia="en-US"/>
    </w:rPr>
  </w:style>
  <w:style w:type="paragraph" w:customStyle="1" w:styleId="mainpara">
    <w:name w:val="main para"/>
    <w:basedOn w:val="Para0"/>
    <w:link w:val="mainparaChar"/>
    <w:qFormat/>
    <w:rsid w:val="006D0DCD"/>
    <w:pPr>
      <w:tabs>
        <w:tab w:val="left" w:pos="1430"/>
      </w:tabs>
      <w:spacing w:before="0" w:after="0" w:line="240" w:lineRule="auto"/>
      <w:ind w:left="710"/>
      <w:jc w:val="both"/>
    </w:pPr>
    <w:rPr>
      <w:rFonts w:ascii="Arial" w:hAnsi="Arial"/>
      <w:snapToGrid w:val="0"/>
      <w:szCs w:val="22"/>
    </w:rPr>
  </w:style>
  <w:style w:type="character" w:customStyle="1" w:styleId="mainparaChar">
    <w:name w:val="main para Char"/>
    <w:link w:val="mainpara"/>
    <w:qFormat/>
    <w:rsid w:val="006D0DCD"/>
    <w:rPr>
      <w:rFonts w:ascii="Arial" w:hAnsi="Arial"/>
      <w:snapToGrid w:val="0"/>
      <w:color w:val="000000"/>
      <w:sz w:val="22"/>
      <w:szCs w:val="22"/>
      <w:lang w:val="en-GB"/>
    </w:rPr>
  </w:style>
  <w:style w:type="character" w:customStyle="1" w:styleId="ListParagraphChar">
    <w:name w:val="List Paragraph Char"/>
    <w:aliases w:val="List Paragraph (numbered (a)) Char,References Char,ADB Normal Char,List_Paragraph Char,Multilevel para_II Char,List Paragraph1 Char,List Paragraph11 Char,Colorful List - Accent 11 Char,ADB paragraph numbering Char,Lvl 1 Bullet Char"/>
    <w:link w:val="ListParagraph1"/>
    <w:uiPriority w:val="34"/>
    <w:qFormat/>
    <w:rsid w:val="006D0DCD"/>
    <w:rPr>
      <w:rFonts w:ascii="Arial" w:hAnsi="Arial"/>
      <w:color w:val="000000"/>
      <w:sz w:val="22"/>
      <w:szCs w:val="22"/>
    </w:rPr>
  </w:style>
  <w:style w:type="paragraph" w:customStyle="1" w:styleId="Para1number">
    <w:name w:val="Para 1 number"/>
    <w:basedOn w:val="Normal"/>
    <w:rsid w:val="00D30B55"/>
    <w:pPr>
      <w:numPr>
        <w:numId w:val="57"/>
      </w:numPr>
      <w:spacing w:before="120" w:after="60" w:line="264" w:lineRule="auto"/>
    </w:pPr>
    <w:rPr>
      <w:rFonts w:cs="Arial"/>
      <w:color w:val="000000"/>
      <w:szCs w:val="22"/>
      <w:lang w:val="en-GB" w:eastAsia="en-US"/>
    </w:rPr>
  </w:style>
  <w:style w:type="paragraph" w:customStyle="1" w:styleId="Para1letter">
    <w:name w:val="Para 1 letter"/>
    <w:basedOn w:val="Normal"/>
    <w:rsid w:val="00F63A70"/>
    <w:pPr>
      <w:numPr>
        <w:numId w:val="58"/>
      </w:numPr>
      <w:spacing w:before="120" w:after="60" w:line="264" w:lineRule="auto"/>
    </w:pPr>
    <w:rPr>
      <w:rFonts w:cs="Arial"/>
      <w:color w:val="000000"/>
      <w:szCs w:val="22"/>
      <w:lang w:val="en-GB" w:eastAsia="en-US"/>
    </w:rPr>
  </w:style>
  <w:style w:type="character" w:customStyle="1" w:styleId="UnresolvedMention">
    <w:name w:val="Unresolved Mention"/>
    <w:basedOn w:val="DefaultParagraphFont"/>
    <w:uiPriority w:val="99"/>
    <w:semiHidden/>
    <w:unhideWhenUsed/>
    <w:rsid w:val="005D47F0"/>
    <w:rPr>
      <w:color w:val="808080"/>
      <w:shd w:val="clear" w:color="auto" w:fill="E6E6E6"/>
    </w:rPr>
  </w:style>
  <w:style w:type="table" w:customStyle="1" w:styleId="TableGrid1">
    <w:name w:val="Table Grid1"/>
    <w:basedOn w:val="TableNormal"/>
    <w:next w:val="TableGrid"/>
    <w:uiPriority w:val="59"/>
    <w:rsid w:val="009C5DD7"/>
    <w:pPr>
      <w:spacing w:after="200" w:line="276"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网格型）1"/>
    <w:basedOn w:val="TableNormal"/>
    <w:next w:val="TableGrid"/>
    <w:uiPriority w:val="59"/>
    <w:rsid w:val="007B6B11"/>
    <w:rPr>
      <w:rFonts w:ascii="Arial" w:eastAsiaTheme="minorHAnsi" w:hAnsi="Arial"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Normal"/>
    <w:link w:val="FootnoteReference"/>
    <w:uiPriority w:val="99"/>
    <w:rsid w:val="00276449"/>
    <w:pPr>
      <w:spacing w:after="160" w:line="240" w:lineRule="exact"/>
      <w:jc w:val="left"/>
    </w:pPr>
    <w:rPr>
      <w:rFonts w:ascii="Times New Roman" w:hAnsi="Times New Roman"/>
      <w:sz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039">
      <w:bodyDiv w:val="1"/>
      <w:marLeft w:val="0"/>
      <w:marRight w:val="0"/>
      <w:marTop w:val="0"/>
      <w:marBottom w:val="0"/>
      <w:divBdr>
        <w:top w:val="none" w:sz="0" w:space="0" w:color="auto"/>
        <w:left w:val="none" w:sz="0" w:space="0" w:color="auto"/>
        <w:bottom w:val="none" w:sz="0" w:space="0" w:color="auto"/>
        <w:right w:val="none" w:sz="0" w:space="0" w:color="auto"/>
      </w:divBdr>
    </w:div>
    <w:div w:id="217471848">
      <w:bodyDiv w:val="1"/>
      <w:marLeft w:val="0"/>
      <w:marRight w:val="0"/>
      <w:marTop w:val="0"/>
      <w:marBottom w:val="0"/>
      <w:divBdr>
        <w:top w:val="none" w:sz="0" w:space="0" w:color="auto"/>
        <w:left w:val="none" w:sz="0" w:space="0" w:color="auto"/>
        <w:bottom w:val="none" w:sz="0" w:space="0" w:color="auto"/>
        <w:right w:val="none" w:sz="0" w:space="0" w:color="auto"/>
      </w:divBdr>
      <w:divsChild>
        <w:div w:id="1752698060">
          <w:marLeft w:val="0"/>
          <w:marRight w:val="0"/>
          <w:marTop w:val="0"/>
          <w:marBottom w:val="0"/>
          <w:divBdr>
            <w:top w:val="none" w:sz="0" w:space="0" w:color="auto"/>
            <w:left w:val="none" w:sz="0" w:space="0" w:color="auto"/>
            <w:bottom w:val="none" w:sz="0" w:space="0" w:color="auto"/>
            <w:right w:val="none" w:sz="0" w:space="0" w:color="auto"/>
          </w:divBdr>
        </w:div>
      </w:divsChild>
    </w:div>
    <w:div w:id="251085218">
      <w:bodyDiv w:val="1"/>
      <w:marLeft w:val="0"/>
      <w:marRight w:val="0"/>
      <w:marTop w:val="0"/>
      <w:marBottom w:val="0"/>
      <w:divBdr>
        <w:top w:val="none" w:sz="0" w:space="0" w:color="auto"/>
        <w:left w:val="none" w:sz="0" w:space="0" w:color="auto"/>
        <w:bottom w:val="none" w:sz="0" w:space="0" w:color="auto"/>
        <w:right w:val="none" w:sz="0" w:space="0" w:color="auto"/>
      </w:divBdr>
    </w:div>
    <w:div w:id="318777714">
      <w:bodyDiv w:val="1"/>
      <w:marLeft w:val="0"/>
      <w:marRight w:val="0"/>
      <w:marTop w:val="0"/>
      <w:marBottom w:val="0"/>
      <w:divBdr>
        <w:top w:val="none" w:sz="0" w:space="0" w:color="auto"/>
        <w:left w:val="none" w:sz="0" w:space="0" w:color="auto"/>
        <w:bottom w:val="none" w:sz="0" w:space="0" w:color="auto"/>
        <w:right w:val="none" w:sz="0" w:space="0" w:color="auto"/>
      </w:divBdr>
      <w:divsChild>
        <w:div w:id="63139368">
          <w:marLeft w:val="0"/>
          <w:marRight w:val="0"/>
          <w:marTop w:val="0"/>
          <w:marBottom w:val="0"/>
          <w:divBdr>
            <w:top w:val="none" w:sz="0" w:space="0" w:color="auto"/>
            <w:left w:val="none" w:sz="0" w:space="0" w:color="auto"/>
            <w:bottom w:val="none" w:sz="0" w:space="0" w:color="auto"/>
            <w:right w:val="none" w:sz="0" w:space="0" w:color="auto"/>
          </w:divBdr>
        </w:div>
      </w:divsChild>
    </w:div>
    <w:div w:id="326632710">
      <w:bodyDiv w:val="1"/>
      <w:marLeft w:val="0"/>
      <w:marRight w:val="0"/>
      <w:marTop w:val="0"/>
      <w:marBottom w:val="0"/>
      <w:divBdr>
        <w:top w:val="none" w:sz="0" w:space="0" w:color="auto"/>
        <w:left w:val="none" w:sz="0" w:space="0" w:color="auto"/>
        <w:bottom w:val="none" w:sz="0" w:space="0" w:color="auto"/>
        <w:right w:val="none" w:sz="0" w:space="0" w:color="auto"/>
      </w:divBdr>
    </w:div>
    <w:div w:id="378437131">
      <w:bodyDiv w:val="1"/>
      <w:marLeft w:val="0"/>
      <w:marRight w:val="0"/>
      <w:marTop w:val="0"/>
      <w:marBottom w:val="0"/>
      <w:divBdr>
        <w:top w:val="none" w:sz="0" w:space="0" w:color="auto"/>
        <w:left w:val="none" w:sz="0" w:space="0" w:color="auto"/>
        <w:bottom w:val="none" w:sz="0" w:space="0" w:color="auto"/>
        <w:right w:val="none" w:sz="0" w:space="0" w:color="auto"/>
      </w:divBdr>
    </w:div>
    <w:div w:id="540358203">
      <w:bodyDiv w:val="1"/>
      <w:marLeft w:val="0"/>
      <w:marRight w:val="0"/>
      <w:marTop w:val="0"/>
      <w:marBottom w:val="0"/>
      <w:divBdr>
        <w:top w:val="none" w:sz="0" w:space="0" w:color="auto"/>
        <w:left w:val="none" w:sz="0" w:space="0" w:color="auto"/>
        <w:bottom w:val="none" w:sz="0" w:space="0" w:color="auto"/>
        <w:right w:val="none" w:sz="0" w:space="0" w:color="auto"/>
      </w:divBdr>
    </w:div>
    <w:div w:id="592979012">
      <w:bodyDiv w:val="1"/>
      <w:marLeft w:val="0"/>
      <w:marRight w:val="0"/>
      <w:marTop w:val="0"/>
      <w:marBottom w:val="0"/>
      <w:divBdr>
        <w:top w:val="none" w:sz="0" w:space="0" w:color="auto"/>
        <w:left w:val="none" w:sz="0" w:space="0" w:color="auto"/>
        <w:bottom w:val="none" w:sz="0" w:space="0" w:color="auto"/>
        <w:right w:val="none" w:sz="0" w:space="0" w:color="auto"/>
      </w:divBdr>
    </w:div>
    <w:div w:id="600720157">
      <w:bodyDiv w:val="1"/>
      <w:marLeft w:val="0"/>
      <w:marRight w:val="0"/>
      <w:marTop w:val="0"/>
      <w:marBottom w:val="0"/>
      <w:divBdr>
        <w:top w:val="none" w:sz="0" w:space="0" w:color="auto"/>
        <w:left w:val="none" w:sz="0" w:space="0" w:color="auto"/>
        <w:bottom w:val="none" w:sz="0" w:space="0" w:color="auto"/>
        <w:right w:val="none" w:sz="0" w:space="0" w:color="auto"/>
      </w:divBdr>
      <w:divsChild>
        <w:div w:id="2022005394">
          <w:marLeft w:val="0"/>
          <w:marRight w:val="0"/>
          <w:marTop w:val="0"/>
          <w:marBottom w:val="0"/>
          <w:divBdr>
            <w:top w:val="none" w:sz="0" w:space="0" w:color="auto"/>
            <w:left w:val="none" w:sz="0" w:space="0" w:color="auto"/>
            <w:bottom w:val="none" w:sz="0" w:space="0" w:color="auto"/>
            <w:right w:val="none" w:sz="0" w:space="0" w:color="auto"/>
          </w:divBdr>
        </w:div>
      </w:divsChild>
    </w:div>
    <w:div w:id="658197311">
      <w:bodyDiv w:val="1"/>
      <w:marLeft w:val="0"/>
      <w:marRight w:val="0"/>
      <w:marTop w:val="0"/>
      <w:marBottom w:val="0"/>
      <w:divBdr>
        <w:top w:val="none" w:sz="0" w:space="0" w:color="auto"/>
        <w:left w:val="none" w:sz="0" w:space="0" w:color="auto"/>
        <w:bottom w:val="none" w:sz="0" w:space="0" w:color="auto"/>
        <w:right w:val="none" w:sz="0" w:space="0" w:color="auto"/>
      </w:divBdr>
    </w:div>
    <w:div w:id="743720540">
      <w:bodyDiv w:val="1"/>
      <w:marLeft w:val="0"/>
      <w:marRight w:val="0"/>
      <w:marTop w:val="0"/>
      <w:marBottom w:val="0"/>
      <w:divBdr>
        <w:top w:val="none" w:sz="0" w:space="0" w:color="auto"/>
        <w:left w:val="none" w:sz="0" w:space="0" w:color="auto"/>
        <w:bottom w:val="none" w:sz="0" w:space="0" w:color="auto"/>
        <w:right w:val="none" w:sz="0" w:space="0" w:color="auto"/>
      </w:divBdr>
    </w:div>
    <w:div w:id="930311915">
      <w:bodyDiv w:val="1"/>
      <w:marLeft w:val="0"/>
      <w:marRight w:val="0"/>
      <w:marTop w:val="0"/>
      <w:marBottom w:val="0"/>
      <w:divBdr>
        <w:top w:val="none" w:sz="0" w:space="0" w:color="auto"/>
        <w:left w:val="none" w:sz="0" w:space="0" w:color="auto"/>
        <w:bottom w:val="none" w:sz="0" w:space="0" w:color="auto"/>
        <w:right w:val="none" w:sz="0" w:space="0" w:color="auto"/>
      </w:divBdr>
      <w:divsChild>
        <w:div w:id="125122305">
          <w:marLeft w:val="0"/>
          <w:marRight w:val="0"/>
          <w:marTop w:val="0"/>
          <w:marBottom w:val="0"/>
          <w:divBdr>
            <w:top w:val="none" w:sz="0" w:space="0" w:color="auto"/>
            <w:left w:val="none" w:sz="0" w:space="0" w:color="auto"/>
            <w:bottom w:val="none" w:sz="0" w:space="0" w:color="auto"/>
            <w:right w:val="none" w:sz="0" w:space="0" w:color="auto"/>
          </w:divBdr>
        </w:div>
      </w:divsChild>
    </w:div>
    <w:div w:id="1090855611">
      <w:bodyDiv w:val="1"/>
      <w:marLeft w:val="0"/>
      <w:marRight w:val="0"/>
      <w:marTop w:val="0"/>
      <w:marBottom w:val="0"/>
      <w:divBdr>
        <w:top w:val="none" w:sz="0" w:space="0" w:color="auto"/>
        <w:left w:val="none" w:sz="0" w:space="0" w:color="auto"/>
        <w:bottom w:val="none" w:sz="0" w:space="0" w:color="auto"/>
        <w:right w:val="none" w:sz="0" w:space="0" w:color="auto"/>
      </w:divBdr>
    </w:div>
    <w:div w:id="1300069814">
      <w:bodyDiv w:val="1"/>
      <w:marLeft w:val="0"/>
      <w:marRight w:val="0"/>
      <w:marTop w:val="0"/>
      <w:marBottom w:val="0"/>
      <w:divBdr>
        <w:top w:val="none" w:sz="0" w:space="0" w:color="auto"/>
        <w:left w:val="none" w:sz="0" w:space="0" w:color="auto"/>
        <w:bottom w:val="none" w:sz="0" w:space="0" w:color="auto"/>
        <w:right w:val="none" w:sz="0" w:space="0" w:color="auto"/>
      </w:divBdr>
      <w:divsChild>
        <w:div w:id="2072147418">
          <w:marLeft w:val="0"/>
          <w:marRight w:val="0"/>
          <w:marTop w:val="0"/>
          <w:marBottom w:val="0"/>
          <w:divBdr>
            <w:top w:val="none" w:sz="0" w:space="0" w:color="auto"/>
            <w:left w:val="none" w:sz="0" w:space="0" w:color="auto"/>
            <w:bottom w:val="none" w:sz="0" w:space="0" w:color="auto"/>
            <w:right w:val="none" w:sz="0" w:space="0" w:color="auto"/>
          </w:divBdr>
        </w:div>
      </w:divsChild>
    </w:div>
    <w:div w:id="1332028851">
      <w:bodyDiv w:val="1"/>
      <w:marLeft w:val="0"/>
      <w:marRight w:val="0"/>
      <w:marTop w:val="0"/>
      <w:marBottom w:val="0"/>
      <w:divBdr>
        <w:top w:val="none" w:sz="0" w:space="0" w:color="auto"/>
        <w:left w:val="none" w:sz="0" w:space="0" w:color="auto"/>
        <w:bottom w:val="none" w:sz="0" w:space="0" w:color="auto"/>
        <w:right w:val="none" w:sz="0" w:space="0" w:color="auto"/>
      </w:divBdr>
    </w:div>
    <w:div w:id="1417707212">
      <w:bodyDiv w:val="1"/>
      <w:marLeft w:val="0"/>
      <w:marRight w:val="0"/>
      <w:marTop w:val="0"/>
      <w:marBottom w:val="0"/>
      <w:divBdr>
        <w:top w:val="none" w:sz="0" w:space="0" w:color="auto"/>
        <w:left w:val="none" w:sz="0" w:space="0" w:color="auto"/>
        <w:bottom w:val="none" w:sz="0" w:space="0" w:color="auto"/>
        <w:right w:val="none" w:sz="0" w:space="0" w:color="auto"/>
      </w:divBdr>
      <w:divsChild>
        <w:div w:id="1224174605">
          <w:marLeft w:val="0"/>
          <w:marRight w:val="0"/>
          <w:marTop w:val="0"/>
          <w:marBottom w:val="0"/>
          <w:divBdr>
            <w:top w:val="none" w:sz="0" w:space="0" w:color="auto"/>
            <w:left w:val="none" w:sz="0" w:space="0" w:color="auto"/>
            <w:bottom w:val="none" w:sz="0" w:space="0" w:color="auto"/>
            <w:right w:val="none" w:sz="0" w:space="0" w:color="auto"/>
          </w:divBdr>
        </w:div>
      </w:divsChild>
    </w:div>
    <w:div w:id="1568685551">
      <w:bodyDiv w:val="1"/>
      <w:marLeft w:val="0"/>
      <w:marRight w:val="0"/>
      <w:marTop w:val="0"/>
      <w:marBottom w:val="0"/>
      <w:divBdr>
        <w:top w:val="none" w:sz="0" w:space="0" w:color="auto"/>
        <w:left w:val="none" w:sz="0" w:space="0" w:color="auto"/>
        <w:bottom w:val="none" w:sz="0" w:space="0" w:color="auto"/>
        <w:right w:val="none" w:sz="0" w:space="0" w:color="auto"/>
      </w:divBdr>
      <w:divsChild>
        <w:div w:id="737899570">
          <w:marLeft w:val="0"/>
          <w:marRight w:val="0"/>
          <w:marTop w:val="0"/>
          <w:marBottom w:val="0"/>
          <w:divBdr>
            <w:top w:val="none" w:sz="0" w:space="0" w:color="auto"/>
            <w:left w:val="none" w:sz="0" w:space="0" w:color="auto"/>
            <w:bottom w:val="none" w:sz="0" w:space="0" w:color="auto"/>
            <w:right w:val="none" w:sz="0" w:space="0" w:color="auto"/>
          </w:divBdr>
        </w:div>
      </w:divsChild>
    </w:div>
    <w:div w:id="1638341872">
      <w:bodyDiv w:val="1"/>
      <w:marLeft w:val="0"/>
      <w:marRight w:val="0"/>
      <w:marTop w:val="0"/>
      <w:marBottom w:val="0"/>
      <w:divBdr>
        <w:top w:val="none" w:sz="0" w:space="0" w:color="auto"/>
        <w:left w:val="none" w:sz="0" w:space="0" w:color="auto"/>
        <w:bottom w:val="none" w:sz="0" w:space="0" w:color="auto"/>
        <w:right w:val="none" w:sz="0" w:space="0" w:color="auto"/>
      </w:divBdr>
    </w:div>
    <w:div w:id="1781955197">
      <w:bodyDiv w:val="1"/>
      <w:marLeft w:val="0"/>
      <w:marRight w:val="0"/>
      <w:marTop w:val="0"/>
      <w:marBottom w:val="0"/>
      <w:divBdr>
        <w:top w:val="none" w:sz="0" w:space="0" w:color="auto"/>
        <w:left w:val="none" w:sz="0" w:space="0" w:color="auto"/>
        <w:bottom w:val="none" w:sz="0" w:space="0" w:color="auto"/>
        <w:right w:val="none" w:sz="0" w:space="0" w:color="auto"/>
      </w:divBdr>
    </w:div>
    <w:div w:id="1946230421">
      <w:bodyDiv w:val="1"/>
      <w:marLeft w:val="0"/>
      <w:marRight w:val="0"/>
      <w:marTop w:val="0"/>
      <w:marBottom w:val="0"/>
      <w:divBdr>
        <w:top w:val="none" w:sz="0" w:space="0" w:color="auto"/>
        <w:left w:val="none" w:sz="0" w:space="0" w:color="auto"/>
        <w:bottom w:val="none" w:sz="0" w:space="0" w:color="auto"/>
        <w:right w:val="none" w:sz="0" w:space="0" w:color="auto"/>
      </w:divBdr>
    </w:div>
    <w:div w:id="210298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1.jpeg"/><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8.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20.xml"/><Relationship Id="rId53"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6.xml"/><Relationship Id="rId52"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5.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moud.gov.np/wp-content/uploads/2016/08/town-development-act-2045-19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7443F-16B8-44E4-989D-DA7A6C47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21804</Words>
  <Characters>124288</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I</vt:lpstr>
    </vt:vector>
  </TitlesOfParts>
  <Company>Asian Development Bank</Company>
  <LinksUpToDate>false</LinksUpToDate>
  <CharactersWithSpaces>145801</CharactersWithSpaces>
  <SharedDoc>false</SharedDoc>
  <HLinks>
    <vt:vector size="156" baseType="variant">
      <vt:variant>
        <vt:i4>1245246</vt:i4>
      </vt:variant>
      <vt:variant>
        <vt:i4>152</vt:i4>
      </vt:variant>
      <vt:variant>
        <vt:i4>0</vt:i4>
      </vt:variant>
      <vt:variant>
        <vt:i4>5</vt:i4>
      </vt:variant>
      <vt:variant>
        <vt:lpwstr/>
      </vt:variant>
      <vt:variant>
        <vt:lpwstr>_Toc346092223</vt:lpwstr>
      </vt:variant>
      <vt:variant>
        <vt:i4>1245246</vt:i4>
      </vt:variant>
      <vt:variant>
        <vt:i4>146</vt:i4>
      </vt:variant>
      <vt:variant>
        <vt:i4>0</vt:i4>
      </vt:variant>
      <vt:variant>
        <vt:i4>5</vt:i4>
      </vt:variant>
      <vt:variant>
        <vt:lpwstr/>
      </vt:variant>
      <vt:variant>
        <vt:lpwstr>_Toc346092222</vt:lpwstr>
      </vt:variant>
      <vt:variant>
        <vt:i4>1245246</vt:i4>
      </vt:variant>
      <vt:variant>
        <vt:i4>140</vt:i4>
      </vt:variant>
      <vt:variant>
        <vt:i4>0</vt:i4>
      </vt:variant>
      <vt:variant>
        <vt:i4>5</vt:i4>
      </vt:variant>
      <vt:variant>
        <vt:lpwstr/>
      </vt:variant>
      <vt:variant>
        <vt:lpwstr>_Toc346092221</vt:lpwstr>
      </vt:variant>
      <vt:variant>
        <vt:i4>1245246</vt:i4>
      </vt:variant>
      <vt:variant>
        <vt:i4>134</vt:i4>
      </vt:variant>
      <vt:variant>
        <vt:i4>0</vt:i4>
      </vt:variant>
      <vt:variant>
        <vt:i4>5</vt:i4>
      </vt:variant>
      <vt:variant>
        <vt:lpwstr/>
      </vt:variant>
      <vt:variant>
        <vt:lpwstr>_Toc346092220</vt:lpwstr>
      </vt:variant>
      <vt:variant>
        <vt:i4>1048638</vt:i4>
      </vt:variant>
      <vt:variant>
        <vt:i4>128</vt:i4>
      </vt:variant>
      <vt:variant>
        <vt:i4>0</vt:i4>
      </vt:variant>
      <vt:variant>
        <vt:i4>5</vt:i4>
      </vt:variant>
      <vt:variant>
        <vt:lpwstr/>
      </vt:variant>
      <vt:variant>
        <vt:lpwstr>_Toc346092219</vt:lpwstr>
      </vt:variant>
      <vt:variant>
        <vt:i4>1048638</vt:i4>
      </vt:variant>
      <vt:variant>
        <vt:i4>122</vt:i4>
      </vt:variant>
      <vt:variant>
        <vt:i4>0</vt:i4>
      </vt:variant>
      <vt:variant>
        <vt:i4>5</vt:i4>
      </vt:variant>
      <vt:variant>
        <vt:lpwstr/>
      </vt:variant>
      <vt:variant>
        <vt:lpwstr>_Toc346092218</vt:lpwstr>
      </vt:variant>
      <vt:variant>
        <vt:i4>1048638</vt:i4>
      </vt:variant>
      <vt:variant>
        <vt:i4>116</vt:i4>
      </vt:variant>
      <vt:variant>
        <vt:i4>0</vt:i4>
      </vt:variant>
      <vt:variant>
        <vt:i4>5</vt:i4>
      </vt:variant>
      <vt:variant>
        <vt:lpwstr/>
      </vt:variant>
      <vt:variant>
        <vt:lpwstr>_Toc346092217</vt:lpwstr>
      </vt:variant>
      <vt:variant>
        <vt:i4>1048638</vt:i4>
      </vt:variant>
      <vt:variant>
        <vt:i4>110</vt:i4>
      </vt:variant>
      <vt:variant>
        <vt:i4>0</vt:i4>
      </vt:variant>
      <vt:variant>
        <vt:i4>5</vt:i4>
      </vt:variant>
      <vt:variant>
        <vt:lpwstr/>
      </vt:variant>
      <vt:variant>
        <vt:lpwstr>_Toc346092216</vt:lpwstr>
      </vt:variant>
      <vt:variant>
        <vt:i4>1048638</vt:i4>
      </vt:variant>
      <vt:variant>
        <vt:i4>104</vt:i4>
      </vt:variant>
      <vt:variant>
        <vt:i4>0</vt:i4>
      </vt:variant>
      <vt:variant>
        <vt:i4>5</vt:i4>
      </vt:variant>
      <vt:variant>
        <vt:lpwstr/>
      </vt:variant>
      <vt:variant>
        <vt:lpwstr>_Toc346092215</vt:lpwstr>
      </vt:variant>
      <vt:variant>
        <vt:i4>1048638</vt:i4>
      </vt:variant>
      <vt:variant>
        <vt:i4>98</vt:i4>
      </vt:variant>
      <vt:variant>
        <vt:i4>0</vt:i4>
      </vt:variant>
      <vt:variant>
        <vt:i4>5</vt:i4>
      </vt:variant>
      <vt:variant>
        <vt:lpwstr/>
      </vt:variant>
      <vt:variant>
        <vt:lpwstr>_Toc346092214</vt:lpwstr>
      </vt:variant>
      <vt:variant>
        <vt:i4>1048638</vt:i4>
      </vt:variant>
      <vt:variant>
        <vt:i4>92</vt:i4>
      </vt:variant>
      <vt:variant>
        <vt:i4>0</vt:i4>
      </vt:variant>
      <vt:variant>
        <vt:i4>5</vt:i4>
      </vt:variant>
      <vt:variant>
        <vt:lpwstr/>
      </vt:variant>
      <vt:variant>
        <vt:lpwstr>_Toc346092213</vt:lpwstr>
      </vt:variant>
      <vt:variant>
        <vt:i4>1048638</vt:i4>
      </vt:variant>
      <vt:variant>
        <vt:i4>86</vt:i4>
      </vt:variant>
      <vt:variant>
        <vt:i4>0</vt:i4>
      </vt:variant>
      <vt:variant>
        <vt:i4>5</vt:i4>
      </vt:variant>
      <vt:variant>
        <vt:lpwstr/>
      </vt:variant>
      <vt:variant>
        <vt:lpwstr>_Toc346092212</vt:lpwstr>
      </vt:variant>
      <vt:variant>
        <vt:i4>1048638</vt:i4>
      </vt:variant>
      <vt:variant>
        <vt:i4>80</vt:i4>
      </vt:variant>
      <vt:variant>
        <vt:i4>0</vt:i4>
      </vt:variant>
      <vt:variant>
        <vt:i4>5</vt:i4>
      </vt:variant>
      <vt:variant>
        <vt:lpwstr/>
      </vt:variant>
      <vt:variant>
        <vt:lpwstr>_Toc346092211</vt:lpwstr>
      </vt:variant>
      <vt:variant>
        <vt:i4>1048638</vt:i4>
      </vt:variant>
      <vt:variant>
        <vt:i4>74</vt:i4>
      </vt:variant>
      <vt:variant>
        <vt:i4>0</vt:i4>
      </vt:variant>
      <vt:variant>
        <vt:i4>5</vt:i4>
      </vt:variant>
      <vt:variant>
        <vt:lpwstr/>
      </vt:variant>
      <vt:variant>
        <vt:lpwstr>_Toc346092210</vt:lpwstr>
      </vt:variant>
      <vt:variant>
        <vt:i4>1114174</vt:i4>
      </vt:variant>
      <vt:variant>
        <vt:i4>68</vt:i4>
      </vt:variant>
      <vt:variant>
        <vt:i4>0</vt:i4>
      </vt:variant>
      <vt:variant>
        <vt:i4>5</vt:i4>
      </vt:variant>
      <vt:variant>
        <vt:lpwstr/>
      </vt:variant>
      <vt:variant>
        <vt:lpwstr>_Toc346092209</vt:lpwstr>
      </vt:variant>
      <vt:variant>
        <vt:i4>1114174</vt:i4>
      </vt:variant>
      <vt:variant>
        <vt:i4>62</vt:i4>
      </vt:variant>
      <vt:variant>
        <vt:i4>0</vt:i4>
      </vt:variant>
      <vt:variant>
        <vt:i4>5</vt:i4>
      </vt:variant>
      <vt:variant>
        <vt:lpwstr/>
      </vt:variant>
      <vt:variant>
        <vt:lpwstr>_Toc346092208</vt:lpwstr>
      </vt:variant>
      <vt:variant>
        <vt:i4>1114174</vt:i4>
      </vt:variant>
      <vt:variant>
        <vt:i4>56</vt:i4>
      </vt:variant>
      <vt:variant>
        <vt:i4>0</vt:i4>
      </vt:variant>
      <vt:variant>
        <vt:i4>5</vt:i4>
      </vt:variant>
      <vt:variant>
        <vt:lpwstr/>
      </vt:variant>
      <vt:variant>
        <vt:lpwstr>_Toc346092207</vt:lpwstr>
      </vt:variant>
      <vt:variant>
        <vt:i4>1114174</vt:i4>
      </vt:variant>
      <vt:variant>
        <vt:i4>50</vt:i4>
      </vt:variant>
      <vt:variant>
        <vt:i4>0</vt:i4>
      </vt:variant>
      <vt:variant>
        <vt:i4>5</vt:i4>
      </vt:variant>
      <vt:variant>
        <vt:lpwstr/>
      </vt:variant>
      <vt:variant>
        <vt:lpwstr>_Toc346092206</vt:lpwstr>
      </vt:variant>
      <vt:variant>
        <vt:i4>1114174</vt:i4>
      </vt:variant>
      <vt:variant>
        <vt:i4>44</vt:i4>
      </vt:variant>
      <vt:variant>
        <vt:i4>0</vt:i4>
      </vt:variant>
      <vt:variant>
        <vt:i4>5</vt:i4>
      </vt:variant>
      <vt:variant>
        <vt:lpwstr/>
      </vt:variant>
      <vt:variant>
        <vt:lpwstr>_Toc346092205</vt:lpwstr>
      </vt:variant>
      <vt:variant>
        <vt:i4>1114174</vt:i4>
      </vt:variant>
      <vt:variant>
        <vt:i4>38</vt:i4>
      </vt:variant>
      <vt:variant>
        <vt:i4>0</vt:i4>
      </vt:variant>
      <vt:variant>
        <vt:i4>5</vt:i4>
      </vt:variant>
      <vt:variant>
        <vt:lpwstr/>
      </vt:variant>
      <vt:variant>
        <vt:lpwstr>_Toc346092204</vt:lpwstr>
      </vt:variant>
      <vt:variant>
        <vt:i4>1114174</vt:i4>
      </vt:variant>
      <vt:variant>
        <vt:i4>32</vt:i4>
      </vt:variant>
      <vt:variant>
        <vt:i4>0</vt:i4>
      </vt:variant>
      <vt:variant>
        <vt:i4>5</vt:i4>
      </vt:variant>
      <vt:variant>
        <vt:lpwstr/>
      </vt:variant>
      <vt:variant>
        <vt:lpwstr>_Toc346092203</vt:lpwstr>
      </vt:variant>
      <vt:variant>
        <vt:i4>1114174</vt:i4>
      </vt:variant>
      <vt:variant>
        <vt:i4>26</vt:i4>
      </vt:variant>
      <vt:variant>
        <vt:i4>0</vt:i4>
      </vt:variant>
      <vt:variant>
        <vt:i4>5</vt:i4>
      </vt:variant>
      <vt:variant>
        <vt:lpwstr/>
      </vt:variant>
      <vt:variant>
        <vt:lpwstr>_Toc346092202</vt:lpwstr>
      </vt:variant>
      <vt:variant>
        <vt:i4>1114174</vt:i4>
      </vt:variant>
      <vt:variant>
        <vt:i4>20</vt:i4>
      </vt:variant>
      <vt:variant>
        <vt:i4>0</vt:i4>
      </vt:variant>
      <vt:variant>
        <vt:i4>5</vt:i4>
      </vt:variant>
      <vt:variant>
        <vt:lpwstr/>
      </vt:variant>
      <vt:variant>
        <vt:lpwstr>_Toc346092201</vt:lpwstr>
      </vt:variant>
      <vt:variant>
        <vt:i4>1114174</vt:i4>
      </vt:variant>
      <vt:variant>
        <vt:i4>14</vt:i4>
      </vt:variant>
      <vt:variant>
        <vt:i4>0</vt:i4>
      </vt:variant>
      <vt:variant>
        <vt:i4>5</vt:i4>
      </vt:variant>
      <vt:variant>
        <vt:lpwstr/>
      </vt:variant>
      <vt:variant>
        <vt:lpwstr>_Toc346092200</vt:lpwstr>
      </vt:variant>
      <vt:variant>
        <vt:i4>1572925</vt:i4>
      </vt:variant>
      <vt:variant>
        <vt:i4>8</vt:i4>
      </vt:variant>
      <vt:variant>
        <vt:i4>0</vt:i4>
      </vt:variant>
      <vt:variant>
        <vt:i4>5</vt:i4>
      </vt:variant>
      <vt:variant>
        <vt:lpwstr/>
      </vt:variant>
      <vt:variant>
        <vt:lpwstr>_Toc346092199</vt:lpwstr>
      </vt:variant>
      <vt:variant>
        <vt:i4>1572925</vt:i4>
      </vt:variant>
      <vt:variant>
        <vt:i4>2</vt:i4>
      </vt:variant>
      <vt:variant>
        <vt:i4>0</vt:i4>
      </vt:variant>
      <vt:variant>
        <vt:i4>5</vt:i4>
      </vt:variant>
      <vt:variant>
        <vt:lpwstr/>
      </vt:variant>
      <vt:variant>
        <vt:lpwstr>_Toc346092198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RSN</dc:creator>
  <cp:lastModifiedBy>user</cp:lastModifiedBy>
  <cp:revision>2</cp:revision>
  <cp:lastPrinted>2013-03-26T07:32:00Z</cp:lastPrinted>
  <dcterms:created xsi:type="dcterms:W3CDTF">2019-02-22T13:56:00Z</dcterms:created>
  <dcterms:modified xsi:type="dcterms:W3CDTF">2019-02-22T13:56:00Z</dcterms:modified>
</cp:coreProperties>
</file>